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02" w:rsidRPr="005C157C" w:rsidRDefault="00FB6702" w:rsidP="00FB6702">
      <w:pPr>
        <w:jc w:val="right"/>
        <w:rPr>
          <w:rFonts w:asciiTheme="minorHAnsi" w:hAnsiTheme="minorHAnsi" w:cstheme="minorHAnsi"/>
        </w:rPr>
      </w:pPr>
      <w:r w:rsidRPr="005C157C">
        <w:rPr>
          <w:rFonts w:asciiTheme="minorHAnsi" w:hAnsiTheme="minorHAnsi" w:cstheme="minorHAnsi"/>
        </w:rPr>
        <w:t xml:space="preserve">Brudzeń Duży, dnia </w:t>
      </w:r>
      <w:r w:rsidR="005C157C" w:rsidRPr="005C157C">
        <w:rPr>
          <w:rFonts w:asciiTheme="minorHAnsi" w:hAnsiTheme="minorHAnsi" w:cstheme="minorHAnsi"/>
        </w:rPr>
        <w:t>17.08.2021r.</w:t>
      </w:r>
    </w:p>
    <w:p w:rsidR="00FB6702" w:rsidRPr="005C157C" w:rsidRDefault="00FB6702" w:rsidP="00FB6702">
      <w:pPr>
        <w:rPr>
          <w:rFonts w:asciiTheme="minorHAnsi" w:hAnsiTheme="minorHAnsi" w:cstheme="minorHAnsi"/>
        </w:rPr>
      </w:pPr>
      <w:r w:rsidRPr="005C157C">
        <w:rPr>
          <w:rFonts w:asciiTheme="minorHAnsi" w:hAnsiTheme="minorHAnsi" w:cstheme="minorHAnsi"/>
        </w:rPr>
        <w:t>RGR.PP.6220.</w:t>
      </w:r>
      <w:r w:rsidR="00707881" w:rsidRPr="005C157C">
        <w:rPr>
          <w:rFonts w:asciiTheme="minorHAnsi" w:hAnsiTheme="minorHAnsi" w:cstheme="minorHAnsi"/>
        </w:rPr>
        <w:t>2</w:t>
      </w:r>
      <w:r w:rsidRPr="005C157C">
        <w:rPr>
          <w:rFonts w:asciiTheme="minorHAnsi" w:hAnsiTheme="minorHAnsi" w:cstheme="minorHAnsi"/>
        </w:rPr>
        <w:t>.202</w:t>
      </w:r>
      <w:r w:rsidR="00707881" w:rsidRPr="005C157C">
        <w:rPr>
          <w:rFonts w:asciiTheme="minorHAnsi" w:hAnsiTheme="minorHAnsi" w:cstheme="minorHAnsi"/>
        </w:rPr>
        <w:t>1</w:t>
      </w:r>
    </w:p>
    <w:p w:rsidR="00FB6702" w:rsidRDefault="00FB6702" w:rsidP="00FB6702">
      <w:pPr>
        <w:rPr>
          <w:rFonts w:asciiTheme="minorHAnsi" w:hAnsiTheme="minorHAnsi" w:cstheme="minorHAnsi"/>
        </w:rPr>
      </w:pPr>
    </w:p>
    <w:p w:rsidR="00C7119E" w:rsidRPr="005C157C" w:rsidRDefault="00C7119E" w:rsidP="00FB6702">
      <w:pPr>
        <w:rPr>
          <w:rFonts w:asciiTheme="minorHAnsi" w:hAnsiTheme="minorHAnsi" w:cstheme="minorHAnsi"/>
        </w:rPr>
      </w:pPr>
    </w:p>
    <w:p w:rsidR="00CD12A7" w:rsidRPr="005C157C" w:rsidRDefault="00CD12A7" w:rsidP="00FB6702">
      <w:pPr>
        <w:jc w:val="center"/>
        <w:rPr>
          <w:rFonts w:asciiTheme="minorHAnsi" w:hAnsiTheme="minorHAnsi" w:cstheme="minorHAnsi"/>
          <w:b/>
          <w:bCs/>
        </w:rPr>
      </w:pPr>
    </w:p>
    <w:p w:rsidR="00FB6702" w:rsidRPr="005C157C" w:rsidRDefault="00FB6702" w:rsidP="00FB6702">
      <w:pPr>
        <w:jc w:val="center"/>
        <w:rPr>
          <w:rFonts w:asciiTheme="minorHAnsi" w:hAnsiTheme="minorHAnsi" w:cstheme="minorHAnsi"/>
          <w:b/>
          <w:bCs/>
        </w:rPr>
      </w:pPr>
      <w:r w:rsidRPr="005C157C">
        <w:rPr>
          <w:rFonts w:asciiTheme="minorHAnsi" w:hAnsiTheme="minorHAnsi" w:cstheme="minorHAnsi"/>
          <w:b/>
          <w:bCs/>
        </w:rPr>
        <w:t>D E C Y Z J A</w:t>
      </w:r>
    </w:p>
    <w:p w:rsidR="007A503B" w:rsidRPr="005C157C" w:rsidRDefault="007A503B" w:rsidP="007A503B">
      <w:pPr>
        <w:pStyle w:val="Tekstpodstawowy"/>
        <w:jc w:val="center"/>
        <w:rPr>
          <w:rFonts w:asciiTheme="minorHAnsi" w:eastAsia="SimSun" w:hAnsiTheme="minorHAnsi" w:cstheme="minorHAnsi"/>
          <w:b/>
          <w:bCs/>
          <w:lang w:eastAsia="zh-CN"/>
        </w:rPr>
      </w:pPr>
      <w:r w:rsidRPr="005C157C">
        <w:rPr>
          <w:rFonts w:asciiTheme="minorHAnsi" w:eastAsia="SimSun" w:hAnsiTheme="minorHAnsi" w:cstheme="minorHAnsi"/>
          <w:b/>
          <w:bCs/>
          <w:lang w:eastAsia="zh-CN"/>
        </w:rPr>
        <w:t>o środowiskowych uwarunkowaniach</w:t>
      </w:r>
    </w:p>
    <w:p w:rsidR="007A503B" w:rsidRPr="005C157C" w:rsidRDefault="007A503B" w:rsidP="007A503B">
      <w:pPr>
        <w:pStyle w:val="Tekstpodstawowy"/>
        <w:jc w:val="center"/>
        <w:rPr>
          <w:rFonts w:asciiTheme="minorHAnsi" w:eastAsia="SimSun" w:hAnsiTheme="minorHAnsi" w:cstheme="minorHAnsi"/>
          <w:b/>
          <w:bCs/>
          <w:lang w:eastAsia="zh-CN"/>
        </w:rPr>
      </w:pPr>
      <w:r w:rsidRPr="005C157C">
        <w:rPr>
          <w:rFonts w:asciiTheme="minorHAnsi" w:eastAsia="SimSun" w:hAnsiTheme="minorHAnsi" w:cstheme="minorHAnsi"/>
          <w:b/>
          <w:bCs/>
          <w:lang w:eastAsia="zh-CN"/>
        </w:rPr>
        <w:t>bez przeprowadzenia oceny oddziaływania przedsięwzięcia na środowisko.</w:t>
      </w:r>
    </w:p>
    <w:p w:rsidR="007A503B" w:rsidRPr="005C157C" w:rsidRDefault="007A503B" w:rsidP="003B09DC">
      <w:pPr>
        <w:pStyle w:val="Tekstpodstawowy"/>
        <w:rPr>
          <w:rFonts w:asciiTheme="minorHAnsi" w:eastAsia="SimSun" w:hAnsiTheme="minorHAnsi" w:cstheme="minorHAnsi"/>
          <w:b/>
          <w:bCs/>
          <w:lang w:eastAsia="zh-CN"/>
        </w:rPr>
      </w:pPr>
    </w:p>
    <w:p w:rsidR="007A503B" w:rsidRPr="005C157C" w:rsidRDefault="007A503B" w:rsidP="003B09DC">
      <w:pPr>
        <w:pStyle w:val="Tekstpodstawowy"/>
        <w:rPr>
          <w:rFonts w:asciiTheme="minorHAnsi" w:eastAsia="SimSun" w:hAnsiTheme="minorHAnsi" w:cstheme="minorHAnsi"/>
          <w:b/>
          <w:bCs/>
          <w:lang w:eastAsia="zh-CN"/>
        </w:rPr>
      </w:pPr>
    </w:p>
    <w:p w:rsidR="003B09DC" w:rsidRPr="005C157C" w:rsidRDefault="00FB6702" w:rsidP="00DC445B">
      <w:pPr>
        <w:ind w:firstLine="708"/>
        <w:jc w:val="both"/>
        <w:rPr>
          <w:rFonts w:asciiTheme="minorHAnsi" w:hAnsiTheme="minorHAnsi" w:cstheme="minorHAnsi"/>
        </w:rPr>
      </w:pPr>
      <w:r w:rsidRPr="005C157C">
        <w:rPr>
          <w:rFonts w:asciiTheme="minorHAnsi" w:hAnsiTheme="minorHAnsi" w:cstheme="minorHAnsi"/>
        </w:rPr>
        <w:t>Na podstawie  art.71 ust.1 i 2 pkt.2, art.75 ust.1 pkt.4 ,</w:t>
      </w:r>
      <w:r w:rsidR="00A72B8A" w:rsidRPr="005C157C">
        <w:rPr>
          <w:rFonts w:asciiTheme="minorHAnsi" w:hAnsiTheme="minorHAnsi" w:cstheme="minorHAnsi"/>
        </w:rPr>
        <w:t xml:space="preserve"> </w:t>
      </w:r>
      <w:r w:rsidRPr="005C157C">
        <w:rPr>
          <w:rFonts w:asciiTheme="minorHAnsi" w:hAnsiTheme="minorHAnsi" w:cstheme="minorHAnsi"/>
        </w:rPr>
        <w:t>art.84 ust.1</w:t>
      </w:r>
      <w:r w:rsidR="00A72B8A" w:rsidRPr="005C157C">
        <w:rPr>
          <w:rFonts w:asciiTheme="minorHAnsi" w:hAnsiTheme="minorHAnsi" w:cstheme="minorHAnsi"/>
        </w:rPr>
        <w:t xml:space="preserve"> i 1a</w:t>
      </w:r>
      <w:r w:rsidRPr="005C157C">
        <w:rPr>
          <w:rFonts w:asciiTheme="minorHAnsi" w:hAnsiTheme="minorHAnsi" w:cstheme="minorHAnsi"/>
        </w:rPr>
        <w:t xml:space="preserve">, art.85 ust. 1, ust.2 pkt.2 i </w:t>
      </w:r>
      <w:r w:rsidR="0073240D" w:rsidRPr="005C157C">
        <w:rPr>
          <w:rFonts w:asciiTheme="minorHAnsi" w:hAnsiTheme="minorHAnsi" w:cstheme="minorHAnsi"/>
        </w:rPr>
        <w:t>ust.</w:t>
      </w:r>
      <w:r w:rsidRPr="005C157C">
        <w:rPr>
          <w:rFonts w:asciiTheme="minorHAnsi" w:hAnsiTheme="minorHAnsi" w:cstheme="minorHAnsi"/>
        </w:rPr>
        <w:t xml:space="preserve">3 ustawy z dnia 3 października 2008 roku o udostępnianiu informacji o środowisku i jego ochronie, udziale społeczeństwa w ochronie środowiska oraz o ocenach oddziaływania na środowisko </w:t>
      </w:r>
      <w:r w:rsidR="00751FE3" w:rsidRPr="005C157C">
        <w:rPr>
          <w:rFonts w:asciiTheme="minorHAnsi" w:hAnsiTheme="minorHAnsi" w:cstheme="minorHAnsi"/>
        </w:rPr>
        <w:t>(</w:t>
      </w:r>
      <w:proofErr w:type="spellStart"/>
      <w:r w:rsidR="00751FE3" w:rsidRPr="005C157C">
        <w:rPr>
          <w:rFonts w:asciiTheme="minorHAnsi" w:hAnsiTheme="minorHAnsi" w:cstheme="minorHAnsi"/>
        </w:rPr>
        <w:t>t.j</w:t>
      </w:r>
      <w:proofErr w:type="spellEnd"/>
      <w:r w:rsidR="00751FE3" w:rsidRPr="005C157C">
        <w:rPr>
          <w:rFonts w:asciiTheme="minorHAnsi" w:hAnsiTheme="minorHAnsi" w:cstheme="minorHAnsi"/>
        </w:rPr>
        <w:t xml:space="preserve">. Dz.U. z 2021r., poz. 247 z późn.zm), </w:t>
      </w:r>
      <w:r w:rsidRPr="005C157C">
        <w:rPr>
          <w:rFonts w:asciiTheme="minorHAnsi" w:hAnsiTheme="minorHAnsi" w:cstheme="minorHAnsi"/>
        </w:rPr>
        <w:t>oraz</w:t>
      </w:r>
      <w:r w:rsidR="003C632A" w:rsidRPr="005C157C">
        <w:rPr>
          <w:rFonts w:asciiTheme="minorHAnsi" w:hAnsiTheme="minorHAnsi" w:cstheme="minorHAnsi"/>
        </w:rPr>
        <w:t xml:space="preserve"> §</w:t>
      </w:r>
      <w:r w:rsidRPr="005C157C">
        <w:rPr>
          <w:rFonts w:asciiTheme="minorHAnsi" w:hAnsiTheme="minorHAnsi" w:cstheme="minorHAnsi"/>
        </w:rPr>
        <w:t xml:space="preserve"> 3 ust. 1 pkt. </w:t>
      </w:r>
      <w:r w:rsidR="00A727CE" w:rsidRPr="005C157C">
        <w:rPr>
          <w:rFonts w:asciiTheme="minorHAnsi" w:hAnsiTheme="minorHAnsi" w:cstheme="minorHAnsi"/>
        </w:rPr>
        <w:t>62</w:t>
      </w:r>
      <w:r w:rsidR="00DC445B" w:rsidRPr="005C157C">
        <w:rPr>
          <w:rFonts w:asciiTheme="minorHAnsi" w:hAnsiTheme="minorHAnsi" w:cstheme="minorHAnsi"/>
        </w:rPr>
        <w:t xml:space="preserve"> </w:t>
      </w:r>
      <w:r w:rsidRPr="005C157C">
        <w:rPr>
          <w:rFonts w:asciiTheme="minorHAnsi" w:hAnsiTheme="minorHAnsi" w:cstheme="minorHAnsi"/>
        </w:rPr>
        <w:t xml:space="preserve"> rozporządzenia Rady Ministrów z dnia 10 września 2019r. w sprawie przedsięwzięć mogących znacząco oddziaływać na środowisko (Dz. U. z 201</w:t>
      </w:r>
      <w:r w:rsidR="003B09DC" w:rsidRPr="005C157C">
        <w:rPr>
          <w:rFonts w:asciiTheme="minorHAnsi" w:hAnsiTheme="minorHAnsi" w:cstheme="minorHAnsi"/>
        </w:rPr>
        <w:t xml:space="preserve">9r., </w:t>
      </w:r>
      <w:r w:rsidRPr="005C157C">
        <w:rPr>
          <w:rFonts w:asciiTheme="minorHAnsi" w:hAnsiTheme="minorHAnsi" w:cstheme="minorHAnsi"/>
        </w:rPr>
        <w:t xml:space="preserve"> poz. </w:t>
      </w:r>
      <w:r w:rsidR="003B09DC" w:rsidRPr="005C157C">
        <w:rPr>
          <w:rFonts w:asciiTheme="minorHAnsi" w:hAnsiTheme="minorHAnsi" w:cstheme="minorHAnsi"/>
        </w:rPr>
        <w:t>1839</w:t>
      </w:r>
      <w:r w:rsidRPr="005C157C">
        <w:rPr>
          <w:rFonts w:asciiTheme="minorHAnsi" w:hAnsiTheme="minorHAnsi" w:cstheme="minorHAnsi"/>
        </w:rPr>
        <w:t>)</w:t>
      </w:r>
      <w:r w:rsidR="003B09DC" w:rsidRPr="005C157C">
        <w:rPr>
          <w:rFonts w:asciiTheme="minorHAnsi" w:hAnsiTheme="minorHAnsi" w:cstheme="minorHAnsi"/>
        </w:rPr>
        <w:t>,</w:t>
      </w:r>
      <w:r w:rsidRPr="005C157C">
        <w:rPr>
          <w:rFonts w:asciiTheme="minorHAnsi" w:hAnsiTheme="minorHAnsi" w:cstheme="minorHAnsi"/>
        </w:rPr>
        <w:t xml:space="preserve"> po rozpatrzeniu wniosku</w:t>
      </w:r>
      <w:r w:rsidR="00943444" w:rsidRPr="005C157C">
        <w:rPr>
          <w:rFonts w:asciiTheme="minorHAnsi" w:hAnsiTheme="minorHAnsi" w:cstheme="minorHAnsi"/>
        </w:rPr>
        <w:t xml:space="preserve"> </w:t>
      </w:r>
      <w:r w:rsidR="00751FE3" w:rsidRPr="005C157C">
        <w:rPr>
          <w:rFonts w:asciiTheme="minorHAnsi" w:hAnsiTheme="minorHAnsi" w:cstheme="minorHAnsi"/>
        </w:rPr>
        <w:t xml:space="preserve"> Zarządu Powiatu Płockiego, ul. Bielska 59, 09-400 Płock reprezentowanego przez pełnomocnika Pana Tomasza </w:t>
      </w:r>
      <w:proofErr w:type="spellStart"/>
      <w:r w:rsidR="00751FE3" w:rsidRPr="005C157C">
        <w:rPr>
          <w:rFonts w:asciiTheme="minorHAnsi" w:hAnsiTheme="minorHAnsi" w:cstheme="minorHAnsi"/>
        </w:rPr>
        <w:t>Kowieszko</w:t>
      </w:r>
      <w:proofErr w:type="spellEnd"/>
      <w:r w:rsidR="00751FE3" w:rsidRPr="005C157C">
        <w:rPr>
          <w:rFonts w:asciiTheme="minorHAnsi" w:hAnsiTheme="minorHAnsi" w:cstheme="minorHAnsi"/>
        </w:rPr>
        <w:t>, ul. Dęby 3/7 m</w:t>
      </w:r>
      <w:r w:rsidR="007D26D3" w:rsidRPr="005C157C">
        <w:rPr>
          <w:rFonts w:asciiTheme="minorHAnsi" w:hAnsiTheme="minorHAnsi" w:cstheme="minorHAnsi"/>
        </w:rPr>
        <w:t xml:space="preserve"> </w:t>
      </w:r>
      <w:r w:rsidR="00751FE3" w:rsidRPr="005C157C">
        <w:rPr>
          <w:rFonts w:asciiTheme="minorHAnsi" w:hAnsiTheme="minorHAnsi" w:cstheme="minorHAnsi"/>
        </w:rPr>
        <w:t>6, 04-308 Warszawa</w:t>
      </w:r>
      <w:r w:rsidR="00DC445B" w:rsidRPr="005C157C">
        <w:rPr>
          <w:rFonts w:asciiTheme="minorHAnsi" w:hAnsiTheme="minorHAnsi" w:cstheme="minorHAnsi"/>
        </w:rPr>
        <w:t xml:space="preserve"> </w:t>
      </w:r>
      <w:r w:rsidRPr="005C157C">
        <w:rPr>
          <w:rFonts w:asciiTheme="minorHAnsi" w:hAnsiTheme="minorHAnsi" w:cstheme="minorHAnsi"/>
        </w:rPr>
        <w:t xml:space="preserve">w sprawie </w:t>
      </w:r>
      <w:r w:rsidR="003B09DC" w:rsidRPr="005C157C">
        <w:rPr>
          <w:rFonts w:asciiTheme="minorHAnsi" w:hAnsiTheme="minorHAnsi" w:cstheme="minorHAnsi"/>
        </w:rPr>
        <w:t xml:space="preserve">wydania </w:t>
      </w:r>
      <w:r w:rsidRPr="005C157C">
        <w:rPr>
          <w:rFonts w:asciiTheme="minorHAnsi" w:hAnsiTheme="minorHAnsi" w:cstheme="minorHAnsi"/>
        </w:rPr>
        <w:t xml:space="preserve">decyzji o środowiskowych uwarunkowaniach </w:t>
      </w:r>
    </w:p>
    <w:p w:rsidR="00FB51FF" w:rsidRPr="005C157C" w:rsidRDefault="00FB51FF" w:rsidP="004D34DE">
      <w:pPr>
        <w:pStyle w:val="Tekstpodstawowy"/>
        <w:jc w:val="center"/>
        <w:rPr>
          <w:rFonts w:asciiTheme="minorHAnsi" w:hAnsiTheme="minorHAnsi" w:cstheme="minorHAnsi"/>
          <w:b/>
        </w:rPr>
      </w:pPr>
    </w:p>
    <w:p w:rsidR="003B09DC" w:rsidRPr="005C157C" w:rsidRDefault="003B09DC" w:rsidP="004D34DE">
      <w:pPr>
        <w:pStyle w:val="Tekstpodstawowy"/>
        <w:jc w:val="center"/>
        <w:rPr>
          <w:rFonts w:asciiTheme="minorHAnsi" w:hAnsiTheme="minorHAnsi" w:cstheme="minorHAnsi"/>
          <w:b/>
        </w:rPr>
      </w:pPr>
      <w:r w:rsidRPr="005C157C">
        <w:rPr>
          <w:rFonts w:asciiTheme="minorHAnsi" w:hAnsiTheme="minorHAnsi" w:cstheme="minorHAnsi"/>
          <w:b/>
        </w:rPr>
        <w:t>O R Z E K A M</w:t>
      </w:r>
    </w:p>
    <w:p w:rsidR="00FB51FF" w:rsidRPr="005C157C" w:rsidRDefault="00FB51FF" w:rsidP="004D34DE">
      <w:pPr>
        <w:pStyle w:val="Tekstpodstawowy"/>
        <w:jc w:val="center"/>
        <w:rPr>
          <w:rFonts w:asciiTheme="minorHAnsi" w:hAnsiTheme="minorHAnsi" w:cstheme="minorHAnsi"/>
          <w:b/>
        </w:rPr>
      </w:pPr>
    </w:p>
    <w:p w:rsidR="00751FE3" w:rsidRPr="005C157C" w:rsidRDefault="00C3720A" w:rsidP="00F32E93">
      <w:pPr>
        <w:pStyle w:val="Akapitzlist"/>
        <w:numPr>
          <w:ilvl w:val="0"/>
          <w:numId w:val="1"/>
        </w:numPr>
        <w:jc w:val="both"/>
        <w:rPr>
          <w:rFonts w:asciiTheme="minorHAnsi" w:hAnsiTheme="minorHAnsi" w:cstheme="minorHAnsi"/>
        </w:rPr>
      </w:pPr>
      <w:r w:rsidRPr="005C157C">
        <w:rPr>
          <w:rFonts w:asciiTheme="minorHAnsi" w:hAnsiTheme="minorHAnsi" w:cstheme="minorHAnsi"/>
        </w:rPr>
        <w:t>b</w:t>
      </w:r>
      <w:r w:rsidR="003B09DC" w:rsidRPr="005C157C">
        <w:rPr>
          <w:rFonts w:asciiTheme="minorHAnsi" w:hAnsiTheme="minorHAnsi" w:cstheme="minorHAnsi"/>
        </w:rPr>
        <w:t xml:space="preserve">rak potrzeby przeprowadzenia oceny oddziaływania </w:t>
      </w:r>
      <w:r w:rsidR="00770216" w:rsidRPr="005C157C">
        <w:rPr>
          <w:rFonts w:asciiTheme="minorHAnsi" w:hAnsiTheme="minorHAnsi" w:cstheme="minorHAnsi"/>
        </w:rPr>
        <w:t xml:space="preserve">przedmiotowego przedsięwzięcia na </w:t>
      </w:r>
      <w:r w:rsidR="003B09DC" w:rsidRPr="005C157C">
        <w:rPr>
          <w:rFonts w:asciiTheme="minorHAnsi" w:hAnsiTheme="minorHAnsi" w:cstheme="minorHAnsi"/>
        </w:rPr>
        <w:t xml:space="preserve"> środowisko</w:t>
      </w:r>
      <w:r w:rsidR="00770216" w:rsidRPr="005C157C">
        <w:rPr>
          <w:rFonts w:asciiTheme="minorHAnsi" w:hAnsiTheme="minorHAnsi" w:cstheme="minorHAnsi"/>
        </w:rPr>
        <w:t xml:space="preserve"> dla wydania decyzji o środowiskowych uwarunkowaniach</w:t>
      </w:r>
      <w:r w:rsidR="00063678" w:rsidRPr="005C157C">
        <w:rPr>
          <w:rFonts w:asciiTheme="minorHAnsi" w:hAnsiTheme="minorHAnsi" w:cstheme="minorHAnsi"/>
        </w:rPr>
        <w:t xml:space="preserve"> dla przedsięwzięcia polegającego na </w:t>
      </w:r>
      <w:r w:rsidR="00751FE3" w:rsidRPr="005C157C">
        <w:rPr>
          <w:rFonts w:asciiTheme="minorHAnsi" w:hAnsiTheme="minorHAnsi" w:cstheme="minorHAnsi"/>
          <w:b/>
          <w:i/>
        </w:rPr>
        <w:t>Rozbudowie odcinka drogi powiatowej nr 6916W Bądkowo Kościelne – Bądkowo Rochny – Łukoszyn na odcinku długości 1 km</w:t>
      </w:r>
      <w:r w:rsidR="00751FE3" w:rsidRPr="005C157C">
        <w:rPr>
          <w:rFonts w:asciiTheme="minorHAnsi" w:hAnsiTheme="minorHAnsi" w:cstheme="minorHAnsi"/>
        </w:rPr>
        <w:t xml:space="preserve"> w obrębach geodezyjnych : 0001 Bądkowo Jeziorne, 0042 Winnica i 003 Bądkowo Rochny w gminie Brudzeń Duży.</w:t>
      </w:r>
    </w:p>
    <w:p w:rsidR="003B09DC" w:rsidRPr="005C157C" w:rsidRDefault="00C3720A" w:rsidP="000C7549">
      <w:pPr>
        <w:pStyle w:val="Akapitzlist"/>
        <w:numPr>
          <w:ilvl w:val="0"/>
          <w:numId w:val="1"/>
        </w:numPr>
        <w:jc w:val="both"/>
        <w:rPr>
          <w:rFonts w:asciiTheme="minorHAnsi" w:hAnsiTheme="minorHAnsi" w:cstheme="minorHAnsi"/>
        </w:rPr>
      </w:pPr>
      <w:r w:rsidRPr="005C157C">
        <w:rPr>
          <w:rFonts w:asciiTheme="minorHAnsi" w:hAnsiTheme="minorHAnsi" w:cstheme="minorHAnsi"/>
        </w:rPr>
        <w:t xml:space="preserve">istotne warunki </w:t>
      </w:r>
      <w:r w:rsidR="00AA3B11" w:rsidRPr="005C157C">
        <w:rPr>
          <w:rFonts w:asciiTheme="minorHAnsi" w:hAnsiTheme="minorHAnsi" w:cstheme="minorHAnsi"/>
        </w:rPr>
        <w:t xml:space="preserve">korzystania ze środowiska w fazie realizacji i eksploatacji </w:t>
      </w:r>
      <w:r w:rsidRPr="005C157C">
        <w:rPr>
          <w:rFonts w:asciiTheme="minorHAnsi" w:hAnsiTheme="minorHAnsi" w:cstheme="minorHAnsi"/>
        </w:rPr>
        <w:t xml:space="preserve">lub użytkowania przedsięwzięcia, ze szczególnym uwzględnieniem konieczności ochrony cennych wartości przyrodniczych, zasobów naturalnych oraz ograniczenia uciążliwości dla terenów sąsiednich: </w:t>
      </w:r>
    </w:p>
    <w:p w:rsidR="009F3432" w:rsidRPr="005C157C" w:rsidRDefault="007D26D3" w:rsidP="00290451">
      <w:pPr>
        <w:pStyle w:val="Akapitzlist"/>
        <w:numPr>
          <w:ilvl w:val="0"/>
          <w:numId w:val="4"/>
        </w:numPr>
        <w:ind w:right="293"/>
        <w:jc w:val="both"/>
        <w:rPr>
          <w:rFonts w:asciiTheme="minorHAnsi" w:hAnsiTheme="minorHAnsi" w:cstheme="minorHAnsi"/>
        </w:rPr>
      </w:pPr>
      <w:r w:rsidRPr="005C157C">
        <w:rPr>
          <w:rFonts w:asciiTheme="minorHAnsi" w:hAnsiTheme="minorHAnsi" w:cstheme="minorHAnsi"/>
        </w:rPr>
        <w:t>p</w:t>
      </w:r>
      <w:r w:rsidR="009F3432" w:rsidRPr="005C157C">
        <w:rPr>
          <w:rFonts w:asciiTheme="minorHAnsi" w:hAnsiTheme="minorHAnsi" w:cstheme="minorHAnsi"/>
        </w:rPr>
        <w:t>rzed przystąpieniem do jakichkolwiek działań należy dokonać oględzin terenu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rsidR="009F3432" w:rsidRPr="005C157C" w:rsidRDefault="007D26D3" w:rsidP="00290451">
      <w:pPr>
        <w:numPr>
          <w:ilvl w:val="0"/>
          <w:numId w:val="4"/>
        </w:numPr>
        <w:spacing w:after="3" w:line="262" w:lineRule="auto"/>
        <w:ind w:right="202"/>
        <w:jc w:val="both"/>
        <w:rPr>
          <w:rFonts w:asciiTheme="minorHAnsi" w:hAnsiTheme="minorHAnsi" w:cstheme="minorHAnsi"/>
        </w:rPr>
      </w:pPr>
      <w:r w:rsidRPr="005C157C">
        <w:rPr>
          <w:rFonts w:asciiTheme="minorHAnsi" w:hAnsiTheme="minorHAnsi" w:cstheme="minorHAnsi"/>
        </w:rPr>
        <w:t>b</w:t>
      </w:r>
      <w:r w:rsidR="009F3432" w:rsidRPr="005C157C">
        <w:rPr>
          <w:rFonts w:asciiTheme="minorHAnsi" w:hAnsiTheme="minorHAnsi" w:cstheme="minorHAnsi"/>
        </w:rPr>
        <w:t>ezpośrednio przed rozpoczęciem robót oraz w trakcie prowadzenia prac budowlan</w:t>
      </w:r>
      <w:r w:rsidR="005C157C">
        <w:rPr>
          <w:rFonts w:asciiTheme="minorHAnsi" w:hAnsiTheme="minorHAnsi" w:cstheme="minorHAnsi"/>
        </w:rPr>
        <w:t>ych</w:t>
      </w:r>
      <w:r w:rsidR="009F3432" w:rsidRPr="005C157C">
        <w:rPr>
          <w:rFonts w:asciiTheme="minorHAnsi" w:hAnsiTheme="minorHAnsi" w:cstheme="minorHAnsi"/>
        </w:rPr>
        <w:t xml:space="preserve"> prowadzić kontrolę terenu na obecność zwierząt, gdy zaistnieje taka konieczność należy umożliwić im ucieczkę z terenu budowy, a w przypadku braku możliwości ucieczki, zwierzęta należy przenieść do odpowiednich siedlisk poza rejon objęty inwestycją.</w:t>
      </w:r>
    </w:p>
    <w:p w:rsidR="005436BA" w:rsidRPr="005C157C" w:rsidRDefault="007D26D3"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p</w:t>
      </w:r>
      <w:r w:rsidR="009F3432" w:rsidRPr="005C157C">
        <w:rPr>
          <w:rFonts w:asciiTheme="minorHAnsi" w:hAnsiTheme="minorHAnsi" w:cstheme="minorHAnsi"/>
        </w:rPr>
        <w:t>odczas prowadzenia prac należy zabezpieczyć wykopy w sposób uniemożliwiający wpadanie do nich zwierząt.</w:t>
      </w:r>
      <w:r w:rsidR="00A727CE" w:rsidRPr="005C157C">
        <w:rPr>
          <w:rFonts w:asciiTheme="minorHAnsi" w:hAnsiTheme="minorHAnsi" w:cstheme="minorHAnsi"/>
        </w:rPr>
        <w:t xml:space="preserve"> P</w:t>
      </w:r>
      <w:r w:rsidR="005436BA" w:rsidRPr="005C157C">
        <w:rPr>
          <w:rFonts w:asciiTheme="minorHAnsi" w:hAnsiTheme="minorHAnsi" w:cstheme="minorHAnsi"/>
        </w:rPr>
        <w:t>race w obrębie koryta rzeki Skrwa prowadzić w sposób zapewniający ciągłość przepływu wód oraz niepowodujący zwężenia jej koryta,</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stosować sprawny technicznie sprzęt i urządzenia,</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lastRenderedPageBreak/>
        <w:t>teren zaplecza budowy oraz bazy materiałowej i paliwowej, w szczególności miejsca postoju i konserwacji maszyn budowlanych oraz środków transportu, zlokalizować w odległości co najmniej 50 m od koryta rzeki Skrwa</w:t>
      </w:r>
      <w:r w:rsidR="00B4070E">
        <w:rPr>
          <w:rFonts w:asciiTheme="minorHAnsi" w:hAnsiTheme="minorHAnsi" w:cstheme="minorHAnsi"/>
        </w:rPr>
        <w:t xml:space="preserve"> Prawa</w:t>
      </w:r>
      <w:r w:rsidRPr="005C157C">
        <w:rPr>
          <w:rFonts w:asciiTheme="minorHAnsi" w:hAnsiTheme="minorHAnsi" w:cstheme="minorHAnsi"/>
        </w:rPr>
        <w:t>,</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teren zaplecza budowy odpowiednio przygotować poprzez jednokierunkowe zdjęcie i zdeponowanie w pryzmach wierzchniej warstwy gleby (humusu), a po zakończeniu prac wykorzystać ją do odtworzenia powierzchni biologicznie czynnych,</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zabezpieczyć przed przedostaniem się zanieczyszczeń (np. substancji ropopochodnych) do gruntu i wód poprzez uszczelnienie podłoża, a także wyposażyć w materiały sorpcyjne umożliwiające szybkie usunięcie ewentualnych wycieków paliw,</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w sytuacjach awaryjnych, takich jak np. wyciek paliwa, podjąć natychmiastowe działania w celu usunięcia awarii oraz usunięcia zanieczyszczonego gruntu; zanieczyszczony grunt należy przekazać podmiotom uprawnionym do jego transportu i rekultywacji lub unieszkodliwienia,</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 xml:space="preserve">umocnienia skarp nasypów pod obiektem dokonać przy pomocy materiałów naturalnych lub </w:t>
      </w:r>
      <w:proofErr w:type="spellStart"/>
      <w:r w:rsidRPr="005C157C">
        <w:rPr>
          <w:rFonts w:asciiTheme="minorHAnsi" w:hAnsiTheme="minorHAnsi" w:cstheme="minorHAnsi"/>
        </w:rPr>
        <w:t>geosyntetyków</w:t>
      </w:r>
      <w:proofErr w:type="spellEnd"/>
      <w:r w:rsidRPr="005C157C">
        <w:rPr>
          <w:rFonts w:asciiTheme="minorHAnsi" w:hAnsiTheme="minorHAnsi" w:cstheme="minorHAnsi"/>
        </w:rPr>
        <w:t xml:space="preserve"> (z zasypaniem ich gruntem rodzimym),</w:t>
      </w:r>
    </w:p>
    <w:p w:rsidR="005436BA" w:rsidRPr="005C157C" w:rsidRDefault="005436BA" w:rsidP="00290451">
      <w:pPr>
        <w:numPr>
          <w:ilvl w:val="0"/>
          <w:numId w:val="4"/>
        </w:numPr>
        <w:spacing w:after="28" w:line="250" w:lineRule="auto"/>
        <w:ind w:right="153"/>
        <w:jc w:val="both"/>
        <w:rPr>
          <w:rFonts w:asciiTheme="minorHAnsi" w:hAnsiTheme="minorHAnsi" w:cstheme="minorHAnsi"/>
        </w:rPr>
      </w:pPr>
      <w:r w:rsidRPr="005C157C">
        <w:rPr>
          <w:rFonts w:asciiTheme="minorHAnsi" w:hAnsiTheme="minorHAnsi" w:cstheme="minorHAnsi"/>
        </w:rPr>
        <w:t>prace w rejonie koryta rzeki Skrwa należy prowadzić ze szczególną ostrożnością; bezwzględnie unikać wjazdu maszynami budowlanymi w obrębie koryta rzeki Skrwa</w:t>
      </w:r>
      <w:r w:rsidR="00B4070E">
        <w:rPr>
          <w:rFonts w:asciiTheme="minorHAnsi" w:hAnsiTheme="minorHAnsi" w:cstheme="minorHAnsi"/>
        </w:rPr>
        <w:t xml:space="preserve"> Prawa</w:t>
      </w:r>
      <w:r w:rsidRPr="005C157C">
        <w:rPr>
          <w:rFonts w:asciiTheme="minorHAnsi" w:hAnsiTheme="minorHAnsi" w:cstheme="minorHAnsi"/>
        </w:rPr>
        <w:t>,</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podczas przebudowy mostu zabezpieczyć wody rzeki Skrwa przed dostawaniem się do nich materiałów budowlanych i odpadów poprzez wykonanie rusztowań, podestów roboczych i zabezpieczeń, usytuowanych na takiej wysokości, aby nie zakłócić przepływu wód; po zakończeniu robót rozbiórkowych uporządkować teren z gruzów i odpadów,</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wodę na potrzeby technologiczne dostarczać beczkowozami,</w:t>
      </w:r>
    </w:p>
    <w:p w:rsidR="005436BA" w:rsidRPr="005C157C" w:rsidRDefault="005436BA" w:rsidP="00290451">
      <w:pPr>
        <w:numPr>
          <w:ilvl w:val="0"/>
          <w:numId w:val="4"/>
        </w:numPr>
        <w:spacing w:after="40" w:line="250" w:lineRule="auto"/>
        <w:ind w:right="153"/>
        <w:jc w:val="both"/>
        <w:rPr>
          <w:rFonts w:asciiTheme="minorHAnsi" w:hAnsiTheme="minorHAnsi" w:cstheme="minorHAnsi"/>
        </w:rPr>
      </w:pPr>
      <w:r w:rsidRPr="005C157C">
        <w:rPr>
          <w:rFonts w:asciiTheme="minorHAnsi" w:hAnsiTheme="minorHAnsi" w:cstheme="minorHAnsi"/>
        </w:rPr>
        <w:t>ścieki bytowe odprowadzać do szczelnych zbiorników bezodpływowych (przewoźnych toalet lub innych), zbiorniki systematycznie opróżniać przez uprawnione podmioty (nie dopuszczać do ich przepełnienia),</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wody opadowe i roztopowe z terenu zaplecza budowy odprowadzać do gruntu w sposób nie powodujący zalewania terenów sąsiednich oraz nie zmieniając stanu wody na gruncie, a zwłaszcza kierunku i natężenia odpływu ww. wód,</w:t>
      </w:r>
    </w:p>
    <w:p w:rsidR="005436BA" w:rsidRPr="005C157C" w:rsidRDefault="005436BA" w:rsidP="00290451">
      <w:pPr>
        <w:numPr>
          <w:ilvl w:val="0"/>
          <w:numId w:val="4"/>
        </w:numPr>
        <w:spacing w:after="37" w:line="250" w:lineRule="auto"/>
        <w:ind w:right="153"/>
        <w:jc w:val="both"/>
        <w:rPr>
          <w:rFonts w:asciiTheme="minorHAnsi" w:hAnsiTheme="minorHAnsi" w:cstheme="minorHAnsi"/>
        </w:rPr>
      </w:pPr>
      <w:r w:rsidRPr="005C157C">
        <w:rPr>
          <w:rFonts w:asciiTheme="minorHAnsi" w:hAnsiTheme="minorHAnsi" w:cstheme="minorHAnsi"/>
        </w:rPr>
        <w:t>prace dotyczące koryta rzeki należy prowadzić w okresie niskich stanów wód oraz po okresie tarła ryb śródlądowych,</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zdjętą wierzchnią warstwę ziemi (odkład) składować poza obszarami, na których znajdują się cieki wodne, poza terenem zagrożonym powodzią, a także poza obszarami kierunku spływu wód powierzchniowych do ujęć wód podziemnych,</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 xml:space="preserve">wykonać konstrukcję obiektu mostowego w sposób, który nie zawęża istniejącego przekroju poprzecznego koryta rzeki Skrwa </w:t>
      </w:r>
      <w:r w:rsidR="00B4070E">
        <w:rPr>
          <w:rFonts w:asciiTheme="minorHAnsi" w:hAnsiTheme="minorHAnsi" w:cstheme="minorHAnsi"/>
        </w:rPr>
        <w:t xml:space="preserve">Prawa </w:t>
      </w:r>
      <w:r w:rsidRPr="005C157C">
        <w:rPr>
          <w:rFonts w:asciiTheme="minorHAnsi" w:hAnsiTheme="minorHAnsi" w:cstheme="minorHAnsi"/>
        </w:rPr>
        <w:t>oraz nie spowoduje zmian w przepływie wód, z uwzględnieniem wysokich stanów wód,</w:t>
      </w:r>
    </w:p>
    <w:p w:rsidR="005436BA" w:rsidRPr="005C157C" w:rsidRDefault="005436BA" w:rsidP="00290451">
      <w:pPr>
        <w:numPr>
          <w:ilvl w:val="0"/>
          <w:numId w:val="4"/>
        </w:numPr>
        <w:spacing w:after="5" w:line="250" w:lineRule="auto"/>
        <w:ind w:right="153"/>
        <w:jc w:val="both"/>
        <w:rPr>
          <w:rFonts w:asciiTheme="minorHAnsi" w:hAnsiTheme="minorHAnsi" w:cstheme="minorHAnsi"/>
        </w:rPr>
      </w:pPr>
      <w:r w:rsidRPr="005C157C">
        <w:rPr>
          <w:rFonts w:asciiTheme="minorHAnsi" w:hAnsiTheme="minorHAnsi" w:cstheme="minorHAnsi"/>
        </w:rPr>
        <w:t xml:space="preserve">wody opadowe i roztopowe z pasa drogowego odprowadzać powierzchniowo za pomocą rowów trawiastych; odwodnienie projektowanego mostu realizować za pomocą betonowych ścieków skarpowych odprowadzających wody opadowe i roztopowe do przydrożnych rowów; odprowadzanie ww. wód do odbiorników prowadzić w sposób nie powodujący zalewania terenów sąsiednich oraz nie </w:t>
      </w:r>
      <w:r w:rsidRPr="005C157C">
        <w:rPr>
          <w:rFonts w:asciiTheme="minorHAnsi" w:hAnsiTheme="minorHAnsi" w:cstheme="minorHAnsi"/>
        </w:rPr>
        <w:lastRenderedPageBreak/>
        <w:t>zmieniając stanu wody na gruncie, a zwłaszcza kierunku i natężenia odpływu ww. wód,</w:t>
      </w:r>
    </w:p>
    <w:p w:rsidR="005C157C" w:rsidRDefault="005436BA" w:rsidP="00232CD8">
      <w:pPr>
        <w:pStyle w:val="Akapitzlist"/>
        <w:numPr>
          <w:ilvl w:val="0"/>
          <w:numId w:val="4"/>
        </w:numPr>
        <w:spacing w:after="443" w:line="250" w:lineRule="auto"/>
        <w:ind w:right="153"/>
        <w:jc w:val="both"/>
        <w:rPr>
          <w:rFonts w:asciiTheme="minorHAnsi" w:hAnsiTheme="minorHAnsi" w:cstheme="minorHAnsi"/>
        </w:rPr>
      </w:pPr>
      <w:r w:rsidRPr="005C157C">
        <w:rPr>
          <w:rFonts w:asciiTheme="minorHAnsi" w:hAnsiTheme="minorHAnsi" w:cstheme="minorHAnsi"/>
        </w:rPr>
        <w:t>teren inwestycji wyposażyć w niezbędną ilość szczelnych i nieprzepuszczalnych pojemników i kontenerów do gromadzenia odpadów,</w:t>
      </w:r>
    </w:p>
    <w:p w:rsidR="005436BA" w:rsidRPr="005C157C" w:rsidRDefault="005436BA" w:rsidP="00232CD8">
      <w:pPr>
        <w:pStyle w:val="Akapitzlist"/>
        <w:numPr>
          <w:ilvl w:val="0"/>
          <w:numId w:val="4"/>
        </w:numPr>
        <w:spacing w:after="443" w:line="250" w:lineRule="auto"/>
        <w:ind w:right="153"/>
        <w:jc w:val="both"/>
        <w:rPr>
          <w:rFonts w:asciiTheme="minorHAnsi" w:hAnsiTheme="minorHAnsi" w:cstheme="minorHAnsi"/>
        </w:rPr>
      </w:pPr>
      <w:r w:rsidRPr="005C157C">
        <w:rPr>
          <w:rFonts w:asciiTheme="minorHAnsi" w:hAnsiTheme="minorHAnsi" w:cstheme="minorHAnsi"/>
        </w:rPr>
        <w:t>odpady magazynować w sposób selektywny, a następnie sukcesywnie przekazywać do odbioru podmiotom posiadającym stosowne zezwolenia w zakresie gospodarowania odpadami.</w:t>
      </w:r>
    </w:p>
    <w:p w:rsidR="00B5302A" w:rsidRPr="005C157C" w:rsidRDefault="00B5302A" w:rsidP="005C157C">
      <w:pPr>
        <w:autoSpaceDE w:val="0"/>
        <w:autoSpaceDN w:val="0"/>
        <w:adjustRightInd w:val="0"/>
        <w:jc w:val="center"/>
        <w:rPr>
          <w:rFonts w:asciiTheme="minorHAnsi" w:hAnsiTheme="minorHAnsi" w:cstheme="minorHAnsi"/>
          <w:b/>
          <w:bCs/>
        </w:rPr>
      </w:pPr>
      <w:r w:rsidRPr="005C157C">
        <w:rPr>
          <w:rFonts w:asciiTheme="minorHAnsi" w:hAnsiTheme="minorHAnsi" w:cstheme="minorHAnsi"/>
          <w:b/>
          <w:bCs/>
        </w:rPr>
        <w:t>UZASADNIENIE</w:t>
      </w:r>
    </w:p>
    <w:p w:rsidR="00427745" w:rsidRPr="005C157C" w:rsidRDefault="00427745" w:rsidP="00B5302A">
      <w:pPr>
        <w:autoSpaceDE w:val="0"/>
        <w:autoSpaceDN w:val="0"/>
        <w:adjustRightInd w:val="0"/>
        <w:jc w:val="center"/>
        <w:rPr>
          <w:rFonts w:asciiTheme="minorHAnsi" w:hAnsiTheme="minorHAnsi" w:cstheme="minorHAnsi"/>
          <w:b/>
          <w:bCs/>
        </w:rPr>
      </w:pPr>
    </w:p>
    <w:p w:rsidR="00525BA0" w:rsidRPr="005C157C" w:rsidRDefault="00B5302A" w:rsidP="005C157C">
      <w:pPr>
        <w:ind w:firstLine="708"/>
        <w:jc w:val="both"/>
        <w:rPr>
          <w:rFonts w:asciiTheme="minorHAnsi" w:hAnsiTheme="minorHAnsi" w:cstheme="minorHAnsi"/>
        </w:rPr>
      </w:pPr>
      <w:r w:rsidRPr="005C157C">
        <w:rPr>
          <w:rFonts w:asciiTheme="minorHAnsi" w:hAnsiTheme="minorHAnsi" w:cstheme="minorHAnsi"/>
        </w:rPr>
        <w:t xml:space="preserve">Wnioskiem z dnia </w:t>
      </w:r>
      <w:r w:rsidR="00943444" w:rsidRPr="005C157C">
        <w:rPr>
          <w:rFonts w:asciiTheme="minorHAnsi" w:hAnsiTheme="minorHAnsi" w:cstheme="minorHAnsi"/>
        </w:rPr>
        <w:t>22.0</w:t>
      </w:r>
      <w:r w:rsidR="00525BA0" w:rsidRPr="005C157C">
        <w:rPr>
          <w:rFonts w:asciiTheme="minorHAnsi" w:hAnsiTheme="minorHAnsi" w:cstheme="minorHAnsi"/>
        </w:rPr>
        <w:t>6</w:t>
      </w:r>
      <w:r w:rsidRPr="005C157C">
        <w:rPr>
          <w:rFonts w:asciiTheme="minorHAnsi" w:hAnsiTheme="minorHAnsi" w:cstheme="minorHAnsi"/>
        </w:rPr>
        <w:t>.20</w:t>
      </w:r>
      <w:r w:rsidR="00130607" w:rsidRPr="005C157C">
        <w:rPr>
          <w:rFonts w:asciiTheme="minorHAnsi" w:hAnsiTheme="minorHAnsi" w:cstheme="minorHAnsi"/>
        </w:rPr>
        <w:t>2</w:t>
      </w:r>
      <w:r w:rsidR="00525BA0" w:rsidRPr="005C157C">
        <w:rPr>
          <w:rFonts w:asciiTheme="minorHAnsi" w:hAnsiTheme="minorHAnsi" w:cstheme="minorHAnsi"/>
        </w:rPr>
        <w:t>1</w:t>
      </w:r>
      <w:r w:rsidRPr="005C157C">
        <w:rPr>
          <w:rFonts w:asciiTheme="minorHAnsi" w:hAnsiTheme="minorHAnsi" w:cstheme="minorHAnsi"/>
        </w:rPr>
        <w:t xml:space="preserve">r. </w:t>
      </w:r>
      <w:r w:rsidR="00525BA0" w:rsidRPr="005C157C">
        <w:rPr>
          <w:rFonts w:asciiTheme="minorHAnsi" w:hAnsiTheme="minorHAnsi" w:cstheme="minorHAnsi"/>
        </w:rPr>
        <w:t xml:space="preserve">Zarząd Powiatu Płockiego, ul. Bielska 59, 09-400 Płock reprezentowany przez pełnomocnika Pana Tomasza </w:t>
      </w:r>
      <w:proofErr w:type="spellStart"/>
      <w:r w:rsidR="00525BA0" w:rsidRPr="005C157C">
        <w:rPr>
          <w:rFonts w:asciiTheme="minorHAnsi" w:hAnsiTheme="minorHAnsi" w:cstheme="minorHAnsi"/>
        </w:rPr>
        <w:t>Kowieszko</w:t>
      </w:r>
      <w:proofErr w:type="spellEnd"/>
      <w:r w:rsidR="00525BA0" w:rsidRPr="005C157C">
        <w:rPr>
          <w:rFonts w:asciiTheme="minorHAnsi" w:hAnsiTheme="minorHAnsi" w:cstheme="minorHAnsi"/>
        </w:rPr>
        <w:t>, ul. Dęby 3/7 m.6, 04-308 Warszawa</w:t>
      </w:r>
      <w:r w:rsidR="00943444" w:rsidRPr="005C157C">
        <w:rPr>
          <w:rFonts w:asciiTheme="minorHAnsi" w:hAnsiTheme="minorHAnsi" w:cstheme="minorHAnsi"/>
        </w:rPr>
        <w:t xml:space="preserve"> </w:t>
      </w:r>
      <w:r w:rsidR="003C632A" w:rsidRPr="005C157C">
        <w:rPr>
          <w:rFonts w:asciiTheme="minorHAnsi" w:hAnsiTheme="minorHAnsi" w:cstheme="minorHAnsi"/>
        </w:rPr>
        <w:t>wystąpił o</w:t>
      </w:r>
      <w:r w:rsidR="00943444" w:rsidRPr="005C157C">
        <w:rPr>
          <w:rFonts w:asciiTheme="minorHAnsi" w:hAnsiTheme="minorHAnsi" w:cstheme="minorHAnsi"/>
        </w:rPr>
        <w:t xml:space="preserve"> wydani</w:t>
      </w:r>
      <w:r w:rsidR="003C632A" w:rsidRPr="005C157C">
        <w:rPr>
          <w:rFonts w:asciiTheme="minorHAnsi" w:hAnsiTheme="minorHAnsi" w:cstheme="minorHAnsi"/>
        </w:rPr>
        <w:t>e</w:t>
      </w:r>
      <w:r w:rsidR="00943444" w:rsidRPr="005C157C">
        <w:rPr>
          <w:rFonts w:asciiTheme="minorHAnsi" w:hAnsiTheme="minorHAnsi" w:cstheme="minorHAnsi"/>
        </w:rPr>
        <w:t xml:space="preserve"> decyzji o środowiskowych uwarunkowaniach dla przedsięwzięcia polegającego na </w:t>
      </w:r>
      <w:r w:rsidR="005C157C">
        <w:rPr>
          <w:rFonts w:asciiTheme="minorHAnsi" w:hAnsiTheme="minorHAnsi" w:cstheme="minorHAnsi"/>
        </w:rPr>
        <w:t>r</w:t>
      </w:r>
      <w:r w:rsidR="00525BA0" w:rsidRPr="005C157C">
        <w:rPr>
          <w:rFonts w:asciiTheme="minorHAnsi" w:hAnsiTheme="minorHAnsi" w:cstheme="minorHAnsi"/>
        </w:rPr>
        <w:t>ozbudowie odcinka drogi powiatowej nr 6916W Bądkowo Kościelne – Bądkowo Rochny – Łukoszyn na odcinku długości 1 km w obrębach geodezyjnych : 0001 Bądkowo Jeziorne, 0042 Winnica i 003 Bądkowo Rochny w gminie Brudzeń Duży.</w:t>
      </w:r>
    </w:p>
    <w:p w:rsidR="00037D1D" w:rsidRPr="005C157C" w:rsidRDefault="00037D1D" w:rsidP="00B4070E">
      <w:pPr>
        <w:spacing w:after="30"/>
        <w:ind w:right="312"/>
        <w:jc w:val="both"/>
        <w:rPr>
          <w:rFonts w:asciiTheme="minorHAnsi" w:hAnsiTheme="minorHAnsi" w:cstheme="minorHAnsi"/>
        </w:rPr>
      </w:pPr>
      <w:r w:rsidRPr="005C157C">
        <w:rPr>
          <w:rFonts w:asciiTheme="minorHAnsi" w:hAnsiTheme="minorHAnsi" w:cstheme="minorHAnsi"/>
        </w:rPr>
        <w:t>Do wniosku dołączono kartę informacyjną przedsięwzięcia oraz pozostałe wymagane prawem załączniki.</w:t>
      </w:r>
    </w:p>
    <w:p w:rsidR="00021DC5" w:rsidRPr="005C157C" w:rsidRDefault="00B5302A" w:rsidP="00037D1D">
      <w:pPr>
        <w:pStyle w:val="Tekstpodstawowy"/>
        <w:spacing w:line="276" w:lineRule="auto"/>
        <w:ind w:firstLine="708"/>
        <w:rPr>
          <w:rFonts w:asciiTheme="minorHAnsi" w:hAnsiTheme="minorHAnsi" w:cstheme="minorHAnsi"/>
        </w:rPr>
      </w:pPr>
      <w:r w:rsidRPr="005C157C">
        <w:rPr>
          <w:rFonts w:asciiTheme="minorHAnsi" w:hAnsiTheme="minorHAnsi" w:cstheme="minorHAnsi"/>
        </w:rPr>
        <w:t>Planowane przedsięwzięcie należy do przedsięwzięć mogących potencjalnie znacząco oddziaływać na środowisko o których mowa w art.59 ust.1 pkt.</w:t>
      </w:r>
      <w:r w:rsidR="00021DC5" w:rsidRPr="005C157C">
        <w:rPr>
          <w:rFonts w:asciiTheme="minorHAnsi" w:hAnsiTheme="minorHAnsi" w:cstheme="minorHAnsi"/>
        </w:rPr>
        <w:t>2</w:t>
      </w:r>
      <w:r w:rsidRPr="005C157C">
        <w:rPr>
          <w:rFonts w:asciiTheme="minorHAnsi" w:hAnsiTheme="minorHAnsi" w:cstheme="minorHAnsi"/>
        </w:rPr>
        <w:t xml:space="preserve"> ustawy </w:t>
      </w:r>
      <w:proofErr w:type="spellStart"/>
      <w:r w:rsidRPr="005C157C">
        <w:rPr>
          <w:rFonts w:asciiTheme="minorHAnsi" w:hAnsiTheme="minorHAnsi" w:cstheme="minorHAnsi"/>
        </w:rPr>
        <w:t>ooś</w:t>
      </w:r>
      <w:proofErr w:type="spellEnd"/>
      <w:r w:rsidRPr="005C157C">
        <w:rPr>
          <w:rFonts w:asciiTheme="minorHAnsi" w:hAnsiTheme="minorHAnsi" w:cstheme="minorHAnsi"/>
        </w:rPr>
        <w:t xml:space="preserve"> oraz w </w:t>
      </w:r>
      <w:r w:rsidR="003C632A" w:rsidRPr="005C157C">
        <w:rPr>
          <w:rFonts w:asciiTheme="minorHAnsi" w:hAnsiTheme="minorHAnsi" w:cstheme="minorHAnsi"/>
        </w:rPr>
        <w:t>§</w:t>
      </w:r>
      <w:r w:rsidR="00021DC5" w:rsidRPr="005C157C">
        <w:rPr>
          <w:rFonts w:asciiTheme="minorHAnsi" w:hAnsiTheme="minorHAnsi" w:cstheme="minorHAnsi"/>
        </w:rPr>
        <w:t xml:space="preserve">3 ust. 1 pkt. </w:t>
      </w:r>
      <w:r w:rsidR="00037D1D" w:rsidRPr="005C157C">
        <w:rPr>
          <w:rFonts w:asciiTheme="minorHAnsi" w:hAnsiTheme="minorHAnsi" w:cstheme="minorHAnsi"/>
        </w:rPr>
        <w:t>62</w:t>
      </w:r>
      <w:r w:rsidR="0075429E" w:rsidRPr="005C157C">
        <w:rPr>
          <w:rFonts w:asciiTheme="minorHAnsi" w:hAnsiTheme="minorHAnsi" w:cstheme="minorHAnsi"/>
        </w:rPr>
        <w:t xml:space="preserve"> </w:t>
      </w:r>
      <w:r w:rsidR="00021DC5" w:rsidRPr="005C157C">
        <w:rPr>
          <w:rFonts w:asciiTheme="minorHAnsi" w:hAnsiTheme="minorHAnsi" w:cstheme="minorHAnsi"/>
        </w:rPr>
        <w:t>rozporządzenia Rady Ministrów z dnia 10 września 2019r. w sprawie przedsięwzięć mogących znacząco oddziaływać na środowisko (Dz. U. z 2019r., poz. 183</w:t>
      </w:r>
      <w:r w:rsidR="005C7DE5" w:rsidRPr="005C157C">
        <w:rPr>
          <w:rFonts w:asciiTheme="minorHAnsi" w:hAnsiTheme="minorHAnsi" w:cstheme="minorHAnsi"/>
        </w:rPr>
        <w:t>9</w:t>
      </w:r>
      <w:r w:rsidR="004E53B5" w:rsidRPr="005C157C">
        <w:rPr>
          <w:rFonts w:asciiTheme="minorHAnsi" w:hAnsiTheme="minorHAnsi" w:cstheme="minorHAnsi"/>
        </w:rPr>
        <w:t>)</w:t>
      </w:r>
      <w:r w:rsidR="0075429E" w:rsidRPr="005C157C">
        <w:rPr>
          <w:rFonts w:asciiTheme="minorHAnsi" w:hAnsiTheme="minorHAnsi" w:cstheme="minorHAnsi"/>
        </w:rPr>
        <w:t xml:space="preserve"> tj. </w:t>
      </w:r>
      <w:r w:rsidR="00037D1D" w:rsidRPr="005C157C">
        <w:rPr>
          <w:rFonts w:asciiTheme="minorHAnsi" w:hAnsiTheme="minorHAnsi" w:cstheme="minorHAnsi"/>
        </w:rPr>
        <w:t>drogi o nawierzchni twardej o całkowitej długości przedsięwzięcia powyżej 1 km inne niż wymienione w §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rsidR="00B5302A" w:rsidRPr="005C157C" w:rsidRDefault="00B5302A" w:rsidP="00021DC5">
      <w:pPr>
        <w:ind w:firstLine="708"/>
        <w:jc w:val="both"/>
        <w:rPr>
          <w:rFonts w:asciiTheme="minorHAnsi" w:hAnsiTheme="minorHAnsi" w:cstheme="minorHAnsi"/>
          <w:color w:val="000000"/>
        </w:rPr>
      </w:pPr>
      <w:r w:rsidRPr="005C157C">
        <w:rPr>
          <w:rFonts w:asciiTheme="minorHAnsi" w:hAnsiTheme="minorHAnsi" w:cstheme="minorHAnsi"/>
        </w:rPr>
        <w:t xml:space="preserve">Dla terenu, na którym planuje się </w:t>
      </w:r>
      <w:r w:rsidR="00021DC5" w:rsidRPr="005C157C">
        <w:rPr>
          <w:rFonts w:asciiTheme="minorHAnsi" w:hAnsiTheme="minorHAnsi" w:cstheme="minorHAnsi"/>
        </w:rPr>
        <w:t xml:space="preserve">realizację </w:t>
      </w:r>
      <w:r w:rsidRPr="005C157C">
        <w:rPr>
          <w:rFonts w:asciiTheme="minorHAnsi" w:hAnsiTheme="minorHAnsi" w:cstheme="minorHAnsi"/>
        </w:rPr>
        <w:t xml:space="preserve">przedsięwzięcia nie obowiązuje miejscowy plan zagospodarowania przestrzennego. </w:t>
      </w:r>
    </w:p>
    <w:p w:rsidR="005C7DE5" w:rsidRPr="005C157C" w:rsidRDefault="00B5302A" w:rsidP="00B5302A">
      <w:pPr>
        <w:ind w:firstLine="720"/>
        <w:jc w:val="both"/>
        <w:rPr>
          <w:rFonts w:asciiTheme="minorHAnsi" w:hAnsiTheme="minorHAnsi" w:cstheme="minorHAnsi"/>
        </w:rPr>
      </w:pPr>
      <w:r w:rsidRPr="005C157C">
        <w:rPr>
          <w:rFonts w:asciiTheme="minorHAnsi" w:hAnsiTheme="minorHAnsi" w:cstheme="minorHAnsi"/>
        </w:rPr>
        <w:t xml:space="preserve">Po analizie wniosku w dniu </w:t>
      </w:r>
      <w:r w:rsidR="00037D1D" w:rsidRPr="005C157C">
        <w:rPr>
          <w:rFonts w:asciiTheme="minorHAnsi" w:hAnsiTheme="minorHAnsi" w:cstheme="minorHAnsi"/>
        </w:rPr>
        <w:t>28</w:t>
      </w:r>
      <w:r w:rsidR="0075429E" w:rsidRPr="005C157C">
        <w:rPr>
          <w:rFonts w:asciiTheme="minorHAnsi" w:hAnsiTheme="minorHAnsi" w:cstheme="minorHAnsi"/>
        </w:rPr>
        <w:t>.06</w:t>
      </w:r>
      <w:r w:rsidR="00EA55D2" w:rsidRPr="005C157C">
        <w:rPr>
          <w:rFonts w:asciiTheme="minorHAnsi" w:hAnsiTheme="minorHAnsi" w:cstheme="minorHAnsi"/>
        </w:rPr>
        <w:t>.</w:t>
      </w:r>
      <w:r w:rsidRPr="005C157C">
        <w:rPr>
          <w:rFonts w:asciiTheme="minorHAnsi" w:hAnsiTheme="minorHAnsi" w:cstheme="minorHAnsi"/>
        </w:rPr>
        <w:t>20</w:t>
      </w:r>
      <w:r w:rsidR="00EA55D2" w:rsidRPr="005C157C">
        <w:rPr>
          <w:rFonts w:asciiTheme="minorHAnsi" w:hAnsiTheme="minorHAnsi" w:cstheme="minorHAnsi"/>
        </w:rPr>
        <w:t>2</w:t>
      </w:r>
      <w:r w:rsidR="00037D1D" w:rsidRPr="005C157C">
        <w:rPr>
          <w:rFonts w:asciiTheme="minorHAnsi" w:hAnsiTheme="minorHAnsi" w:cstheme="minorHAnsi"/>
        </w:rPr>
        <w:t>1</w:t>
      </w:r>
      <w:r w:rsidRPr="005C157C">
        <w:rPr>
          <w:rFonts w:asciiTheme="minorHAnsi" w:hAnsiTheme="minorHAnsi" w:cstheme="minorHAnsi"/>
        </w:rPr>
        <w:t>r. Wójt Gminy Brudzeń Duży wszczął postępowanie administracyjne oraz wystąpił do</w:t>
      </w:r>
      <w:r w:rsidR="00EA55D2" w:rsidRPr="005C157C">
        <w:rPr>
          <w:rFonts w:asciiTheme="minorHAnsi" w:hAnsiTheme="minorHAnsi" w:cstheme="minorHAnsi"/>
        </w:rPr>
        <w:t xml:space="preserve"> Państwowego Gospodarstwa Wodnego Wody Polskie  Zarządu Zlewni we Włocławku, </w:t>
      </w:r>
      <w:r w:rsidRPr="005C157C">
        <w:rPr>
          <w:rFonts w:asciiTheme="minorHAnsi" w:hAnsiTheme="minorHAnsi" w:cstheme="minorHAnsi"/>
        </w:rPr>
        <w:t xml:space="preserve"> Państwowego Powiatowego Inspektowa Sanitarnego w Płocku i Regionalnego Dyrektora Ochrony Środowiska w Warszawie o opinię, co do potrzeby przeprowadzenia oceny oddziaływania na środowisko i w przypadku stwierdzenia takiej potrzeby, co do zakresu raportu oddziaływania na środowisko dla ww. przedsięwzięcia. </w:t>
      </w:r>
    </w:p>
    <w:p w:rsidR="00DC26AA" w:rsidRPr="005C157C" w:rsidRDefault="00BC7210" w:rsidP="00B5302A">
      <w:pPr>
        <w:ind w:firstLine="720"/>
        <w:jc w:val="both"/>
        <w:rPr>
          <w:rFonts w:asciiTheme="minorHAnsi" w:hAnsiTheme="minorHAnsi" w:cstheme="minorHAnsi"/>
        </w:rPr>
      </w:pPr>
      <w:r w:rsidRPr="005C157C">
        <w:rPr>
          <w:rFonts w:asciiTheme="minorHAnsi" w:hAnsiTheme="minorHAnsi" w:cstheme="minorHAnsi"/>
        </w:rPr>
        <w:t xml:space="preserve">Państwowe Gospodarstwo Wodne Wody Polskie Dyrektor Zarządu Zlewni we Włocławku pismem z dnia </w:t>
      </w:r>
      <w:r w:rsidR="00037D1D" w:rsidRPr="005C157C">
        <w:rPr>
          <w:rFonts w:asciiTheme="minorHAnsi" w:hAnsiTheme="minorHAnsi" w:cstheme="minorHAnsi"/>
        </w:rPr>
        <w:t>12</w:t>
      </w:r>
      <w:r w:rsidR="00DC74A9" w:rsidRPr="005C157C">
        <w:rPr>
          <w:rFonts w:asciiTheme="minorHAnsi" w:hAnsiTheme="minorHAnsi" w:cstheme="minorHAnsi"/>
        </w:rPr>
        <w:t>.07</w:t>
      </w:r>
      <w:r w:rsidRPr="005C157C">
        <w:rPr>
          <w:rFonts w:asciiTheme="minorHAnsi" w:hAnsiTheme="minorHAnsi" w:cstheme="minorHAnsi"/>
        </w:rPr>
        <w:t>.202</w:t>
      </w:r>
      <w:r w:rsidR="00037D1D" w:rsidRPr="005C157C">
        <w:rPr>
          <w:rFonts w:asciiTheme="minorHAnsi" w:hAnsiTheme="minorHAnsi" w:cstheme="minorHAnsi"/>
        </w:rPr>
        <w:t>1</w:t>
      </w:r>
      <w:r w:rsidRPr="005C157C">
        <w:rPr>
          <w:rFonts w:asciiTheme="minorHAnsi" w:hAnsiTheme="minorHAnsi" w:cstheme="minorHAnsi"/>
        </w:rPr>
        <w:t>r. znak: WA.ZZŚ.7.435.1.</w:t>
      </w:r>
      <w:r w:rsidR="00037D1D" w:rsidRPr="005C157C">
        <w:rPr>
          <w:rFonts w:asciiTheme="minorHAnsi" w:hAnsiTheme="minorHAnsi" w:cstheme="minorHAnsi"/>
        </w:rPr>
        <w:t>213</w:t>
      </w:r>
      <w:r w:rsidR="0075429E" w:rsidRPr="005C157C">
        <w:rPr>
          <w:rFonts w:asciiTheme="minorHAnsi" w:hAnsiTheme="minorHAnsi" w:cstheme="minorHAnsi"/>
        </w:rPr>
        <w:t>.</w:t>
      </w:r>
      <w:r w:rsidRPr="005C157C">
        <w:rPr>
          <w:rFonts w:asciiTheme="minorHAnsi" w:hAnsiTheme="minorHAnsi" w:cstheme="minorHAnsi"/>
        </w:rPr>
        <w:t>202</w:t>
      </w:r>
      <w:r w:rsidR="00037D1D" w:rsidRPr="005C157C">
        <w:rPr>
          <w:rFonts w:asciiTheme="minorHAnsi" w:hAnsiTheme="minorHAnsi" w:cstheme="minorHAnsi"/>
        </w:rPr>
        <w:t>1</w:t>
      </w:r>
      <w:r w:rsidR="0075429E" w:rsidRPr="005C157C">
        <w:rPr>
          <w:rFonts w:asciiTheme="minorHAnsi" w:hAnsiTheme="minorHAnsi" w:cstheme="minorHAnsi"/>
        </w:rPr>
        <w:t>.</w:t>
      </w:r>
      <w:r w:rsidR="00037D1D" w:rsidRPr="005C157C">
        <w:rPr>
          <w:rFonts w:asciiTheme="minorHAnsi" w:hAnsiTheme="minorHAnsi" w:cstheme="minorHAnsi"/>
        </w:rPr>
        <w:t>AK</w:t>
      </w:r>
      <w:r w:rsidRPr="005C157C">
        <w:rPr>
          <w:rFonts w:asciiTheme="minorHAnsi" w:hAnsiTheme="minorHAnsi" w:cstheme="minorHAnsi"/>
        </w:rPr>
        <w:t xml:space="preserve"> wyraził opinię, że dla planowanego przedsięwzięcia nie istnieje potrzeba przeprowadzania oceny oddziaływania na środowisko</w:t>
      </w:r>
      <w:r w:rsidR="005C7DE5" w:rsidRPr="005C157C">
        <w:rPr>
          <w:rFonts w:asciiTheme="minorHAnsi" w:hAnsiTheme="minorHAnsi" w:cstheme="minorHAnsi"/>
        </w:rPr>
        <w:t xml:space="preserve"> i wskazał na konieczność określenia w decyzji o środowiskowych uwarunkowaniach </w:t>
      </w:r>
      <w:r w:rsidR="008330CE" w:rsidRPr="005C157C">
        <w:rPr>
          <w:rFonts w:asciiTheme="minorHAnsi" w:hAnsiTheme="minorHAnsi" w:cstheme="minorHAnsi"/>
        </w:rPr>
        <w:t>warunków, które określone są w sentencji decyzji.</w:t>
      </w:r>
      <w:r w:rsidRPr="005C157C">
        <w:rPr>
          <w:rFonts w:asciiTheme="minorHAnsi" w:hAnsiTheme="minorHAnsi" w:cstheme="minorHAnsi"/>
        </w:rPr>
        <w:t xml:space="preserve"> Również </w:t>
      </w:r>
      <w:r w:rsidR="00B5302A" w:rsidRPr="005C157C">
        <w:rPr>
          <w:rFonts w:asciiTheme="minorHAnsi" w:hAnsiTheme="minorHAnsi" w:cstheme="minorHAnsi"/>
        </w:rPr>
        <w:t xml:space="preserve">Regionalny Dyrektor Ochrony Środowiska </w:t>
      </w:r>
      <w:r w:rsidRPr="005C157C">
        <w:rPr>
          <w:rFonts w:asciiTheme="minorHAnsi" w:hAnsiTheme="minorHAnsi" w:cstheme="minorHAnsi"/>
        </w:rPr>
        <w:t>w Warszawie pismem znak: WOOŚ-I</w:t>
      </w:r>
      <w:r w:rsidR="00B5302A" w:rsidRPr="005C157C">
        <w:rPr>
          <w:rFonts w:asciiTheme="minorHAnsi" w:hAnsiTheme="minorHAnsi" w:cstheme="minorHAnsi"/>
        </w:rPr>
        <w:t>.42</w:t>
      </w:r>
      <w:r w:rsidRPr="005C157C">
        <w:rPr>
          <w:rFonts w:asciiTheme="minorHAnsi" w:hAnsiTheme="minorHAnsi" w:cstheme="minorHAnsi"/>
        </w:rPr>
        <w:t>2</w:t>
      </w:r>
      <w:r w:rsidR="00B5302A" w:rsidRPr="005C157C">
        <w:rPr>
          <w:rFonts w:asciiTheme="minorHAnsi" w:hAnsiTheme="minorHAnsi" w:cstheme="minorHAnsi"/>
        </w:rPr>
        <w:t>0.</w:t>
      </w:r>
      <w:r w:rsidR="00037D1D" w:rsidRPr="005C157C">
        <w:rPr>
          <w:rFonts w:asciiTheme="minorHAnsi" w:hAnsiTheme="minorHAnsi" w:cstheme="minorHAnsi"/>
        </w:rPr>
        <w:t>993</w:t>
      </w:r>
      <w:r w:rsidR="00B5302A" w:rsidRPr="005C157C">
        <w:rPr>
          <w:rFonts w:asciiTheme="minorHAnsi" w:hAnsiTheme="minorHAnsi" w:cstheme="minorHAnsi"/>
        </w:rPr>
        <w:t>.20</w:t>
      </w:r>
      <w:r w:rsidRPr="005C157C">
        <w:rPr>
          <w:rFonts w:asciiTheme="minorHAnsi" w:hAnsiTheme="minorHAnsi" w:cstheme="minorHAnsi"/>
        </w:rPr>
        <w:t>2</w:t>
      </w:r>
      <w:r w:rsidR="00037D1D" w:rsidRPr="005C157C">
        <w:rPr>
          <w:rFonts w:asciiTheme="minorHAnsi" w:hAnsiTheme="minorHAnsi" w:cstheme="minorHAnsi"/>
        </w:rPr>
        <w:t>1</w:t>
      </w:r>
      <w:r w:rsidR="00B5302A" w:rsidRPr="005C157C">
        <w:rPr>
          <w:rFonts w:asciiTheme="minorHAnsi" w:hAnsiTheme="minorHAnsi" w:cstheme="minorHAnsi"/>
        </w:rPr>
        <w:t>.</w:t>
      </w:r>
      <w:r w:rsidR="00037D1D" w:rsidRPr="005C157C">
        <w:rPr>
          <w:rFonts w:asciiTheme="minorHAnsi" w:hAnsiTheme="minorHAnsi" w:cstheme="minorHAnsi"/>
        </w:rPr>
        <w:t>JC</w:t>
      </w:r>
      <w:r w:rsidR="00B5302A" w:rsidRPr="005C157C">
        <w:rPr>
          <w:rFonts w:asciiTheme="minorHAnsi" w:hAnsiTheme="minorHAnsi" w:cstheme="minorHAnsi"/>
        </w:rPr>
        <w:t xml:space="preserve"> z dnia </w:t>
      </w:r>
      <w:r w:rsidR="00037D1D" w:rsidRPr="005C157C">
        <w:rPr>
          <w:rFonts w:asciiTheme="minorHAnsi" w:hAnsiTheme="minorHAnsi" w:cstheme="minorHAnsi"/>
        </w:rPr>
        <w:t>16.07</w:t>
      </w:r>
      <w:r w:rsidR="00DC74A9" w:rsidRPr="005C157C">
        <w:rPr>
          <w:rFonts w:asciiTheme="minorHAnsi" w:hAnsiTheme="minorHAnsi" w:cstheme="minorHAnsi"/>
        </w:rPr>
        <w:t>.</w:t>
      </w:r>
      <w:r w:rsidR="00B5302A" w:rsidRPr="005C157C">
        <w:rPr>
          <w:rFonts w:asciiTheme="minorHAnsi" w:hAnsiTheme="minorHAnsi" w:cstheme="minorHAnsi"/>
        </w:rPr>
        <w:t>20</w:t>
      </w:r>
      <w:r w:rsidRPr="005C157C">
        <w:rPr>
          <w:rFonts w:asciiTheme="minorHAnsi" w:hAnsiTheme="minorHAnsi" w:cstheme="minorHAnsi"/>
        </w:rPr>
        <w:t>2</w:t>
      </w:r>
      <w:r w:rsidR="00037D1D" w:rsidRPr="005C157C">
        <w:rPr>
          <w:rFonts w:asciiTheme="minorHAnsi" w:hAnsiTheme="minorHAnsi" w:cstheme="minorHAnsi"/>
        </w:rPr>
        <w:t>1</w:t>
      </w:r>
      <w:r w:rsidR="00B5302A" w:rsidRPr="005C157C">
        <w:rPr>
          <w:rFonts w:asciiTheme="minorHAnsi" w:hAnsiTheme="minorHAnsi" w:cstheme="minorHAnsi"/>
        </w:rPr>
        <w:t>r. wyraził opinię, że dla planowanego przedsięwzięcia nie istnieje konieczność przeprowadzenia oceny oddziaływania na środowisko</w:t>
      </w:r>
      <w:r w:rsidR="00DC74A9" w:rsidRPr="005C157C">
        <w:rPr>
          <w:rFonts w:asciiTheme="minorHAnsi" w:hAnsiTheme="minorHAnsi" w:cstheme="minorHAnsi"/>
        </w:rPr>
        <w:t xml:space="preserve"> i określił warunki konieczne do określenia w decyzji, które zawarto w sentencji decyzji</w:t>
      </w:r>
      <w:r w:rsidR="00B5302A" w:rsidRPr="005C157C">
        <w:rPr>
          <w:rFonts w:asciiTheme="minorHAnsi" w:hAnsiTheme="minorHAnsi" w:cstheme="minorHAnsi"/>
        </w:rPr>
        <w:t xml:space="preserve">. Państwowy Powiatowy Inspektor </w:t>
      </w:r>
      <w:r w:rsidR="00B5302A" w:rsidRPr="005C157C">
        <w:rPr>
          <w:rFonts w:asciiTheme="minorHAnsi" w:hAnsiTheme="minorHAnsi" w:cstheme="minorHAnsi"/>
        </w:rPr>
        <w:lastRenderedPageBreak/>
        <w:t>Sanitarny w Płocku</w:t>
      </w:r>
      <w:r w:rsidR="003C632A" w:rsidRPr="005C157C">
        <w:rPr>
          <w:rFonts w:asciiTheme="minorHAnsi" w:hAnsiTheme="minorHAnsi" w:cstheme="minorHAnsi"/>
        </w:rPr>
        <w:t xml:space="preserve"> </w:t>
      </w:r>
      <w:r w:rsidR="004E53B5" w:rsidRPr="005C157C">
        <w:rPr>
          <w:rFonts w:asciiTheme="minorHAnsi" w:hAnsiTheme="minorHAnsi" w:cstheme="minorHAnsi"/>
        </w:rPr>
        <w:t>pismem znak: Z</w:t>
      </w:r>
      <w:r w:rsidR="00037D1D" w:rsidRPr="005C157C">
        <w:rPr>
          <w:rFonts w:asciiTheme="minorHAnsi" w:hAnsiTheme="minorHAnsi" w:cstheme="minorHAnsi"/>
        </w:rPr>
        <w:t>N</w:t>
      </w:r>
      <w:r w:rsidR="004E53B5" w:rsidRPr="005C157C">
        <w:rPr>
          <w:rFonts w:asciiTheme="minorHAnsi" w:hAnsiTheme="minorHAnsi" w:cstheme="minorHAnsi"/>
        </w:rPr>
        <w:t>S.</w:t>
      </w:r>
      <w:r w:rsidR="00037D1D" w:rsidRPr="005C157C">
        <w:rPr>
          <w:rFonts w:asciiTheme="minorHAnsi" w:hAnsiTheme="minorHAnsi" w:cstheme="minorHAnsi"/>
        </w:rPr>
        <w:t>451/29/MW/4960/2021</w:t>
      </w:r>
      <w:r w:rsidR="004E53B5" w:rsidRPr="005C157C">
        <w:rPr>
          <w:rFonts w:asciiTheme="minorHAnsi" w:hAnsiTheme="minorHAnsi" w:cstheme="minorHAnsi"/>
        </w:rPr>
        <w:t xml:space="preserve"> z dnia </w:t>
      </w:r>
      <w:r w:rsidR="00037D1D" w:rsidRPr="005C157C">
        <w:rPr>
          <w:rFonts w:asciiTheme="minorHAnsi" w:hAnsiTheme="minorHAnsi" w:cstheme="minorHAnsi"/>
        </w:rPr>
        <w:t>10.08</w:t>
      </w:r>
      <w:r w:rsidR="004E53B5" w:rsidRPr="005C157C">
        <w:rPr>
          <w:rFonts w:asciiTheme="minorHAnsi" w:hAnsiTheme="minorHAnsi" w:cstheme="minorHAnsi"/>
        </w:rPr>
        <w:t>.202</w:t>
      </w:r>
      <w:r w:rsidR="00037D1D" w:rsidRPr="005C157C">
        <w:rPr>
          <w:rFonts w:asciiTheme="minorHAnsi" w:hAnsiTheme="minorHAnsi" w:cstheme="minorHAnsi"/>
        </w:rPr>
        <w:t>1</w:t>
      </w:r>
      <w:r w:rsidR="004E53B5" w:rsidRPr="005C157C">
        <w:rPr>
          <w:rFonts w:asciiTheme="minorHAnsi" w:hAnsiTheme="minorHAnsi" w:cstheme="minorHAnsi"/>
        </w:rPr>
        <w:t xml:space="preserve">r. stwierdził, </w:t>
      </w:r>
      <w:r w:rsidR="00037D1D" w:rsidRPr="005C157C">
        <w:rPr>
          <w:rFonts w:asciiTheme="minorHAnsi" w:hAnsiTheme="minorHAnsi" w:cstheme="minorHAnsi"/>
        </w:rPr>
        <w:t xml:space="preserve">że nie ma potrzeby przeprowadzania oceny oddziaływania na środowisko   dla planowanego przedsięwzięcia . </w:t>
      </w:r>
    </w:p>
    <w:p w:rsidR="00B5302A" w:rsidRPr="005C157C" w:rsidRDefault="00B5302A" w:rsidP="00B5302A">
      <w:pPr>
        <w:ind w:firstLine="720"/>
        <w:jc w:val="both"/>
        <w:rPr>
          <w:rFonts w:asciiTheme="minorHAnsi" w:hAnsiTheme="minorHAnsi" w:cstheme="minorHAnsi"/>
        </w:rPr>
      </w:pPr>
      <w:r w:rsidRPr="005C157C">
        <w:rPr>
          <w:rFonts w:asciiTheme="minorHAnsi" w:hAnsiTheme="minorHAnsi" w:cstheme="minorHAnsi"/>
        </w:rPr>
        <w:t xml:space="preserve">Stosownie do treści art. 10 kodeksu postępowania administracyjnego </w:t>
      </w:r>
      <w:r w:rsidR="00E11B1B">
        <w:rPr>
          <w:rFonts w:ascii="Calibri" w:hAnsi="Calibri" w:cs="Calibri"/>
        </w:rPr>
        <w:t xml:space="preserve">i </w:t>
      </w:r>
      <w:r w:rsidR="00E11B1B" w:rsidRPr="00B02064">
        <w:rPr>
          <w:rFonts w:ascii="Calibri" w:hAnsi="Calibri" w:cs="Calibri"/>
        </w:rPr>
        <w:t xml:space="preserve"> art. 74 ust.3 ustawy o udostępnianiu informacji o środowisku i jego ochronie, udziale społeczeństwa w ochronie środowiska oraz o ocenach oddziaływania na środowisko </w:t>
      </w:r>
      <w:r w:rsidRPr="005C157C">
        <w:rPr>
          <w:rFonts w:asciiTheme="minorHAnsi" w:hAnsiTheme="minorHAnsi" w:cstheme="minorHAnsi"/>
        </w:rPr>
        <w:t xml:space="preserve">organ zapewnił stronom czynny udział w każdym stadium postępowania, a przed wydaniem decyzji umożliwił im wypowiedzenie się co do zebranych dowodów i materiałów (zawiadomienie z dnia </w:t>
      </w:r>
      <w:r w:rsidR="007F1BDB" w:rsidRPr="005C157C">
        <w:rPr>
          <w:rFonts w:asciiTheme="minorHAnsi" w:hAnsiTheme="minorHAnsi" w:cstheme="minorHAnsi"/>
        </w:rPr>
        <w:t>26.</w:t>
      </w:r>
      <w:r w:rsidR="00117454" w:rsidRPr="005C157C">
        <w:rPr>
          <w:rFonts w:asciiTheme="minorHAnsi" w:hAnsiTheme="minorHAnsi" w:cstheme="minorHAnsi"/>
        </w:rPr>
        <w:t>0</w:t>
      </w:r>
      <w:r w:rsidR="004E53B5" w:rsidRPr="005C157C">
        <w:rPr>
          <w:rFonts w:asciiTheme="minorHAnsi" w:hAnsiTheme="minorHAnsi" w:cstheme="minorHAnsi"/>
        </w:rPr>
        <w:t>7</w:t>
      </w:r>
      <w:r w:rsidR="00117454" w:rsidRPr="005C157C">
        <w:rPr>
          <w:rFonts w:asciiTheme="minorHAnsi" w:hAnsiTheme="minorHAnsi" w:cstheme="minorHAnsi"/>
        </w:rPr>
        <w:t>.2020r.</w:t>
      </w:r>
      <w:r w:rsidRPr="005C157C">
        <w:rPr>
          <w:rFonts w:asciiTheme="minorHAnsi" w:hAnsiTheme="minorHAnsi" w:cstheme="minorHAnsi"/>
        </w:rPr>
        <w:t xml:space="preserve">) . W terminie </w:t>
      </w:r>
      <w:r w:rsidR="0041553E" w:rsidRPr="005C157C">
        <w:rPr>
          <w:rFonts w:asciiTheme="minorHAnsi" w:hAnsiTheme="minorHAnsi" w:cstheme="minorHAnsi"/>
        </w:rPr>
        <w:t>3</w:t>
      </w:r>
      <w:r w:rsidRPr="005C157C">
        <w:rPr>
          <w:rFonts w:asciiTheme="minorHAnsi" w:hAnsiTheme="minorHAnsi" w:cstheme="minorHAnsi"/>
        </w:rPr>
        <w:t xml:space="preserve"> dni  przewidzianym w zawiadomieniu do organu nie wpłynęły od stron postępowania żadne wnioski czy tez uwagi.</w:t>
      </w:r>
    </w:p>
    <w:p w:rsidR="00F71683" w:rsidRPr="005C157C" w:rsidRDefault="008D01B3" w:rsidP="00F71683">
      <w:pPr>
        <w:ind w:firstLine="708"/>
        <w:jc w:val="both"/>
        <w:rPr>
          <w:rFonts w:asciiTheme="minorHAnsi" w:hAnsiTheme="minorHAnsi" w:cstheme="minorHAnsi"/>
        </w:rPr>
      </w:pPr>
      <w:r w:rsidRPr="005C157C">
        <w:rPr>
          <w:rFonts w:asciiTheme="minorHAnsi" w:hAnsiTheme="minorHAnsi" w:cstheme="minorHAnsi"/>
        </w:rPr>
        <w:t>Przy wydawaniu niniejszej decyzji wykorzystano informacje zawarte w</w:t>
      </w:r>
      <w:r w:rsidR="00F71683" w:rsidRPr="005C157C">
        <w:rPr>
          <w:rFonts w:asciiTheme="minorHAnsi" w:hAnsiTheme="minorHAnsi" w:cstheme="minorHAnsi"/>
        </w:rPr>
        <w:t xml:space="preserve"> kar</w:t>
      </w:r>
      <w:r w:rsidRPr="005C157C">
        <w:rPr>
          <w:rFonts w:asciiTheme="minorHAnsi" w:hAnsiTheme="minorHAnsi" w:cstheme="minorHAnsi"/>
        </w:rPr>
        <w:t xml:space="preserve">cie </w:t>
      </w:r>
      <w:r w:rsidR="00F71683" w:rsidRPr="005C157C">
        <w:rPr>
          <w:rFonts w:asciiTheme="minorHAnsi" w:hAnsiTheme="minorHAnsi" w:cstheme="minorHAnsi"/>
        </w:rPr>
        <w:t>informacyjnej przedsięwzięcia, o</w:t>
      </w:r>
      <w:r w:rsidR="0041553E" w:rsidRPr="005C157C">
        <w:rPr>
          <w:rFonts w:asciiTheme="minorHAnsi" w:hAnsiTheme="minorHAnsi" w:cstheme="minorHAnsi"/>
        </w:rPr>
        <w:t>pinii</w:t>
      </w:r>
      <w:r w:rsidR="00B5302A" w:rsidRPr="005C157C">
        <w:rPr>
          <w:rFonts w:asciiTheme="minorHAnsi" w:hAnsiTheme="minorHAnsi" w:cstheme="minorHAnsi"/>
        </w:rPr>
        <w:t xml:space="preserve"> Regionalnego Dyrektora Ochrony Środowiska w Warszawie</w:t>
      </w:r>
      <w:r w:rsidR="007F1BDB" w:rsidRPr="005C157C">
        <w:rPr>
          <w:rFonts w:asciiTheme="minorHAnsi" w:hAnsiTheme="minorHAnsi" w:cstheme="minorHAnsi"/>
        </w:rPr>
        <w:t xml:space="preserve"> i</w:t>
      </w:r>
      <w:r w:rsidR="0041553E" w:rsidRPr="005C157C">
        <w:rPr>
          <w:rFonts w:asciiTheme="minorHAnsi" w:hAnsiTheme="minorHAnsi" w:cstheme="minorHAnsi"/>
        </w:rPr>
        <w:t xml:space="preserve"> Państwowego Gospodarstwa Wodnego Wody Polskie Dyrekto</w:t>
      </w:r>
      <w:r w:rsidR="00F71683" w:rsidRPr="005C157C">
        <w:rPr>
          <w:rFonts w:asciiTheme="minorHAnsi" w:hAnsiTheme="minorHAnsi" w:cstheme="minorHAnsi"/>
        </w:rPr>
        <w:t>ra Zarządu Zlewni we Włocławku</w:t>
      </w:r>
      <w:r w:rsidR="007F1BDB" w:rsidRPr="005C157C">
        <w:rPr>
          <w:rFonts w:asciiTheme="minorHAnsi" w:hAnsiTheme="minorHAnsi" w:cstheme="minorHAnsi"/>
        </w:rPr>
        <w:t>, opini</w:t>
      </w:r>
      <w:r w:rsidR="008E7C1F" w:rsidRPr="005C157C">
        <w:rPr>
          <w:rFonts w:asciiTheme="minorHAnsi" w:hAnsiTheme="minorHAnsi" w:cstheme="minorHAnsi"/>
        </w:rPr>
        <w:t>i</w:t>
      </w:r>
      <w:r w:rsidR="007F1BDB" w:rsidRPr="005C157C">
        <w:rPr>
          <w:rFonts w:asciiTheme="minorHAnsi" w:hAnsiTheme="minorHAnsi" w:cstheme="minorHAnsi"/>
        </w:rPr>
        <w:t xml:space="preserve"> sanitarn</w:t>
      </w:r>
      <w:r w:rsidR="008E7C1F" w:rsidRPr="005C157C">
        <w:rPr>
          <w:rFonts w:asciiTheme="minorHAnsi" w:hAnsiTheme="minorHAnsi" w:cstheme="minorHAnsi"/>
        </w:rPr>
        <w:t>ej</w:t>
      </w:r>
      <w:r w:rsidR="007F1BDB" w:rsidRPr="005C157C">
        <w:rPr>
          <w:rFonts w:asciiTheme="minorHAnsi" w:hAnsiTheme="minorHAnsi" w:cstheme="minorHAnsi"/>
        </w:rPr>
        <w:t xml:space="preserve"> Państwowego Powiatowego Inspektora Sanitarnego w Płock</w:t>
      </w:r>
      <w:r w:rsidR="00F71683" w:rsidRPr="005C157C">
        <w:rPr>
          <w:rFonts w:asciiTheme="minorHAnsi" w:hAnsiTheme="minorHAnsi" w:cstheme="minorHAnsi"/>
        </w:rPr>
        <w:t>u</w:t>
      </w:r>
      <w:r w:rsidR="007F1BDB" w:rsidRPr="005C157C">
        <w:rPr>
          <w:rFonts w:asciiTheme="minorHAnsi" w:hAnsiTheme="minorHAnsi" w:cstheme="minorHAnsi"/>
        </w:rPr>
        <w:t xml:space="preserve"> oraz </w:t>
      </w:r>
      <w:r w:rsidR="00F71683" w:rsidRPr="005C157C">
        <w:rPr>
          <w:rFonts w:asciiTheme="minorHAnsi" w:hAnsiTheme="minorHAnsi" w:cstheme="minorHAnsi"/>
        </w:rPr>
        <w:t>uwarunkowania</w:t>
      </w:r>
      <w:r w:rsidR="008E7C1F" w:rsidRPr="005C157C">
        <w:rPr>
          <w:rFonts w:asciiTheme="minorHAnsi" w:hAnsiTheme="minorHAnsi" w:cstheme="minorHAnsi"/>
        </w:rPr>
        <w:t>,</w:t>
      </w:r>
      <w:r w:rsidR="00F71683" w:rsidRPr="005C157C">
        <w:rPr>
          <w:rFonts w:asciiTheme="minorHAnsi" w:hAnsiTheme="minorHAnsi" w:cstheme="minorHAnsi"/>
        </w:rPr>
        <w:t xml:space="preserve"> </w:t>
      </w:r>
      <w:r w:rsidR="007F1BDB" w:rsidRPr="005C157C">
        <w:rPr>
          <w:rFonts w:asciiTheme="minorHAnsi" w:hAnsiTheme="minorHAnsi" w:cstheme="minorHAnsi"/>
        </w:rPr>
        <w:t xml:space="preserve">o których mowa </w:t>
      </w:r>
      <w:r w:rsidR="00F71683" w:rsidRPr="005C157C">
        <w:rPr>
          <w:rFonts w:asciiTheme="minorHAnsi" w:hAnsiTheme="minorHAnsi" w:cstheme="minorHAnsi"/>
        </w:rPr>
        <w:t xml:space="preserve"> w art. 63 ust. 1 ustawy z dnia 3 października 2008 r. o udostępnianiu informacji o środowisku i jego ochronie, udziale społeczeństwa w ochronie środowiska oraz o ocenach oddziaływania na środowisko (</w:t>
      </w:r>
      <w:proofErr w:type="spellStart"/>
      <w:r w:rsidR="007F1BDB" w:rsidRPr="005C157C">
        <w:rPr>
          <w:rFonts w:asciiTheme="minorHAnsi" w:hAnsiTheme="minorHAnsi" w:cstheme="minorHAnsi"/>
        </w:rPr>
        <w:t>t.j</w:t>
      </w:r>
      <w:proofErr w:type="spellEnd"/>
      <w:r w:rsidR="007F1BDB" w:rsidRPr="005C157C">
        <w:rPr>
          <w:rFonts w:asciiTheme="minorHAnsi" w:hAnsiTheme="minorHAnsi" w:cstheme="minorHAnsi"/>
        </w:rPr>
        <w:t xml:space="preserve">. </w:t>
      </w:r>
      <w:r w:rsidR="00F71683" w:rsidRPr="005C157C">
        <w:rPr>
          <w:rFonts w:asciiTheme="minorHAnsi" w:hAnsiTheme="minorHAnsi" w:cstheme="minorHAnsi"/>
        </w:rPr>
        <w:t>Dz. U. z 202</w:t>
      </w:r>
      <w:r w:rsidR="007F1BDB" w:rsidRPr="005C157C">
        <w:rPr>
          <w:rFonts w:asciiTheme="minorHAnsi" w:hAnsiTheme="minorHAnsi" w:cstheme="minorHAnsi"/>
        </w:rPr>
        <w:t>1</w:t>
      </w:r>
      <w:r w:rsidR="00F71683" w:rsidRPr="005C157C">
        <w:rPr>
          <w:rFonts w:asciiTheme="minorHAnsi" w:hAnsiTheme="minorHAnsi" w:cstheme="minorHAnsi"/>
        </w:rPr>
        <w:t xml:space="preserve"> r., poz. </w:t>
      </w:r>
      <w:r w:rsidR="007F1BDB" w:rsidRPr="005C157C">
        <w:rPr>
          <w:rFonts w:asciiTheme="minorHAnsi" w:hAnsiTheme="minorHAnsi" w:cstheme="minorHAnsi"/>
        </w:rPr>
        <w:t>247</w:t>
      </w:r>
      <w:r w:rsidR="00F71683" w:rsidRPr="005C157C">
        <w:rPr>
          <w:rFonts w:asciiTheme="minorHAnsi" w:hAnsiTheme="minorHAnsi" w:cstheme="minorHAnsi"/>
        </w:rPr>
        <w:t xml:space="preserve"> z </w:t>
      </w:r>
      <w:proofErr w:type="spellStart"/>
      <w:r w:rsidR="00F71683" w:rsidRPr="005C157C">
        <w:rPr>
          <w:rFonts w:asciiTheme="minorHAnsi" w:hAnsiTheme="minorHAnsi" w:cstheme="minorHAnsi"/>
        </w:rPr>
        <w:t>późn</w:t>
      </w:r>
      <w:proofErr w:type="spellEnd"/>
      <w:r w:rsidR="00F71683" w:rsidRPr="005C157C">
        <w:rPr>
          <w:rFonts w:asciiTheme="minorHAnsi" w:hAnsiTheme="minorHAnsi" w:cstheme="minorHAnsi"/>
        </w:rPr>
        <w:t>.  zm.)</w:t>
      </w:r>
      <w:r w:rsidRPr="005C157C">
        <w:rPr>
          <w:rFonts w:asciiTheme="minorHAnsi" w:hAnsiTheme="minorHAnsi" w:cstheme="minorHAnsi"/>
        </w:rPr>
        <w:t>. O</w:t>
      </w:r>
      <w:r w:rsidR="00A87933" w:rsidRPr="005C157C">
        <w:rPr>
          <w:rFonts w:asciiTheme="minorHAnsi" w:hAnsiTheme="minorHAnsi" w:cstheme="minorHAnsi"/>
        </w:rPr>
        <w:t xml:space="preserve"> </w:t>
      </w:r>
      <w:r w:rsidR="006D67DB" w:rsidRPr="005C157C">
        <w:rPr>
          <w:rFonts w:asciiTheme="minorHAnsi" w:hAnsiTheme="minorHAnsi" w:cstheme="minorHAnsi"/>
        </w:rPr>
        <w:t>braku potrzeby przeprowadzenia oceny oddziaływania przedmiotowego przedsięwzięcia na środowisko przesądziły</w:t>
      </w:r>
      <w:r w:rsidR="00A87933" w:rsidRPr="005C157C">
        <w:rPr>
          <w:rFonts w:asciiTheme="minorHAnsi" w:hAnsiTheme="minorHAnsi" w:cstheme="minorHAnsi"/>
        </w:rPr>
        <w:t xml:space="preserve"> n/w uwarunkowania</w:t>
      </w:r>
      <w:r w:rsidR="00F71683" w:rsidRPr="005C157C">
        <w:rPr>
          <w:rFonts w:asciiTheme="minorHAnsi" w:hAnsiTheme="minorHAnsi" w:cstheme="minorHAnsi"/>
        </w:rPr>
        <w:t>:</w:t>
      </w:r>
    </w:p>
    <w:p w:rsidR="00E32BC3" w:rsidRPr="005C157C" w:rsidRDefault="00E32BC3" w:rsidP="00F71683">
      <w:pPr>
        <w:ind w:firstLine="708"/>
        <w:jc w:val="both"/>
        <w:rPr>
          <w:rFonts w:asciiTheme="minorHAnsi" w:hAnsiTheme="minorHAnsi" w:cstheme="minorHAnsi"/>
        </w:rPr>
      </w:pPr>
    </w:p>
    <w:p w:rsidR="00083947" w:rsidRPr="005C157C" w:rsidRDefault="006370E3" w:rsidP="00290451">
      <w:pPr>
        <w:pStyle w:val="Akapitzlist"/>
        <w:numPr>
          <w:ilvl w:val="0"/>
          <w:numId w:val="6"/>
        </w:numPr>
        <w:jc w:val="both"/>
        <w:rPr>
          <w:rFonts w:asciiTheme="minorHAnsi" w:hAnsiTheme="minorHAnsi" w:cstheme="minorHAnsi"/>
        </w:rPr>
      </w:pPr>
      <w:r w:rsidRPr="005C157C">
        <w:rPr>
          <w:rFonts w:asciiTheme="minorHAnsi" w:hAnsiTheme="minorHAnsi" w:cstheme="minorHAnsi"/>
        </w:rPr>
        <w:t>Planowane przedsięwzięcie polegać będzie na rozbudowie odcinka drogi powiatowej nr 6916W Bądkowo Kościelne — Bądkowo Rochny —</w:t>
      </w:r>
      <w:r w:rsidR="00214213" w:rsidRPr="005C157C">
        <w:rPr>
          <w:rFonts w:asciiTheme="minorHAnsi" w:hAnsiTheme="minorHAnsi" w:cstheme="minorHAnsi"/>
        </w:rPr>
        <w:t xml:space="preserve"> Łukoszyn, na odcinku długości 1</w:t>
      </w:r>
      <w:r w:rsidRPr="005C157C">
        <w:rPr>
          <w:rFonts w:asciiTheme="minorHAnsi" w:hAnsiTheme="minorHAnsi" w:cstheme="minorHAnsi"/>
        </w:rPr>
        <w:t xml:space="preserve"> km wraz z budową mostu na rzece Skrwa</w:t>
      </w:r>
      <w:r w:rsidR="00B4070E">
        <w:rPr>
          <w:rFonts w:asciiTheme="minorHAnsi" w:hAnsiTheme="minorHAnsi" w:cstheme="minorHAnsi"/>
        </w:rPr>
        <w:t xml:space="preserve"> Prawa</w:t>
      </w:r>
      <w:r w:rsidRPr="005C157C">
        <w:rPr>
          <w:rFonts w:asciiTheme="minorHAnsi" w:hAnsiTheme="minorHAnsi" w:cstheme="minorHAnsi"/>
        </w:rPr>
        <w:t>. Inwestycja zlokalizowana zostanie w obrębach geodezyjnych: 0001 Bądkowo Jeziorne, 0042 Winnica i 0003 Bądkowo Rochny, gmina Brudzeń Duży.</w:t>
      </w:r>
      <w:r w:rsidR="00083947" w:rsidRPr="005C157C">
        <w:rPr>
          <w:rFonts w:asciiTheme="minorHAnsi" w:hAnsiTheme="minorHAnsi" w:cstheme="minorHAnsi"/>
        </w:rPr>
        <w:t xml:space="preserve"> Łączna powierzchnia terenu, na którym planuje się realizację przedsięwzięcia wynosi  około 13 400 m</w:t>
      </w:r>
      <w:r w:rsidR="00083947" w:rsidRPr="005C157C">
        <w:rPr>
          <w:rFonts w:asciiTheme="minorHAnsi" w:hAnsiTheme="minorHAnsi" w:cstheme="minorHAnsi"/>
          <w:vertAlign w:val="superscript"/>
        </w:rPr>
        <w:t>2</w:t>
      </w:r>
      <w:r w:rsidR="00083947" w:rsidRPr="005C157C">
        <w:rPr>
          <w:rFonts w:asciiTheme="minorHAnsi" w:hAnsiTheme="minorHAnsi" w:cstheme="minorHAnsi"/>
        </w:rPr>
        <w:t xml:space="preserve"> czyli 1,344 ha. Po rozbudowie przedmiotowej drogi i mostu nie nastąpi zmniejszenie powierzchni biologicznie czynnej działek, ani też nie zmieni się sposób ich użytkowania. Szata roślinna w pobliżu planowanej inwestycji składa się z pospolitej roślinności trawiastej porastającej brzegi koryta rzeki Skrwy</w:t>
      </w:r>
      <w:r w:rsidR="00B4070E">
        <w:rPr>
          <w:rFonts w:asciiTheme="minorHAnsi" w:hAnsiTheme="minorHAnsi" w:cstheme="minorHAnsi"/>
        </w:rPr>
        <w:t xml:space="preserve"> Prawej</w:t>
      </w:r>
      <w:r w:rsidR="00083947" w:rsidRPr="005C157C">
        <w:rPr>
          <w:rFonts w:asciiTheme="minorHAnsi" w:hAnsiTheme="minorHAnsi" w:cstheme="minorHAnsi"/>
        </w:rPr>
        <w:t>, nad którą zlokalizowany jest przedmiotowy most. Wśród traw rosnących wokół obiektu mostowego należy wymienić m.in. kostrzewę trzcinową, kostrzewę łąkową, wiechlinę łąkową, życicę trwałą, wyczyniec łąkowy, perz właściwy, pokrzywa zwyczajna, bylica pospolita. Na terenie inwestycji nie występują gatunki chronione, ani drzewa pomnikowe.</w:t>
      </w:r>
    </w:p>
    <w:p w:rsidR="006370E3" w:rsidRPr="005C157C" w:rsidRDefault="006370E3" w:rsidP="007C6436">
      <w:pPr>
        <w:ind w:left="250" w:right="9"/>
        <w:jc w:val="both"/>
        <w:rPr>
          <w:rFonts w:asciiTheme="minorHAnsi" w:hAnsiTheme="minorHAnsi" w:cstheme="minorHAnsi"/>
        </w:rPr>
      </w:pPr>
      <w:r w:rsidRPr="005C157C">
        <w:rPr>
          <w:rFonts w:asciiTheme="minorHAnsi" w:hAnsiTheme="minorHAnsi" w:cstheme="minorHAnsi"/>
        </w:rPr>
        <w:t>W ramach inwestycji planowane jest wykonanie:</w:t>
      </w:r>
    </w:p>
    <w:p w:rsidR="00214213" w:rsidRPr="005C157C" w:rsidRDefault="006370E3"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 xml:space="preserve">robót ziemnych związanych z </w:t>
      </w:r>
      <w:proofErr w:type="spellStart"/>
      <w:r w:rsidRPr="005C157C">
        <w:rPr>
          <w:rFonts w:asciiTheme="minorHAnsi" w:hAnsiTheme="minorHAnsi" w:cstheme="minorHAnsi"/>
        </w:rPr>
        <w:t>wykorytowaniem</w:t>
      </w:r>
      <w:proofErr w:type="spellEnd"/>
      <w:r w:rsidRPr="005C157C">
        <w:rPr>
          <w:rFonts w:asciiTheme="minorHAnsi" w:hAnsiTheme="minorHAnsi" w:cstheme="minorHAnsi"/>
        </w:rPr>
        <w:t xml:space="preserve"> i wyprofilowaniem gruntu rodzimego pod projektowaną jezdnią drogową; </w:t>
      </w:r>
    </w:p>
    <w:p w:rsidR="00214213" w:rsidRPr="005C157C" w:rsidRDefault="006370E3"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warstwy odsączającej z k</w:t>
      </w:r>
      <w:r w:rsidR="007C6436" w:rsidRPr="005C157C">
        <w:rPr>
          <w:rFonts w:asciiTheme="minorHAnsi" w:hAnsiTheme="minorHAnsi" w:cstheme="minorHAnsi"/>
        </w:rPr>
        <w:t>r</w:t>
      </w:r>
      <w:r w:rsidRPr="005C157C">
        <w:rPr>
          <w:rFonts w:asciiTheme="minorHAnsi" w:hAnsiTheme="minorHAnsi" w:cstheme="minorHAnsi"/>
        </w:rPr>
        <w:t xml:space="preserve">uszywa naturalnego oraz podbudowy z kruszywa łamanego stabilizowanego mechanicznie jako podbudowy projektowanej jezdni drogowej ; </w:t>
      </w:r>
    </w:p>
    <w:p w:rsidR="00214213" w:rsidRPr="005C157C" w:rsidRDefault="006370E3"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 xml:space="preserve">warstwy wiążącej nawierzchni z betonu asfaltowego o grubości 8 cm; </w:t>
      </w:r>
    </w:p>
    <w:p w:rsidR="007C6436" w:rsidRPr="005C157C" w:rsidRDefault="006370E3"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warstwy ścieralnej nawierzchni z betonu asfaltowego o grubości 4 cm;</w:t>
      </w:r>
    </w:p>
    <w:p w:rsidR="00214213" w:rsidRPr="005C157C" w:rsidRDefault="007C6436"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rowów</w:t>
      </w:r>
      <w:r w:rsidR="006370E3" w:rsidRPr="005C157C">
        <w:rPr>
          <w:rFonts w:asciiTheme="minorHAnsi" w:hAnsiTheme="minorHAnsi" w:cstheme="minorHAnsi"/>
        </w:rPr>
        <w:t xml:space="preserve"> drogowych wraz z humusowaniem i obsianiem trawą; </w:t>
      </w:r>
    </w:p>
    <w:p w:rsidR="00214213" w:rsidRPr="005C157C" w:rsidRDefault="006370E3"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przepustów drogowych z PEHD o wysokiej sztywności obwodowej;</w:t>
      </w:r>
    </w:p>
    <w:p w:rsidR="00214213" w:rsidRPr="005C157C" w:rsidRDefault="006370E3"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zjazdów do posesji o nawierzchni z kruszywa łamanego stabilizowanego mechanicznie;</w:t>
      </w:r>
    </w:p>
    <w:p w:rsidR="00214213" w:rsidRPr="005C157C" w:rsidRDefault="006370E3" w:rsidP="00290451">
      <w:pPr>
        <w:pStyle w:val="Akapitzlist"/>
        <w:numPr>
          <w:ilvl w:val="0"/>
          <w:numId w:val="5"/>
        </w:numPr>
        <w:rPr>
          <w:rFonts w:asciiTheme="minorHAnsi" w:hAnsiTheme="minorHAnsi" w:cstheme="minorHAnsi"/>
        </w:rPr>
      </w:pPr>
      <w:r w:rsidRPr="005C157C">
        <w:rPr>
          <w:rFonts w:asciiTheme="minorHAnsi" w:hAnsiTheme="minorHAnsi" w:cstheme="minorHAnsi"/>
        </w:rPr>
        <w:t>oznakowania pionowego i poziomego drogi;</w:t>
      </w:r>
    </w:p>
    <w:p w:rsidR="00214213" w:rsidRPr="005C157C" w:rsidRDefault="006370E3" w:rsidP="00290451">
      <w:pPr>
        <w:pStyle w:val="Akapitzlist"/>
        <w:numPr>
          <w:ilvl w:val="0"/>
          <w:numId w:val="5"/>
        </w:numPr>
        <w:rPr>
          <w:rFonts w:asciiTheme="minorHAnsi" w:hAnsiTheme="minorHAnsi" w:cstheme="minorHAnsi"/>
        </w:rPr>
      </w:pPr>
      <w:r w:rsidRPr="005C157C">
        <w:rPr>
          <w:rFonts w:asciiTheme="minorHAnsi" w:hAnsiTheme="minorHAnsi" w:cstheme="minorHAnsi"/>
        </w:rPr>
        <w:t xml:space="preserve">rozbiórki konstrukcji istniejącego mostu wraz z jego wyposażeniem; </w:t>
      </w:r>
    </w:p>
    <w:p w:rsidR="00214213" w:rsidRPr="005C157C" w:rsidRDefault="006370E3" w:rsidP="00290451">
      <w:pPr>
        <w:pStyle w:val="Akapitzlist"/>
        <w:numPr>
          <w:ilvl w:val="0"/>
          <w:numId w:val="5"/>
        </w:numPr>
        <w:rPr>
          <w:rFonts w:asciiTheme="minorHAnsi" w:hAnsiTheme="minorHAnsi" w:cstheme="minorHAnsi"/>
        </w:rPr>
      </w:pPr>
      <w:r w:rsidRPr="005C157C">
        <w:rPr>
          <w:rFonts w:asciiTheme="minorHAnsi" w:hAnsiTheme="minorHAnsi" w:cstheme="minorHAnsi"/>
        </w:rPr>
        <w:t xml:space="preserve">rozbiórki przyczółków mostu o konstrukcji betonowej ; </w:t>
      </w:r>
    </w:p>
    <w:p w:rsidR="00214213" w:rsidRPr="005C157C" w:rsidRDefault="006370E3" w:rsidP="00290451">
      <w:pPr>
        <w:pStyle w:val="Akapitzlist"/>
        <w:numPr>
          <w:ilvl w:val="0"/>
          <w:numId w:val="5"/>
        </w:numPr>
        <w:rPr>
          <w:rFonts w:asciiTheme="minorHAnsi" w:hAnsiTheme="minorHAnsi" w:cstheme="minorHAnsi"/>
        </w:rPr>
      </w:pPr>
      <w:r w:rsidRPr="005C157C">
        <w:rPr>
          <w:rFonts w:asciiTheme="minorHAnsi" w:hAnsiTheme="minorHAnsi" w:cstheme="minorHAnsi"/>
        </w:rPr>
        <w:t>nowych żelbetowych przyczółków w miejscu istniejących przyczółków;</w:t>
      </w:r>
    </w:p>
    <w:p w:rsidR="00214213" w:rsidRPr="005C157C" w:rsidRDefault="006370E3" w:rsidP="00290451">
      <w:pPr>
        <w:pStyle w:val="Akapitzlist"/>
        <w:numPr>
          <w:ilvl w:val="0"/>
          <w:numId w:val="5"/>
        </w:numPr>
        <w:rPr>
          <w:rFonts w:asciiTheme="minorHAnsi" w:hAnsiTheme="minorHAnsi" w:cstheme="minorHAnsi"/>
        </w:rPr>
      </w:pPr>
      <w:r w:rsidRPr="005C157C">
        <w:rPr>
          <w:rFonts w:asciiTheme="minorHAnsi" w:hAnsiTheme="minorHAnsi" w:cstheme="minorHAnsi"/>
        </w:rPr>
        <w:lastRenderedPageBreak/>
        <w:t xml:space="preserve">nowego, jednoprzęsłowego obiektu mostowego o konstrukcji wykonanej z prefabrykowanych belek strunobetonowych zespolonych z żelbetową płytą pomostu; </w:t>
      </w:r>
    </w:p>
    <w:p w:rsidR="007C6436" w:rsidRPr="005C157C" w:rsidRDefault="006370E3"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 xml:space="preserve">urządzeń technicznych wyposażenia mostu takich jak: stalowe </w:t>
      </w:r>
      <w:proofErr w:type="spellStart"/>
      <w:r w:rsidRPr="005C157C">
        <w:rPr>
          <w:rFonts w:asciiTheme="minorHAnsi" w:hAnsiTheme="minorHAnsi" w:cstheme="minorHAnsi"/>
        </w:rPr>
        <w:t>barieroporęcze</w:t>
      </w:r>
      <w:proofErr w:type="spellEnd"/>
      <w:r w:rsidRPr="005C157C">
        <w:rPr>
          <w:rFonts w:asciiTheme="minorHAnsi" w:hAnsiTheme="minorHAnsi" w:cstheme="minorHAnsi"/>
        </w:rPr>
        <w:t xml:space="preserve"> ochronne, krawężniki kamienne, izolacja płyty pomostu i nawierzchnia bitumiczna jezdni na moście, żelbetowa zabudowa chodnikowa wraz z nawierzchnią z żywic poliuretanowo- epoksydowych, sączki odwodnienia izolacji, ścieki skar</w:t>
      </w:r>
      <w:r w:rsidR="007C6436" w:rsidRPr="005C157C">
        <w:rPr>
          <w:rFonts w:asciiTheme="minorHAnsi" w:hAnsiTheme="minorHAnsi" w:cstheme="minorHAnsi"/>
        </w:rPr>
        <w:t>powe itp.;</w:t>
      </w:r>
    </w:p>
    <w:p w:rsidR="00214213" w:rsidRPr="005C157C" w:rsidRDefault="006370E3" w:rsidP="00290451">
      <w:pPr>
        <w:pStyle w:val="Akapitzlist"/>
        <w:numPr>
          <w:ilvl w:val="0"/>
          <w:numId w:val="5"/>
        </w:numPr>
        <w:jc w:val="both"/>
        <w:rPr>
          <w:rFonts w:asciiTheme="minorHAnsi" w:hAnsiTheme="minorHAnsi" w:cstheme="minorHAnsi"/>
        </w:rPr>
      </w:pPr>
      <w:r w:rsidRPr="005C157C">
        <w:rPr>
          <w:rFonts w:asciiTheme="minorHAnsi" w:hAnsiTheme="minorHAnsi" w:cstheme="minorHAnsi"/>
        </w:rPr>
        <w:t xml:space="preserve">umocnienia nasypów </w:t>
      </w:r>
      <w:proofErr w:type="spellStart"/>
      <w:r w:rsidRPr="005C157C">
        <w:rPr>
          <w:rFonts w:asciiTheme="minorHAnsi" w:hAnsiTheme="minorHAnsi" w:cstheme="minorHAnsi"/>
        </w:rPr>
        <w:t>przyobiektowych</w:t>
      </w:r>
      <w:proofErr w:type="spellEnd"/>
      <w:r w:rsidRPr="005C157C">
        <w:rPr>
          <w:rFonts w:asciiTheme="minorHAnsi" w:hAnsiTheme="minorHAnsi" w:cstheme="minorHAnsi"/>
        </w:rPr>
        <w:t xml:space="preserve">; </w:t>
      </w:r>
    </w:p>
    <w:p w:rsidR="006370E3" w:rsidRPr="005C157C" w:rsidRDefault="006370E3" w:rsidP="00290451">
      <w:pPr>
        <w:pStyle w:val="Akapitzlist"/>
        <w:numPr>
          <w:ilvl w:val="0"/>
          <w:numId w:val="5"/>
        </w:numPr>
        <w:rPr>
          <w:rFonts w:asciiTheme="minorHAnsi" w:hAnsiTheme="minorHAnsi" w:cstheme="minorHAnsi"/>
        </w:rPr>
      </w:pPr>
      <w:r w:rsidRPr="005C157C">
        <w:rPr>
          <w:rFonts w:asciiTheme="minorHAnsi" w:hAnsiTheme="minorHAnsi" w:cstheme="minorHAnsi"/>
        </w:rPr>
        <w:t>umocnienia rzeki Skrwy w bezpośrednim sąsiedztwie mostu;</w:t>
      </w:r>
    </w:p>
    <w:p w:rsidR="00A61559" w:rsidRPr="005C157C" w:rsidRDefault="00A61559" w:rsidP="00290451">
      <w:pPr>
        <w:pStyle w:val="Akapitzlist"/>
        <w:numPr>
          <w:ilvl w:val="0"/>
          <w:numId w:val="6"/>
        </w:numPr>
        <w:jc w:val="both"/>
        <w:rPr>
          <w:rFonts w:asciiTheme="minorHAnsi" w:hAnsiTheme="minorHAnsi" w:cstheme="minorHAnsi"/>
        </w:rPr>
      </w:pPr>
      <w:r w:rsidRPr="005C157C">
        <w:rPr>
          <w:rFonts w:asciiTheme="minorHAnsi" w:hAnsiTheme="minorHAnsi" w:cstheme="minorHAnsi"/>
        </w:rPr>
        <w:t>Na etapie realizacji inwestycji przewiduje się wykorzystanie głównie takich surowców i materiałów jak stal, beton, beton asfaltowy, prefabrykaty strunobetonowe, kruszywo itp.</w:t>
      </w:r>
    </w:p>
    <w:p w:rsidR="00A61559" w:rsidRPr="005C157C" w:rsidRDefault="00A61559" w:rsidP="00A61559">
      <w:pPr>
        <w:pStyle w:val="Akapitzlist"/>
        <w:ind w:left="360"/>
        <w:jc w:val="both"/>
        <w:rPr>
          <w:rFonts w:asciiTheme="minorHAnsi" w:hAnsiTheme="minorHAnsi" w:cstheme="minorHAnsi"/>
        </w:rPr>
      </w:pPr>
      <w:r w:rsidRPr="005C157C">
        <w:rPr>
          <w:rFonts w:asciiTheme="minorHAnsi" w:hAnsiTheme="minorHAnsi" w:cstheme="minorHAnsi"/>
        </w:rPr>
        <w:t>Zastosowane materiały powinny posiadać świadectwa jakości dopuszczające do stosowania w budownictwie oraz spełniać wymagania obowiązujących norm budowlanych. Woda zużywana będzie głównie do celów technologicznych oraz  do celów bytowych. Przy założeniu zużycia wody ok. 20 l/dobę/osobę i pracy w szczycie do 20 zatrudnionych, zapotrzebowanie na wodę będzie wynosić około 0,40 m³/dobę. Na tym samym poziomie kształtować się będzie ilość powstałych ścieków socjalno-bytowych. Paliwo zużywane będzie do sprzętu zmechanizowanego wg norm zużycia dla poszczególnych maszyn i urządzeń. Nie planuje się zużycia energii cieplnej, elektrycznej, gazowej.</w:t>
      </w:r>
    </w:p>
    <w:p w:rsidR="00A61559" w:rsidRPr="005C157C" w:rsidRDefault="00A61559" w:rsidP="00290451">
      <w:pPr>
        <w:pStyle w:val="Akapitzlist"/>
        <w:numPr>
          <w:ilvl w:val="0"/>
          <w:numId w:val="6"/>
        </w:numPr>
        <w:jc w:val="both"/>
        <w:rPr>
          <w:rFonts w:asciiTheme="minorHAnsi" w:hAnsiTheme="minorHAnsi" w:cstheme="minorHAnsi"/>
        </w:rPr>
      </w:pPr>
      <w:r w:rsidRPr="005C157C">
        <w:rPr>
          <w:rFonts w:asciiTheme="minorHAnsi" w:hAnsiTheme="minorHAnsi" w:cstheme="minorHAnsi"/>
        </w:rPr>
        <w:t>Emisje do powietrza w czasie realizacji inwestycji będą miały charakter przejściowy.</w:t>
      </w:r>
    </w:p>
    <w:p w:rsidR="00A61559" w:rsidRPr="005C157C" w:rsidRDefault="00A17645" w:rsidP="00E3677E">
      <w:pPr>
        <w:ind w:left="360"/>
        <w:jc w:val="both"/>
        <w:rPr>
          <w:rFonts w:asciiTheme="minorHAnsi" w:hAnsiTheme="minorHAnsi" w:cstheme="minorHAnsi"/>
        </w:rPr>
      </w:pPr>
      <w:r w:rsidRPr="005C157C">
        <w:rPr>
          <w:rFonts w:asciiTheme="minorHAnsi" w:hAnsiTheme="minorHAnsi" w:cstheme="minorHAnsi"/>
        </w:rPr>
        <w:t xml:space="preserve">W celu minimalizacji uciążliwości </w:t>
      </w:r>
      <w:r w:rsidR="00A61559" w:rsidRPr="005C157C">
        <w:rPr>
          <w:rFonts w:asciiTheme="minorHAnsi" w:hAnsiTheme="minorHAnsi" w:cstheme="minorHAnsi"/>
        </w:rPr>
        <w:t xml:space="preserve">transport materiałów budowlanych </w:t>
      </w:r>
      <w:r w:rsidRPr="005C157C">
        <w:rPr>
          <w:rFonts w:asciiTheme="minorHAnsi" w:hAnsiTheme="minorHAnsi" w:cstheme="minorHAnsi"/>
        </w:rPr>
        <w:t xml:space="preserve">odbywał się będzie </w:t>
      </w:r>
      <w:r w:rsidR="00A61559" w:rsidRPr="005C157C">
        <w:rPr>
          <w:rFonts w:asciiTheme="minorHAnsi" w:hAnsiTheme="minorHAnsi" w:cstheme="minorHAnsi"/>
        </w:rPr>
        <w:t>po drogach utwardzonych</w:t>
      </w:r>
      <w:r w:rsidRPr="005C157C">
        <w:rPr>
          <w:rFonts w:asciiTheme="minorHAnsi" w:hAnsiTheme="minorHAnsi" w:cstheme="minorHAnsi"/>
        </w:rPr>
        <w:t xml:space="preserve"> z wykorzystaniem </w:t>
      </w:r>
      <w:r w:rsidR="00A61559" w:rsidRPr="005C157C">
        <w:rPr>
          <w:rFonts w:asciiTheme="minorHAnsi" w:hAnsiTheme="minorHAnsi" w:cstheme="minorHAnsi"/>
        </w:rPr>
        <w:t>pojazd</w:t>
      </w:r>
      <w:r w:rsidRPr="005C157C">
        <w:rPr>
          <w:rFonts w:asciiTheme="minorHAnsi" w:hAnsiTheme="minorHAnsi" w:cstheme="minorHAnsi"/>
        </w:rPr>
        <w:t>ów</w:t>
      </w:r>
      <w:r w:rsidR="00A61559" w:rsidRPr="005C157C">
        <w:rPr>
          <w:rFonts w:asciiTheme="minorHAnsi" w:hAnsiTheme="minorHAnsi" w:cstheme="minorHAnsi"/>
        </w:rPr>
        <w:t xml:space="preserve"> do tego przystosowany</w:t>
      </w:r>
      <w:r w:rsidR="00E3677E" w:rsidRPr="005C157C">
        <w:rPr>
          <w:rFonts w:asciiTheme="minorHAnsi" w:hAnsiTheme="minorHAnsi" w:cstheme="minorHAnsi"/>
        </w:rPr>
        <w:t xml:space="preserve">ch. Materiały sypkie w trakcie transportu będą </w:t>
      </w:r>
      <w:r w:rsidR="00A61559" w:rsidRPr="005C157C">
        <w:rPr>
          <w:rFonts w:asciiTheme="minorHAnsi" w:hAnsiTheme="minorHAnsi" w:cstheme="minorHAnsi"/>
        </w:rPr>
        <w:t xml:space="preserve">przykrywane </w:t>
      </w:r>
      <w:r w:rsidR="00E3677E" w:rsidRPr="005C157C">
        <w:rPr>
          <w:rFonts w:asciiTheme="minorHAnsi" w:hAnsiTheme="minorHAnsi" w:cstheme="minorHAnsi"/>
        </w:rPr>
        <w:t>plandekami i magaz</w:t>
      </w:r>
      <w:r w:rsidR="00A61559" w:rsidRPr="005C157C">
        <w:rPr>
          <w:rFonts w:asciiTheme="minorHAnsi" w:hAnsiTheme="minorHAnsi" w:cstheme="minorHAnsi"/>
        </w:rPr>
        <w:t>ynowane w miejscach osłoniętych od wiatru</w:t>
      </w:r>
      <w:r w:rsidR="00E3677E" w:rsidRPr="005C157C">
        <w:rPr>
          <w:rFonts w:asciiTheme="minorHAnsi" w:hAnsiTheme="minorHAnsi" w:cstheme="minorHAnsi"/>
        </w:rPr>
        <w:t>.</w:t>
      </w:r>
    </w:p>
    <w:p w:rsidR="00FA6A4A" w:rsidRPr="005C157C" w:rsidRDefault="00A61559" w:rsidP="00E9176E">
      <w:pPr>
        <w:ind w:left="360"/>
        <w:jc w:val="both"/>
        <w:rPr>
          <w:rFonts w:asciiTheme="minorHAnsi" w:hAnsiTheme="minorHAnsi" w:cstheme="minorHAnsi"/>
        </w:rPr>
      </w:pPr>
      <w:r w:rsidRPr="005C157C">
        <w:rPr>
          <w:rFonts w:asciiTheme="minorHAnsi" w:hAnsiTheme="minorHAnsi" w:cstheme="minorHAnsi"/>
        </w:rPr>
        <w:t>Stosowanie właściwej organizacji pracy, użycie sprawnego technicznie sprzętu zmechanizowanego, eliminowanie pracy maszyn budowl</w:t>
      </w:r>
      <w:r w:rsidR="00E3677E" w:rsidRPr="005C157C">
        <w:rPr>
          <w:rFonts w:asciiTheme="minorHAnsi" w:hAnsiTheme="minorHAnsi" w:cstheme="minorHAnsi"/>
        </w:rPr>
        <w:t xml:space="preserve">anych  na biegu jałowym będzie </w:t>
      </w:r>
      <w:r w:rsidRPr="005C157C">
        <w:rPr>
          <w:rFonts w:asciiTheme="minorHAnsi" w:hAnsiTheme="minorHAnsi" w:cstheme="minorHAnsi"/>
        </w:rPr>
        <w:t xml:space="preserve"> działaniem mającym na celu  ochronę powietrza podczas realizacji przedsięwzięcia.</w:t>
      </w:r>
    </w:p>
    <w:p w:rsidR="00A61559" w:rsidRPr="005C157C" w:rsidRDefault="00A61559" w:rsidP="00290451">
      <w:pPr>
        <w:pStyle w:val="Akapitzlist"/>
        <w:numPr>
          <w:ilvl w:val="0"/>
          <w:numId w:val="6"/>
        </w:numPr>
        <w:jc w:val="both"/>
        <w:rPr>
          <w:rFonts w:asciiTheme="minorHAnsi" w:hAnsiTheme="minorHAnsi" w:cstheme="minorHAnsi"/>
        </w:rPr>
      </w:pPr>
      <w:r w:rsidRPr="005C157C">
        <w:rPr>
          <w:rFonts w:asciiTheme="minorHAnsi" w:hAnsiTheme="minorHAnsi" w:cstheme="minorHAnsi"/>
        </w:rPr>
        <w:t xml:space="preserve">Podczas realizacji inwestycji będą powstawać głównie odpady z grupy 17 - odpady z budowy, remontów i demontażu obiektów budowlanych oraz infrastruktury drogowej zgodnie z katalogiem odpadów wymienionym w  </w:t>
      </w:r>
      <w:proofErr w:type="spellStart"/>
      <w:r w:rsidRPr="005C157C">
        <w:rPr>
          <w:rFonts w:asciiTheme="minorHAnsi" w:hAnsiTheme="minorHAnsi" w:cstheme="minorHAnsi"/>
        </w:rPr>
        <w:t>Rozp</w:t>
      </w:r>
      <w:proofErr w:type="spellEnd"/>
      <w:r w:rsidRPr="005C157C">
        <w:rPr>
          <w:rFonts w:asciiTheme="minorHAnsi" w:hAnsiTheme="minorHAnsi" w:cstheme="minorHAnsi"/>
        </w:rPr>
        <w:t>. Ministra Środowiska z dnia 27 września 2001r . w sprawie katalogu odpadów (Dz. U. nr 112 poz.1206).</w:t>
      </w:r>
    </w:p>
    <w:p w:rsidR="00A61559" w:rsidRPr="005C157C" w:rsidRDefault="00A61559" w:rsidP="00FA6A4A">
      <w:pPr>
        <w:ind w:left="360"/>
        <w:jc w:val="both"/>
        <w:rPr>
          <w:rFonts w:asciiTheme="minorHAnsi" w:hAnsiTheme="minorHAnsi" w:cstheme="minorHAnsi"/>
        </w:rPr>
      </w:pPr>
      <w:r w:rsidRPr="005C157C">
        <w:rPr>
          <w:rFonts w:asciiTheme="minorHAnsi" w:hAnsiTheme="minorHAnsi" w:cstheme="minorHAnsi"/>
        </w:rPr>
        <w:t>Zgodnie z ustawą o odpadach, zasadą gospodarki odpadami jest ich ograniczanie u źródła ich powstawania, usuwanie z miejsc powstawania oraz wykorzystanie lub unieszkodliwienie odpadów w sposób zapewniający ochronę zdrowia i życia ludzi oraz ochronę środowiska.</w:t>
      </w:r>
    </w:p>
    <w:p w:rsidR="00A61559" w:rsidRPr="005C157C" w:rsidRDefault="00A61559" w:rsidP="00FA6A4A">
      <w:pPr>
        <w:ind w:left="360"/>
        <w:jc w:val="both"/>
        <w:rPr>
          <w:rFonts w:asciiTheme="minorHAnsi" w:hAnsiTheme="minorHAnsi" w:cstheme="minorHAnsi"/>
        </w:rPr>
      </w:pPr>
      <w:r w:rsidRPr="005C157C">
        <w:rPr>
          <w:rFonts w:asciiTheme="minorHAnsi" w:hAnsiTheme="minorHAnsi" w:cstheme="minorHAnsi"/>
        </w:rPr>
        <w:t xml:space="preserve">Zgodnie z tą zasadą wszystkie odpady z grupy 17 będą składowane na zapleczu budowy lub wywożone bezpośrednio z placu budowy samochodami transportowymi. Wykonawca prac budowlanych zobowiązany jest do przestrzegania przepisów i zasad obowiązujących przy gospodarowaniu odpadami. W myśl przepisów ustawy o odpadach wytwórcą odpadów jest każdy, którego działalność lub bytowanie powoduje powstawanie odpadów. Odpady powstające w trakcie budowy będą selektywnie magazynowane w wyznaczonych do tego miejscach. Miejsca gromadzenia odpadów będą oznakowane i zabezpieczone przed dostępem osób trzecich. </w:t>
      </w:r>
    </w:p>
    <w:p w:rsidR="00A61559" w:rsidRPr="005C157C" w:rsidRDefault="00A61559" w:rsidP="00FA6A4A">
      <w:pPr>
        <w:ind w:left="360"/>
        <w:jc w:val="both"/>
        <w:rPr>
          <w:rFonts w:asciiTheme="minorHAnsi" w:hAnsiTheme="minorHAnsi" w:cstheme="minorHAnsi"/>
        </w:rPr>
      </w:pPr>
      <w:r w:rsidRPr="005C157C">
        <w:rPr>
          <w:rFonts w:asciiTheme="minorHAnsi" w:hAnsiTheme="minorHAnsi" w:cstheme="minorHAnsi"/>
        </w:rPr>
        <w:t xml:space="preserve">Podczas przebudowy mostu wraz z drogami dojazdowymi będą powstawać również odpady komunalno-bytowe o kodzie 20 03 01- niesegregowane odpady komunalne. Przy założeniu, że wskaźnik nagromadzenia odpadów na jedną osobę/rok to  ok. </w:t>
      </w:r>
      <w:smartTag w:uri="urn:schemas-microsoft-com:office:smarttags" w:element="metricconverter">
        <w:smartTagPr>
          <w:attr w:name="ProductID" w:val="400 kg"/>
        </w:smartTagPr>
        <w:r w:rsidRPr="005C157C">
          <w:rPr>
            <w:rFonts w:asciiTheme="minorHAnsi" w:hAnsiTheme="minorHAnsi" w:cstheme="minorHAnsi"/>
          </w:rPr>
          <w:t>400 kg</w:t>
        </w:r>
      </w:smartTag>
      <w:r w:rsidRPr="005C157C">
        <w:rPr>
          <w:rFonts w:asciiTheme="minorHAnsi" w:hAnsiTheme="minorHAnsi" w:cstheme="minorHAnsi"/>
        </w:rPr>
        <w:t xml:space="preserve">, podczas prac budowlanych wykonywanych przez średnio 20 robotników, trwających  przez </w:t>
      </w:r>
      <w:r w:rsidRPr="005C157C">
        <w:rPr>
          <w:rFonts w:asciiTheme="minorHAnsi" w:hAnsiTheme="minorHAnsi" w:cstheme="minorHAnsi"/>
        </w:rPr>
        <w:lastRenderedPageBreak/>
        <w:t xml:space="preserve">około 5 miesięcy tylko w dni robocze i w porze dziennej  do 10 h/dobę,  wielkość nagromadzonych odpadów wyniesie ok. 3,3 Mg. </w:t>
      </w:r>
    </w:p>
    <w:p w:rsidR="00A61559" w:rsidRPr="005C157C" w:rsidRDefault="00A61559" w:rsidP="00FA6A4A">
      <w:pPr>
        <w:ind w:left="360"/>
        <w:jc w:val="both"/>
        <w:rPr>
          <w:rFonts w:asciiTheme="minorHAnsi" w:hAnsiTheme="minorHAnsi" w:cstheme="minorHAnsi"/>
        </w:rPr>
      </w:pPr>
      <w:r w:rsidRPr="005C157C">
        <w:rPr>
          <w:rFonts w:asciiTheme="minorHAnsi" w:hAnsiTheme="minorHAnsi" w:cstheme="minorHAnsi"/>
        </w:rPr>
        <w:t>Odpady te będą gromadzone w sposób uniemożliwiający niekontrolowane przedostawanie się ich do środowiska. Na bieżąco będą przekazywane do odbioru uprawnionym podmiotom.</w:t>
      </w:r>
    </w:p>
    <w:p w:rsidR="00A61559" w:rsidRPr="005C157C" w:rsidRDefault="00A61559" w:rsidP="001B74B7">
      <w:pPr>
        <w:ind w:left="360"/>
        <w:jc w:val="both"/>
        <w:rPr>
          <w:rFonts w:asciiTheme="minorHAnsi" w:hAnsiTheme="minorHAnsi" w:cstheme="minorHAnsi"/>
        </w:rPr>
      </w:pPr>
      <w:r w:rsidRPr="005C157C">
        <w:rPr>
          <w:rFonts w:asciiTheme="minorHAnsi" w:hAnsiTheme="minorHAnsi" w:cstheme="minorHAnsi"/>
        </w:rPr>
        <w:t>Odpady komunalne w postaci płynnej pochodzące z przenośnych toalet będą zabierane z miejsca budowy przez specjalistyczne firmy.</w:t>
      </w:r>
    </w:p>
    <w:p w:rsidR="001B74B7" w:rsidRPr="005C157C" w:rsidRDefault="00BC5EC9" w:rsidP="00E9176E">
      <w:pPr>
        <w:pStyle w:val="Akapitzlist"/>
        <w:numPr>
          <w:ilvl w:val="0"/>
          <w:numId w:val="6"/>
        </w:numPr>
        <w:autoSpaceDE w:val="0"/>
        <w:autoSpaceDN w:val="0"/>
        <w:adjustRightInd w:val="0"/>
        <w:spacing w:line="276" w:lineRule="auto"/>
        <w:jc w:val="both"/>
        <w:rPr>
          <w:rFonts w:asciiTheme="minorHAnsi" w:hAnsiTheme="minorHAnsi" w:cstheme="minorHAnsi"/>
        </w:rPr>
      </w:pPr>
      <w:r w:rsidRPr="005C157C">
        <w:rPr>
          <w:rFonts w:asciiTheme="minorHAnsi" w:hAnsiTheme="minorHAnsi" w:cstheme="minorHAnsi"/>
        </w:rPr>
        <w:t xml:space="preserve"> </w:t>
      </w:r>
      <w:r w:rsidR="00380A9B" w:rsidRPr="005C157C">
        <w:rPr>
          <w:rFonts w:asciiTheme="minorHAnsi" w:hAnsiTheme="minorHAnsi" w:cstheme="minorHAnsi"/>
        </w:rPr>
        <w:t>Na terenie realizacji inwestycji nie występują obszary wodno-błotne, inne obszary o płytkim zaleganiu wód podziemnych, w tym siedlisk łęgowych oraz ujścia rzek, obszary wybrzeży i środowisko morskie, obszary górskie lub leśne, obszary, na których standardy jakości środowiska zostały przekroczone lub istnieje prawdopodobieństwo ich przekroczenia</w:t>
      </w:r>
      <w:r w:rsidR="008D2831" w:rsidRPr="005C157C">
        <w:rPr>
          <w:rFonts w:asciiTheme="minorHAnsi" w:hAnsiTheme="minorHAnsi" w:cstheme="minorHAnsi"/>
        </w:rPr>
        <w:t xml:space="preserve">, </w:t>
      </w:r>
      <w:r w:rsidR="00380A9B" w:rsidRPr="005C157C">
        <w:rPr>
          <w:rFonts w:asciiTheme="minorHAnsi" w:hAnsiTheme="minorHAnsi" w:cstheme="minorHAnsi"/>
        </w:rPr>
        <w:t xml:space="preserve">obszary o krajobrazie mającym znaczenie historyczne, kulturowe lub archeologiczne, </w:t>
      </w:r>
      <w:r w:rsidR="008D2831" w:rsidRPr="005C157C">
        <w:rPr>
          <w:rFonts w:asciiTheme="minorHAnsi" w:hAnsiTheme="minorHAnsi" w:cstheme="minorHAnsi"/>
        </w:rPr>
        <w:t xml:space="preserve">obszary przylegające do jezior oraz </w:t>
      </w:r>
      <w:r w:rsidR="00380A9B" w:rsidRPr="005C157C">
        <w:rPr>
          <w:rFonts w:asciiTheme="minorHAnsi" w:hAnsiTheme="minorHAnsi" w:cstheme="minorHAnsi"/>
        </w:rPr>
        <w:t>uzdrowiska</w:t>
      </w:r>
      <w:r w:rsidR="008D01B3" w:rsidRPr="005C157C">
        <w:rPr>
          <w:rFonts w:asciiTheme="minorHAnsi" w:hAnsiTheme="minorHAnsi" w:cstheme="minorHAnsi"/>
        </w:rPr>
        <w:t xml:space="preserve"> i </w:t>
      </w:r>
      <w:r w:rsidR="00357AB3" w:rsidRPr="005C157C">
        <w:rPr>
          <w:rFonts w:asciiTheme="minorHAnsi" w:hAnsiTheme="minorHAnsi" w:cstheme="minorHAnsi"/>
        </w:rPr>
        <w:t>obszary ochrony uzdrowiskowej</w:t>
      </w:r>
      <w:r w:rsidR="008D01B3" w:rsidRPr="005C157C">
        <w:rPr>
          <w:rFonts w:asciiTheme="minorHAnsi" w:hAnsiTheme="minorHAnsi" w:cstheme="minorHAnsi"/>
        </w:rPr>
        <w:t>,</w:t>
      </w:r>
      <w:r w:rsidR="009722CF" w:rsidRPr="005C157C">
        <w:rPr>
          <w:rFonts w:asciiTheme="minorHAnsi" w:hAnsiTheme="minorHAnsi" w:cstheme="minorHAnsi"/>
        </w:rPr>
        <w:t xml:space="preserve"> </w:t>
      </w:r>
    </w:p>
    <w:p w:rsidR="001B74B7" w:rsidRPr="005C157C" w:rsidRDefault="001B74B7" w:rsidP="00290451">
      <w:pPr>
        <w:pStyle w:val="Akapitzlist"/>
        <w:numPr>
          <w:ilvl w:val="0"/>
          <w:numId w:val="6"/>
        </w:numPr>
        <w:spacing w:after="213"/>
        <w:ind w:right="187"/>
        <w:jc w:val="both"/>
        <w:rPr>
          <w:rFonts w:asciiTheme="minorHAnsi" w:hAnsiTheme="minorHAnsi" w:cstheme="minorHAnsi"/>
        </w:rPr>
      </w:pPr>
      <w:r w:rsidRPr="005C157C">
        <w:rPr>
          <w:rFonts w:asciiTheme="minorHAnsi" w:hAnsiTheme="minorHAnsi" w:cstheme="minorHAnsi"/>
        </w:rPr>
        <w:t xml:space="preserve">Przedmiotowa droga stanowi granicę pomiędzy otuliną </w:t>
      </w:r>
      <w:proofErr w:type="spellStart"/>
      <w:r w:rsidRPr="005C157C">
        <w:rPr>
          <w:rFonts w:asciiTheme="minorHAnsi" w:hAnsiTheme="minorHAnsi" w:cstheme="minorHAnsi"/>
        </w:rPr>
        <w:t>Brudzeńskiego</w:t>
      </w:r>
      <w:proofErr w:type="spellEnd"/>
      <w:r w:rsidRPr="005C157C">
        <w:rPr>
          <w:rFonts w:asciiTheme="minorHAnsi" w:hAnsiTheme="minorHAnsi" w:cstheme="minorHAnsi"/>
        </w:rPr>
        <w:t xml:space="preserve"> Parku Krajobrazowego i Obszarem Chronionego Krajobrazu Przyrzecze Skrwy Prawej. Najbliższym obszarem Europejskiej Sieci Ekologicznej Natura 2000 jest obszar mający znaczenie dla Wspólnoty Sikórz PLH 140012, oddalony o około 4 km.</w:t>
      </w:r>
    </w:p>
    <w:p w:rsidR="001B74B7" w:rsidRPr="005C157C" w:rsidRDefault="001B74B7" w:rsidP="00BD62FF">
      <w:pPr>
        <w:pStyle w:val="Akapitzlist"/>
        <w:spacing w:after="200"/>
        <w:ind w:left="360" w:right="206"/>
        <w:jc w:val="both"/>
        <w:rPr>
          <w:rFonts w:asciiTheme="minorHAnsi" w:hAnsiTheme="minorHAnsi" w:cstheme="minorHAnsi"/>
        </w:rPr>
      </w:pPr>
      <w:r w:rsidRPr="005C157C">
        <w:rPr>
          <w:rFonts w:asciiTheme="minorHAnsi" w:hAnsiTheme="minorHAnsi" w:cstheme="minorHAnsi"/>
        </w:rPr>
        <w:t xml:space="preserve">Inwestycja zlokalizowana </w:t>
      </w:r>
      <w:r w:rsidR="008B68FD" w:rsidRPr="005C157C">
        <w:rPr>
          <w:rFonts w:asciiTheme="minorHAnsi" w:hAnsiTheme="minorHAnsi" w:cstheme="minorHAnsi"/>
        </w:rPr>
        <w:t xml:space="preserve">będzie </w:t>
      </w:r>
      <w:r w:rsidRPr="005C157C">
        <w:rPr>
          <w:rFonts w:asciiTheme="minorHAnsi" w:hAnsiTheme="minorHAnsi" w:cstheme="minorHAnsi"/>
        </w:rPr>
        <w:t xml:space="preserve">t głównie w krajobrazie rolniczym. Tereny inwestycyjne obejmują </w:t>
      </w:r>
      <w:r w:rsidR="008B68FD" w:rsidRPr="005C157C">
        <w:rPr>
          <w:rFonts w:asciiTheme="minorHAnsi" w:hAnsiTheme="minorHAnsi" w:cstheme="minorHAnsi"/>
          <w:noProof/>
        </w:rPr>
        <w:t xml:space="preserve">grunry </w:t>
      </w:r>
      <w:r w:rsidRPr="005C157C">
        <w:rPr>
          <w:rFonts w:asciiTheme="minorHAnsi" w:hAnsiTheme="minorHAnsi" w:cstheme="minorHAnsi"/>
        </w:rPr>
        <w:t xml:space="preserve">przekształcone </w:t>
      </w:r>
      <w:proofErr w:type="spellStart"/>
      <w:r w:rsidRPr="005C157C">
        <w:rPr>
          <w:rFonts w:asciiTheme="minorHAnsi" w:hAnsiTheme="minorHAnsi" w:cstheme="minorHAnsi"/>
        </w:rPr>
        <w:t>antropogenicmie</w:t>
      </w:r>
      <w:proofErr w:type="spellEnd"/>
      <w:r w:rsidRPr="005C157C">
        <w:rPr>
          <w:rFonts w:asciiTheme="minorHAnsi" w:hAnsiTheme="minorHAnsi" w:cstheme="minorHAnsi"/>
        </w:rPr>
        <w:t xml:space="preserve"> (pas drogi) w sąsiedztwie terenów rolny i leśnych położonych w dolinie rzeki Skrwy Prawej (w obrębie obiektu mostowego). Charakter i struktura zbiorowisk roślinnych, na działkach inwestycyjnych stanowiących pas drogowy, w wysokim stopniu ogranicza potencjalną możliwość występowania gatunków cennych w przyszłości. Ubogie i proste zbiorowiska wykazane w obrębie terenu inwestycji porastające najpospolitszymi gatunkami roślin, nie wykazują potencjału do zajmowania tych gruntów na gatunki cenne. Uwzględniając powyższe, stwierdza się, że nie nastąpi negatywne oddziaływanie na wykazaną szatę roślinną terenu inwestycji.</w:t>
      </w:r>
    </w:p>
    <w:p w:rsidR="008B68FD" w:rsidRPr="005C157C" w:rsidRDefault="008B68FD" w:rsidP="00290451">
      <w:pPr>
        <w:pStyle w:val="Akapitzlist"/>
        <w:numPr>
          <w:ilvl w:val="0"/>
          <w:numId w:val="6"/>
        </w:numPr>
        <w:spacing w:after="209"/>
        <w:ind w:right="153"/>
        <w:jc w:val="both"/>
        <w:rPr>
          <w:rFonts w:asciiTheme="minorHAnsi" w:hAnsiTheme="minorHAnsi" w:cstheme="minorHAnsi"/>
        </w:rPr>
      </w:pPr>
      <w:r w:rsidRPr="005C157C">
        <w:rPr>
          <w:rFonts w:asciiTheme="minorHAnsi" w:hAnsiTheme="minorHAnsi" w:cstheme="minorHAnsi"/>
        </w:rPr>
        <w:t xml:space="preserve">Przedmiotowe przedsięwzięcie zlokalizowane jest w dorzeczu Wisły w  obrębie jednolitej części wód powierzchniowych PLRW20002027569 — Skrwa od </w:t>
      </w:r>
      <w:proofErr w:type="spellStart"/>
      <w:r w:rsidRPr="005C157C">
        <w:rPr>
          <w:rFonts w:asciiTheme="minorHAnsi" w:hAnsiTheme="minorHAnsi" w:cstheme="minorHAnsi"/>
        </w:rPr>
        <w:t>Sierpienicy</w:t>
      </w:r>
      <w:proofErr w:type="spellEnd"/>
      <w:r w:rsidRPr="005C157C">
        <w:rPr>
          <w:rFonts w:asciiTheme="minorHAnsi" w:hAnsiTheme="minorHAnsi" w:cstheme="minorHAnsi"/>
        </w:rPr>
        <w:t xml:space="preserve"> do ujścia, zaliczanej do regionu wodnego Środkowej Wisły.</w:t>
      </w:r>
    </w:p>
    <w:p w:rsidR="008B68FD" w:rsidRPr="005C157C" w:rsidRDefault="008B68FD" w:rsidP="00E9176E">
      <w:pPr>
        <w:pStyle w:val="Akapitzlist"/>
        <w:spacing w:after="134"/>
        <w:ind w:left="360" w:right="216"/>
        <w:jc w:val="both"/>
        <w:rPr>
          <w:rFonts w:asciiTheme="minorHAnsi" w:hAnsiTheme="minorHAnsi" w:cstheme="minorHAnsi"/>
        </w:rPr>
      </w:pPr>
      <w:r w:rsidRPr="005C157C">
        <w:rPr>
          <w:rFonts w:asciiTheme="minorHAnsi" w:hAnsiTheme="minorHAnsi" w:cstheme="minorHAnsi"/>
        </w:rPr>
        <w:t xml:space="preserve">JCWP Skrwa od </w:t>
      </w:r>
      <w:proofErr w:type="spellStart"/>
      <w:r w:rsidRPr="005C157C">
        <w:rPr>
          <w:rFonts w:asciiTheme="minorHAnsi" w:hAnsiTheme="minorHAnsi" w:cstheme="minorHAnsi"/>
        </w:rPr>
        <w:t>Sierpienicy</w:t>
      </w:r>
      <w:proofErr w:type="spellEnd"/>
      <w:r w:rsidRPr="005C157C">
        <w:rPr>
          <w:rFonts w:asciiTheme="minorHAnsi" w:hAnsiTheme="minorHAnsi" w:cstheme="minorHAnsi"/>
        </w:rPr>
        <w:t xml:space="preserve"> do ujścia posiada status naturalnej części wód, której stan oceniono jako zły, a osiągnięcie celów środowiskowych uznano za zagrożone. Dla przedmiotowej JCWP wyznaczono derogację 4(4)-1, na podstawie art. 4 ust. 4 i 5 Ramowej Dyrektywy Wodnej, tj. Dyrektywy 2000/60/WE, którą uzasadnia się następująco: brak możliwości technicznych. W zlewni JCWP występuje presja niska emisja. W celu ograniczenia presji niska emisja w programie działań zaplanowano działanie: Weryfikacja programu ochrony środowiska dla gminy, mające na celu szczegółowe rozpoznanie i w rezultacie ograniczenie tej presji tak, aby możliwe było osiągnięcie wskaźników zgodnych z wartościami dobrego stanu. Z uwagi jednak na czas niezbędny dla wdrożenia tych działań, następnie konkretnych działań naprawczych, a także okres niezbędny aby wdrożone działania przyniosły wymierne efekty, dobry stan będzie mógł być osiągnięty do roku 2027.</w:t>
      </w:r>
    </w:p>
    <w:p w:rsidR="003248C6" w:rsidRPr="005C157C" w:rsidRDefault="003248C6" w:rsidP="00E9176E">
      <w:pPr>
        <w:autoSpaceDE w:val="0"/>
        <w:autoSpaceDN w:val="0"/>
        <w:adjustRightInd w:val="0"/>
        <w:spacing w:after="147"/>
        <w:ind w:left="360"/>
        <w:jc w:val="both"/>
        <w:rPr>
          <w:rFonts w:asciiTheme="minorHAnsi" w:hAnsiTheme="minorHAnsi" w:cstheme="minorHAnsi"/>
        </w:rPr>
      </w:pPr>
      <w:r w:rsidRPr="005C157C">
        <w:rPr>
          <w:rFonts w:asciiTheme="minorHAnsi" w:hAnsiTheme="minorHAnsi" w:cstheme="minorHAnsi"/>
        </w:rPr>
        <w:t xml:space="preserve">Teren planowanej inwestycji nie znajduje się w obszarze szczególnego zagrożenia powodzią wynikającym z Map Zagrożenia Powodziowego </w:t>
      </w:r>
    </w:p>
    <w:p w:rsidR="009722CF" w:rsidRPr="005C157C" w:rsidRDefault="009B013B" w:rsidP="00E9176E">
      <w:pPr>
        <w:autoSpaceDE w:val="0"/>
        <w:autoSpaceDN w:val="0"/>
        <w:adjustRightInd w:val="0"/>
        <w:spacing w:after="147"/>
        <w:ind w:left="360"/>
        <w:jc w:val="both"/>
        <w:rPr>
          <w:rFonts w:asciiTheme="minorHAnsi" w:hAnsiTheme="minorHAnsi" w:cstheme="minorHAnsi"/>
        </w:rPr>
      </w:pPr>
      <w:r w:rsidRPr="005C157C">
        <w:rPr>
          <w:rFonts w:asciiTheme="minorHAnsi" w:hAnsiTheme="minorHAnsi" w:cstheme="minorHAnsi"/>
        </w:rPr>
        <w:lastRenderedPageBreak/>
        <w:t>Nie przewiduje się  bezpośredniego wpływu przedsięwzięcia na stan jakościowy i ilościowy wód powierzchniowych</w:t>
      </w:r>
      <w:r w:rsidR="00A87933" w:rsidRPr="005C157C">
        <w:rPr>
          <w:rFonts w:asciiTheme="minorHAnsi" w:hAnsiTheme="minorHAnsi" w:cstheme="minorHAnsi"/>
        </w:rPr>
        <w:t>.</w:t>
      </w:r>
    </w:p>
    <w:p w:rsidR="007F277B" w:rsidRPr="005C157C" w:rsidRDefault="00380A9B" w:rsidP="00290451">
      <w:pPr>
        <w:pStyle w:val="Akapitzlist"/>
        <w:numPr>
          <w:ilvl w:val="0"/>
          <w:numId w:val="6"/>
        </w:numPr>
        <w:autoSpaceDE w:val="0"/>
        <w:autoSpaceDN w:val="0"/>
        <w:adjustRightInd w:val="0"/>
        <w:jc w:val="both"/>
        <w:rPr>
          <w:rFonts w:asciiTheme="minorHAnsi" w:hAnsiTheme="minorHAnsi" w:cstheme="minorHAnsi"/>
        </w:rPr>
      </w:pPr>
      <w:r w:rsidRPr="005C157C">
        <w:rPr>
          <w:rFonts w:asciiTheme="minorHAnsi" w:hAnsiTheme="minorHAnsi" w:cstheme="minorHAnsi"/>
        </w:rPr>
        <w:t>gęstość zaludnienia</w:t>
      </w:r>
      <w:r w:rsidR="007F277B" w:rsidRPr="005C157C">
        <w:rPr>
          <w:rFonts w:asciiTheme="minorHAnsi" w:hAnsiTheme="minorHAnsi" w:cstheme="minorHAnsi"/>
        </w:rPr>
        <w:t xml:space="preserve"> </w:t>
      </w:r>
      <w:r w:rsidR="00A87933" w:rsidRPr="005C157C">
        <w:rPr>
          <w:rFonts w:asciiTheme="minorHAnsi" w:hAnsiTheme="minorHAnsi" w:cstheme="minorHAnsi"/>
        </w:rPr>
        <w:t>–</w:t>
      </w:r>
      <w:r w:rsidR="007F277B" w:rsidRPr="005C157C">
        <w:rPr>
          <w:rFonts w:asciiTheme="minorHAnsi" w:hAnsiTheme="minorHAnsi" w:cstheme="minorHAnsi"/>
        </w:rPr>
        <w:t xml:space="preserve"> </w:t>
      </w:r>
      <w:r w:rsidR="00A87933" w:rsidRPr="005C157C">
        <w:rPr>
          <w:rFonts w:asciiTheme="minorHAnsi" w:hAnsiTheme="minorHAnsi" w:cstheme="minorHAnsi"/>
        </w:rPr>
        <w:t>52 os/</w:t>
      </w:r>
      <w:r w:rsidR="007F277B" w:rsidRPr="005C157C">
        <w:rPr>
          <w:rFonts w:asciiTheme="minorHAnsi" w:hAnsiTheme="minorHAnsi" w:cstheme="minorHAnsi"/>
        </w:rPr>
        <w:t>km²</w:t>
      </w:r>
      <w:r w:rsidR="00A87933" w:rsidRPr="005C157C">
        <w:rPr>
          <w:rFonts w:asciiTheme="minorHAnsi" w:hAnsiTheme="minorHAnsi" w:cstheme="minorHAnsi"/>
        </w:rPr>
        <w:t>.</w:t>
      </w:r>
    </w:p>
    <w:p w:rsidR="00802627" w:rsidRPr="005C157C" w:rsidRDefault="00C016CB" w:rsidP="00E9176E">
      <w:pPr>
        <w:pStyle w:val="Tekstpodstawowy"/>
        <w:numPr>
          <w:ilvl w:val="0"/>
          <w:numId w:val="6"/>
        </w:numPr>
        <w:rPr>
          <w:rFonts w:asciiTheme="minorHAnsi" w:hAnsiTheme="minorHAnsi" w:cstheme="minorHAnsi"/>
        </w:rPr>
      </w:pPr>
      <w:r w:rsidRPr="005C157C">
        <w:rPr>
          <w:rFonts w:asciiTheme="minorHAnsi" w:hAnsiTheme="minorHAnsi" w:cstheme="minorHAnsi"/>
        </w:rPr>
        <w:t xml:space="preserve">Oddziaływania powstałe na etapie realizacji przedsięwzięcia będą krótkotrwałe i ustąpią po zakończeniu prac budowlanych.  </w:t>
      </w:r>
      <w:r w:rsidR="00FA2714" w:rsidRPr="005C157C">
        <w:rPr>
          <w:rFonts w:asciiTheme="minorHAnsi" w:hAnsiTheme="minorHAnsi" w:cstheme="minorHAnsi"/>
        </w:rPr>
        <w:t xml:space="preserve">Zasięg ich ograniczy się do </w:t>
      </w:r>
      <w:r w:rsidR="00A87933" w:rsidRPr="005C157C">
        <w:rPr>
          <w:rFonts w:asciiTheme="minorHAnsi" w:hAnsiTheme="minorHAnsi" w:cstheme="minorHAnsi"/>
        </w:rPr>
        <w:t xml:space="preserve">terenu realizacji przedsięwzięcia i </w:t>
      </w:r>
      <w:r w:rsidR="00FA2714" w:rsidRPr="005C157C">
        <w:rPr>
          <w:rFonts w:asciiTheme="minorHAnsi" w:hAnsiTheme="minorHAnsi" w:cstheme="minorHAnsi"/>
        </w:rPr>
        <w:t>najbliższego</w:t>
      </w:r>
      <w:r w:rsidR="00A87933" w:rsidRPr="005C157C">
        <w:rPr>
          <w:rFonts w:asciiTheme="minorHAnsi" w:hAnsiTheme="minorHAnsi" w:cstheme="minorHAnsi"/>
        </w:rPr>
        <w:t xml:space="preserve"> jego</w:t>
      </w:r>
      <w:r w:rsidR="00FA2714" w:rsidRPr="005C157C">
        <w:rPr>
          <w:rFonts w:asciiTheme="minorHAnsi" w:hAnsiTheme="minorHAnsi" w:cstheme="minorHAnsi"/>
        </w:rPr>
        <w:t xml:space="preserve"> otoczenia.</w:t>
      </w:r>
    </w:p>
    <w:p w:rsidR="00802627" w:rsidRPr="005C157C" w:rsidRDefault="00802627" w:rsidP="00E9176E">
      <w:pPr>
        <w:pStyle w:val="Akapitzlist"/>
        <w:numPr>
          <w:ilvl w:val="0"/>
          <w:numId w:val="6"/>
        </w:numPr>
        <w:jc w:val="both"/>
        <w:rPr>
          <w:rFonts w:asciiTheme="minorHAnsi" w:hAnsiTheme="minorHAnsi" w:cstheme="minorHAnsi"/>
          <w:color w:val="FF0000"/>
        </w:rPr>
      </w:pPr>
      <w:r w:rsidRPr="005C157C">
        <w:rPr>
          <w:rFonts w:asciiTheme="minorHAnsi" w:hAnsiTheme="minorHAnsi" w:cstheme="minorHAnsi"/>
        </w:rPr>
        <w:t xml:space="preserve">W fazie eksploatacji inwestycji, źródłem emisji gazów i pyłów do powietrza będzie ruch pojazdów. Rozbudowa drogi powiatowej i mostu nie spowoduje zwiększenia emisji zanieczyszczeń pyłowych i gazowych. Inwestycja, poza poprawą bezpieczeństwa ruchu drogowego, którą zapewni budowa nowego mostu oraz budowa nowej nawierzchni jezdni drogowej, wpłynie także korzystnie na płynność ruchu, co przełoży się wprost na poprawę warunków związanych ze zmniejszeniem ilości spalin emitowanych do atmosfery, a zatem wiąże się ze zmniejszeniem szkodliwości ekologicznej. Emisje zanieczyszczeń pyłowych i gazowych do powietrza po realizacji budowy omawianych obiektów nie spowodują istotnego oddziaływania na środowisko. Inwestycja nie spowoduje przekroczenia dopuszczalnych poziomów hałasu </w:t>
      </w:r>
      <w:bookmarkStart w:id="0" w:name="_Toc485724086"/>
      <w:bookmarkStart w:id="1" w:name="_Toc489961665"/>
      <w:bookmarkStart w:id="2" w:name="_Toc74924502"/>
      <w:r w:rsidRPr="005C157C">
        <w:rPr>
          <w:rFonts w:asciiTheme="minorHAnsi" w:hAnsiTheme="minorHAnsi" w:cstheme="minorHAnsi"/>
        </w:rPr>
        <w:t xml:space="preserve">a w wyniku eksploatacji mogą powstać </w:t>
      </w:r>
      <w:bookmarkEnd w:id="0"/>
      <w:bookmarkEnd w:id="1"/>
      <w:bookmarkEnd w:id="2"/>
      <w:r w:rsidRPr="005C157C">
        <w:rPr>
          <w:rFonts w:asciiTheme="minorHAnsi" w:hAnsiTheme="minorHAnsi" w:cstheme="minorHAnsi"/>
        </w:rPr>
        <w:t>niewielkie ilości odpadów o kodzie 20 03 03 tj. odpady z czyszczenia ulic i placów. Będą one zbierane bezpośrednio na środki transportu służb porządkowych i przekazywane na wysypisko.</w:t>
      </w:r>
    </w:p>
    <w:p w:rsidR="009722CF" w:rsidRPr="005C157C" w:rsidRDefault="009722CF" w:rsidP="00290451">
      <w:pPr>
        <w:pStyle w:val="Akapitzlist"/>
        <w:numPr>
          <w:ilvl w:val="0"/>
          <w:numId w:val="6"/>
        </w:numPr>
        <w:autoSpaceDE w:val="0"/>
        <w:autoSpaceDN w:val="0"/>
        <w:adjustRightInd w:val="0"/>
        <w:spacing w:line="276" w:lineRule="auto"/>
        <w:jc w:val="both"/>
        <w:rPr>
          <w:rFonts w:asciiTheme="minorHAnsi" w:hAnsiTheme="minorHAnsi" w:cstheme="minorHAnsi"/>
        </w:rPr>
      </w:pPr>
      <w:r w:rsidRPr="005C157C">
        <w:rPr>
          <w:rFonts w:asciiTheme="minorHAnsi" w:hAnsiTheme="minorHAnsi" w:cstheme="minorHAnsi"/>
        </w:rPr>
        <w:t xml:space="preserve">Biorąc pod uwagę specyfikę </w:t>
      </w:r>
      <w:r w:rsidR="00802627" w:rsidRPr="005C157C">
        <w:rPr>
          <w:rFonts w:asciiTheme="minorHAnsi" w:hAnsiTheme="minorHAnsi" w:cstheme="minorHAnsi"/>
        </w:rPr>
        <w:t xml:space="preserve">przedsięwzięcia </w:t>
      </w:r>
      <w:r w:rsidRPr="005C157C">
        <w:rPr>
          <w:rFonts w:asciiTheme="minorHAnsi" w:hAnsiTheme="minorHAnsi" w:cstheme="minorHAnsi"/>
        </w:rPr>
        <w:t xml:space="preserve">nie przewiduje się wystąpienia skumulowanego oddziaływania na </w:t>
      </w:r>
      <w:r w:rsidR="00802627" w:rsidRPr="005C157C">
        <w:rPr>
          <w:rFonts w:asciiTheme="minorHAnsi" w:hAnsiTheme="minorHAnsi" w:cstheme="minorHAnsi"/>
        </w:rPr>
        <w:t>danym</w:t>
      </w:r>
      <w:r w:rsidRPr="005C157C">
        <w:rPr>
          <w:rFonts w:asciiTheme="minorHAnsi" w:hAnsiTheme="minorHAnsi" w:cstheme="minorHAnsi"/>
        </w:rPr>
        <w:t xml:space="preserve"> obszarze. </w:t>
      </w:r>
    </w:p>
    <w:p w:rsidR="0030528A" w:rsidRPr="005C157C" w:rsidRDefault="0030528A" w:rsidP="00290451">
      <w:pPr>
        <w:pStyle w:val="Akapitzlist"/>
        <w:numPr>
          <w:ilvl w:val="0"/>
          <w:numId w:val="6"/>
        </w:numPr>
        <w:autoSpaceDE w:val="0"/>
        <w:autoSpaceDN w:val="0"/>
        <w:adjustRightInd w:val="0"/>
        <w:jc w:val="both"/>
        <w:rPr>
          <w:rFonts w:asciiTheme="minorHAnsi" w:hAnsiTheme="minorHAnsi" w:cstheme="minorHAnsi"/>
        </w:rPr>
      </w:pPr>
      <w:r w:rsidRPr="005C157C">
        <w:rPr>
          <w:rFonts w:asciiTheme="minorHAnsi" w:hAnsiTheme="minorHAnsi" w:cstheme="minorHAnsi"/>
        </w:rPr>
        <w:t xml:space="preserve">Ze względu na rodzaj planowanej inwestycji oraz jego lokalizację nie wystąpi transgraniczne oddziaływanie na środowisko, a także nie przewiduje się możliwości wystąpienia oddziaływań o znacznej wielkości lub złożoności. </w:t>
      </w:r>
    </w:p>
    <w:p w:rsidR="0030528A" w:rsidRPr="005C157C" w:rsidRDefault="0030528A" w:rsidP="0030528A">
      <w:pPr>
        <w:autoSpaceDE w:val="0"/>
        <w:autoSpaceDN w:val="0"/>
        <w:adjustRightInd w:val="0"/>
        <w:jc w:val="both"/>
        <w:rPr>
          <w:rFonts w:asciiTheme="minorHAnsi" w:hAnsiTheme="minorHAnsi" w:cstheme="minorHAnsi"/>
        </w:rPr>
      </w:pPr>
    </w:p>
    <w:p w:rsidR="00414772" w:rsidRPr="005C157C" w:rsidRDefault="00414772" w:rsidP="00414772">
      <w:pPr>
        <w:autoSpaceDE w:val="0"/>
        <w:autoSpaceDN w:val="0"/>
        <w:adjustRightInd w:val="0"/>
        <w:jc w:val="both"/>
        <w:rPr>
          <w:rFonts w:asciiTheme="minorHAnsi" w:hAnsiTheme="minorHAnsi" w:cstheme="minorHAnsi"/>
        </w:rPr>
      </w:pPr>
      <w:r w:rsidRPr="005C157C">
        <w:rPr>
          <w:rFonts w:asciiTheme="minorHAnsi" w:hAnsiTheme="minorHAnsi" w:cstheme="minorHAnsi"/>
        </w:rPr>
        <w:t>Przedłożone materiały dot. planowanego przedsięwzięcia oraz dane na temat elementów przyrodniczych środowiska objętych zakresem przewidywanego oddziaływania przedsięwzięcia na środowisko, pozwoliły kompleksowo ocenić  jego oddziaływanie na środowisko</w:t>
      </w:r>
      <w:r w:rsidR="00ED5F07" w:rsidRPr="005C157C">
        <w:rPr>
          <w:rFonts w:asciiTheme="minorHAnsi" w:hAnsiTheme="minorHAnsi" w:cstheme="minorHAnsi"/>
        </w:rPr>
        <w:t>.</w:t>
      </w:r>
      <w:r w:rsidRPr="005C157C">
        <w:rPr>
          <w:rFonts w:asciiTheme="minorHAnsi" w:hAnsiTheme="minorHAnsi" w:cstheme="minorHAnsi"/>
        </w:rPr>
        <w:t xml:space="preserve"> W związku z powyższym uwzględniając zakres planowanego przedsięwzięcia uznaje się, że nie wymaga ono przeprowadzenia oceny oddziaływania na środowisko. </w:t>
      </w:r>
    </w:p>
    <w:p w:rsidR="00A87933" w:rsidRPr="005C157C" w:rsidRDefault="00A87933" w:rsidP="00B5302A">
      <w:pPr>
        <w:rPr>
          <w:rFonts w:asciiTheme="minorHAnsi" w:hAnsiTheme="minorHAnsi" w:cstheme="minorHAnsi"/>
          <w:b/>
          <w:bCs/>
        </w:rPr>
      </w:pPr>
    </w:p>
    <w:p w:rsidR="00B5302A" w:rsidRPr="005C157C" w:rsidRDefault="00B5302A" w:rsidP="00B5302A">
      <w:pPr>
        <w:rPr>
          <w:rFonts w:asciiTheme="minorHAnsi" w:hAnsiTheme="minorHAnsi" w:cstheme="minorHAnsi"/>
          <w:b/>
          <w:bCs/>
        </w:rPr>
      </w:pPr>
      <w:r w:rsidRPr="005C157C">
        <w:rPr>
          <w:rFonts w:asciiTheme="minorHAnsi" w:hAnsiTheme="minorHAnsi" w:cstheme="minorHAnsi"/>
          <w:b/>
          <w:bCs/>
        </w:rPr>
        <w:t>POUCZENIE</w:t>
      </w:r>
    </w:p>
    <w:p w:rsidR="00427745" w:rsidRPr="005C157C" w:rsidRDefault="00427745" w:rsidP="00B5302A">
      <w:pPr>
        <w:rPr>
          <w:rFonts w:asciiTheme="minorHAnsi" w:hAnsiTheme="minorHAnsi" w:cstheme="minorHAnsi"/>
          <w:b/>
          <w:bCs/>
        </w:rPr>
      </w:pPr>
    </w:p>
    <w:p w:rsidR="00B5302A" w:rsidRPr="005C157C" w:rsidRDefault="00B5302A" w:rsidP="00B5302A">
      <w:pPr>
        <w:jc w:val="both"/>
        <w:rPr>
          <w:rFonts w:asciiTheme="minorHAnsi" w:hAnsiTheme="minorHAnsi" w:cstheme="minorHAnsi"/>
        </w:rPr>
      </w:pPr>
      <w:r w:rsidRPr="005C157C">
        <w:rPr>
          <w:rFonts w:asciiTheme="minorHAnsi" w:hAnsiTheme="minorHAnsi" w:cstheme="minorHAnsi"/>
        </w:rPr>
        <w:t>Od niniejszej decyzji służy stronom odwołanie do Samorządowego Kolegium Odwoławczego w Płocku, za pośrednictwem Wójta Gminy Brudzeń Duży w terminie 14 dni od daty jej doręczenia.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i podlega wykonaniu przed upływem terminu do wniesienia odwołania.</w:t>
      </w:r>
    </w:p>
    <w:p w:rsidR="00B5302A" w:rsidRPr="005C157C" w:rsidRDefault="00B5302A" w:rsidP="00B5302A">
      <w:pPr>
        <w:ind w:firstLine="708"/>
        <w:jc w:val="both"/>
        <w:rPr>
          <w:rFonts w:asciiTheme="minorHAnsi" w:hAnsiTheme="minorHAnsi" w:cstheme="minorHAnsi"/>
        </w:rPr>
      </w:pPr>
    </w:p>
    <w:p w:rsidR="00B5302A" w:rsidRPr="005C157C" w:rsidRDefault="00B5302A" w:rsidP="00B5302A">
      <w:pPr>
        <w:rPr>
          <w:rFonts w:asciiTheme="minorHAnsi" w:hAnsiTheme="minorHAnsi" w:cstheme="minorHAnsi"/>
        </w:rPr>
      </w:pPr>
    </w:p>
    <w:p w:rsidR="00B5302A" w:rsidRPr="005C157C" w:rsidRDefault="00B5302A" w:rsidP="00B5302A">
      <w:pPr>
        <w:rPr>
          <w:rFonts w:asciiTheme="minorHAnsi" w:hAnsiTheme="minorHAnsi" w:cstheme="minorHAnsi"/>
        </w:rPr>
      </w:pPr>
    </w:p>
    <w:p w:rsidR="0058111C" w:rsidRPr="005C157C" w:rsidRDefault="0070085C" w:rsidP="0070085C">
      <w:pPr>
        <w:pStyle w:val="Tekstpodstawowy"/>
        <w:rPr>
          <w:rFonts w:asciiTheme="minorHAnsi" w:eastAsia="SimSun" w:hAnsiTheme="minorHAnsi" w:cstheme="minorHAnsi"/>
          <w:lang w:eastAsia="zh-CN"/>
        </w:rPr>
      </w:pPr>
      <w:r w:rsidRPr="005C157C">
        <w:rPr>
          <w:rFonts w:asciiTheme="minorHAnsi" w:eastAsia="SimSun" w:hAnsiTheme="minorHAnsi" w:cstheme="minorHAnsi"/>
          <w:lang w:eastAsia="zh-CN"/>
        </w:rPr>
        <w:t xml:space="preserve">Załączniki. 1. Charakterystyka przedsięwzięcia </w:t>
      </w:r>
    </w:p>
    <w:p w:rsidR="0058111C" w:rsidRPr="005C157C" w:rsidRDefault="0058111C" w:rsidP="0070085C">
      <w:pPr>
        <w:pStyle w:val="Tekstpodstawowy"/>
        <w:rPr>
          <w:rFonts w:asciiTheme="minorHAnsi" w:eastAsia="SimSun" w:hAnsiTheme="minorHAnsi" w:cstheme="minorHAnsi"/>
          <w:lang w:eastAsia="zh-CN"/>
        </w:rPr>
      </w:pPr>
    </w:p>
    <w:p w:rsidR="00A87933" w:rsidRPr="005C157C" w:rsidRDefault="00A87933" w:rsidP="0070085C">
      <w:pPr>
        <w:pStyle w:val="Tekstpodstawowy"/>
        <w:rPr>
          <w:rFonts w:asciiTheme="minorHAnsi" w:eastAsia="SimSun" w:hAnsiTheme="minorHAnsi" w:cstheme="minorHAnsi"/>
          <w:lang w:eastAsia="zh-CN"/>
        </w:rPr>
      </w:pPr>
    </w:p>
    <w:p w:rsidR="0058111C" w:rsidRPr="005C157C" w:rsidRDefault="0070085C" w:rsidP="0070085C">
      <w:pPr>
        <w:pStyle w:val="Tekstpodstawowy"/>
        <w:rPr>
          <w:rFonts w:asciiTheme="minorHAnsi" w:eastAsia="SimSun" w:hAnsiTheme="minorHAnsi" w:cstheme="minorHAnsi"/>
          <w:lang w:eastAsia="zh-CN"/>
        </w:rPr>
      </w:pPr>
      <w:r w:rsidRPr="005C157C">
        <w:rPr>
          <w:rFonts w:asciiTheme="minorHAnsi" w:eastAsia="SimSun" w:hAnsiTheme="minorHAnsi" w:cstheme="minorHAnsi"/>
          <w:lang w:eastAsia="zh-CN"/>
        </w:rPr>
        <w:t xml:space="preserve">Otrzymują: </w:t>
      </w:r>
    </w:p>
    <w:p w:rsidR="0058111C" w:rsidRPr="005C157C" w:rsidRDefault="0070085C" w:rsidP="00290451">
      <w:pPr>
        <w:pStyle w:val="Tekstpodstawowy"/>
        <w:numPr>
          <w:ilvl w:val="0"/>
          <w:numId w:val="3"/>
        </w:numPr>
        <w:rPr>
          <w:rFonts w:asciiTheme="minorHAnsi" w:eastAsia="SimSun" w:hAnsiTheme="minorHAnsi" w:cstheme="minorHAnsi"/>
          <w:lang w:eastAsia="zh-CN"/>
        </w:rPr>
      </w:pPr>
      <w:r w:rsidRPr="005C157C">
        <w:rPr>
          <w:rFonts w:asciiTheme="minorHAnsi" w:eastAsia="SimSun" w:hAnsiTheme="minorHAnsi" w:cstheme="minorHAnsi"/>
          <w:lang w:eastAsia="zh-CN"/>
        </w:rPr>
        <w:lastRenderedPageBreak/>
        <w:t xml:space="preserve">Wnioskodawca </w:t>
      </w:r>
    </w:p>
    <w:p w:rsidR="0058111C" w:rsidRPr="005C157C" w:rsidRDefault="0070085C" w:rsidP="00290451">
      <w:pPr>
        <w:pStyle w:val="Tekstpodstawowy"/>
        <w:numPr>
          <w:ilvl w:val="0"/>
          <w:numId w:val="3"/>
        </w:numPr>
        <w:rPr>
          <w:rFonts w:asciiTheme="minorHAnsi" w:eastAsia="SimSun" w:hAnsiTheme="minorHAnsi" w:cstheme="minorHAnsi"/>
          <w:lang w:eastAsia="zh-CN"/>
        </w:rPr>
      </w:pPr>
      <w:r w:rsidRPr="005C157C">
        <w:rPr>
          <w:rFonts w:asciiTheme="minorHAnsi" w:eastAsia="SimSun" w:hAnsiTheme="minorHAnsi" w:cstheme="minorHAnsi"/>
          <w:lang w:eastAsia="zh-CN"/>
        </w:rPr>
        <w:t xml:space="preserve">Strony postępowania </w:t>
      </w:r>
      <w:r w:rsidR="0058111C" w:rsidRPr="005C157C">
        <w:rPr>
          <w:rFonts w:asciiTheme="minorHAnsi" w:eastAsia="SimSun" w:hAnsiTheme="minorHAnsi" w:cstheme="minorHAnsi"/>
          <w:lang w:eastAsia="zh-CN"/>
        </w:rPr>
        <w:t>przez obwieszczenie</w:t>
      </w:r>
    </w:p>
    <w:p w:rsidR="0058111C" w:rsidRPr="005C157C" w:rsidRDefault="0070085C" w:rsidP="00290451">
      <w:pPr>
        <w:pStyle w:val="Tekstpodstawowy"/>
        <w:numPr>
          <w:ilvl w:val="0"/>
          <w:numId w:val="3"/>
        </w:numPr>
        <w:rPr>
          <w:rFonts w:asciiTheme="minorHAnsi" w:eastAsia="SimSun" w:hAnsiTheme="minorHAnsi" w:cstheme="minorHAnsi"/>
          <w:lang w:eastAsia="zh-CN"/>
        </w:rPr>
      </w:pPr>
      <w:r w:rsidRPr="005C157C">
        <w:rPr>
          <w:rFonts w:asciiTheme="minorHAnsi" w:eastAsia="SimSun" w:hAnsiTheme="minorHAnsi" w:cstheme="minorHAnsi"/>
          <w:lang w:eastAsia="zh-CN"/>
        </w:rPr>
        <w:t>A/a</w:t>
      </w:r>
    </w:p>
    <w:p w:rsidR="0058111C" w:rsidRPr="005C157C" w:rsidRDefault="0058111C" w:rsidP="0070085C">
      <w:pPr>
        <w:pStyle w:val="Tekstpodstawowy"/>
        <w:rPr>
          <w:rFonts w:asciiTheme="minorHAnsi" w:eastAsia="SimSun" w:hAnsiTheme="minorHAnsi" w:cstheme="minorHAnsi"/>
          <w:lang w:eastAsia="zh-CN"/>
        </w:rPr>
      </w:pPr>
    </w:p>
    <w:p w:rsidR="00B5302A" w:rsidRPr="005C157C" w:rsidRDefault="0070085C" w:rsidP="0058111C">
      <w:pPr>
        <w:pStyle w:val="Tekstpodstawowy"/>
        <w:rPr>
          <w:rFonts w:asciiTheme="minorHAnsi" w:eastAsia="SimSun" w:hAnsiTheme="minorHAnsi" w:cstheme="minorHAnsi"/>
          <w:lang w:eastAsia="zh-CN"/>
        </w:rPr>
      </w:pPr>
      <w:r w:rsidRPr="005C157C">
        <w:rPr>
          <w:rFonts w:asciiTheme="minorHAnsi" w:eastAsia="SimSun" w:hAnsiTheme="minorHAnsi" w:cstheme="minorHAnsi"/>
          <w:lang w:eastAsia="zh-CN"/>
        </w:rPr>
        <w:t xml:space="preserve"> </w:t>
      </w:r>
    </w:p>
    <w:p w:rsidR="00B5302A" w:rsidRPr="005C157C" w:rsidRDefault="00B5302A" w:rsidP="00B5302A">
      <w:pPr>
        <w:pStyle w:val="Tekstpodstawowy"/>
        <w:rPr>
          <w:rFonts w:asciiTheme="minorHAnsi" w:hAnsiTheme="minorHAnsi" w:cstheme="minorHAnsi"/>
        </w:rPr>
      </w:pPr>
      <w:r w:rsidRPr="005C157C">
        <w:rPr>
          <w:rFonts w:asciiTheme="minorHAnsi" w:hAnsiTheme="minorHAnsi" w:cstheme="minorHAnsi"/>
        </w:rPr>
        <w:t>Do wiadomości:</w:t>
      </w:r>
    </w:p>
    <w:p w:rsidR="00B5302A" w:rsidRPr="005C157C" w:rsidRDefault="00802627" w:rsidP="00290451">
      <w:pPr>
        <w:pStyle w:val="Tekstpodstawowy"/>
        <w:widowControl w:val="0"/>
        <w:numPr>
          <w:ilvl w:val="0"/>
          <w:numId w:val="2"/>
        </w:numPr>
        <w:tabs>
          <w:tab w:val="clear" w:pos="720"/>
          <w:tab w:val="num" w:pos="360"/>
        </w:tabs>
        <w:ind w:left="360"/>
        <w:jc w:val="left"/>
        <w:rPr>
          <w:rFonts w:asciiTheme="minorHAnsi" w:hAnsiTheme="minorHAnsi" w:cstheme="minorHAnsi"/>
        </w:rPr>
      </w:pPr>
      <w:r w:rsidRPr="005C157C">
        <w:rPr>
          <w:rFonts w:asciiTheme="minorHAnsi" w:hAnsiTheme="minorHAnsi" w:cstheme="minorHAnsi"/>
        </w:rPr>
        <w:t>Państwowy Powiatowy</w:t>
      </w:r>
      <w:r w:rsidR="003248C6" w:rsidRPr="005C157C">
        <w:rPr>
          <w:rFonts w:asciiTheme="minorHAnsi" w:hAnsiTheme="minorHAnsi" w:cstheme="minorHAnsi"/>
        </w:rPr>
        <w:t xml:space="preserve"> I</w:t>
      </w:r>
      <w:r w:rsidR="00B5302A" w:rsidRPr="005C157C">
        <w:rPr>
          <w:rFonts w:asciiTheme="minorHAnsi" w:hAnsiTheme="minorHAnsi" w:cstheme="minorHAnsi"/>
        </w:rPr>
        <w:t xml:space="preserve">nspektor Sanitarny </w:t>
      </w:r>
    </w:p>
    <w:p w:rsidR="00802627" w:rsidRPr="005C157C" w:rsidRDefault="00802627" w:rsidP="00802627">
      <w:pPr>
        <w:pStyle w:val="Tekstpodstawowy"/>
        <w:widowControl w:val="0"/>
        <w:ind w:left="360"/>
        <w:jc w:val="left"/>
        <w:rPr>
          <w:rFonts w:asciiTheme="minorHAnsi" w:hAnsiTheme="minorHAnsi" w:cstheme="minorHAnsi"/>
        </w:rPr>
      </w:pPr>
      <w:r w:rsidRPr="005C157C">
        <w:rPr>
          <w:rFonts w:asciiTheme="minorHAnsi" w:hAnsiTheme="minorHAnsi" w:cstheme="minorHAnsi"/>
        </w:rPr>
        <w:t>ul. Kolegialna 20</w:t>
      </w:r>
    </w:p>
    <w:p w:rsidR="00B5302A" w:rsidRPr="005C157C" w:rsidRDefault="00802627" w:rsidP="003248C6">
      <w:pPr>
        <w:pStyle w:val="Tekstpodstawowy"/>
        <w:ind w:left="360"/>
        <w:rPr>
          <w:rFonts w:asciiTheme="minorHAnsi" w:hAnsiTheme="minorHAnsi" w:cstheme="minorHAnsi"/>
        </w:rPr>
      </w:pPr>
      <w:r w:rsidRPr="005C157C">
        <w:rPr>
          <w:rFonts w:asciiTheme="minorHAnsi" w:hAnsiTheme="minorHAnsi" w:cstheme="minorHAnsi"/>
        </w:rPr>
        <w:t>09-402 Płock</w:t>
      </w:r>
    </w:p>
    <w:p w:rsidR="00B5302A" w:rsidRPr="005C157C" w:rsidRDefault="00B5302A" w:rsidP="00290451">
      <w:pPr>
        <w:numPr>
          <w:ilvl w:val="0"/>
          <w:numId w:val="2"/>
        </w:numPr>
        <w:tabs>
          <w:tab w:val="clear" w:pos="720"/>
          <w:tab w:val="num" w:pos="360"/>
        </w:tabs>
        <w:ind w:left="360"/>
        <w:rPr>
          <w:rFonts w:asciiTheme="minorHAnsi" w:hAnsiTheme="minorHAnsi" w:cstheme="minorHAnsi"/>
        </w:rPr>
      </w:pPr>
      <w:r w:rsidRPr="005C157C">
        <w:rPr>
          <w:rFonts w:asciiTheme="minorHAnsi" w:hAnsiTheme="minorHAnsi" w:cstheme="minorHAnsi"/>
        </w:rPr>
        <w:t>Regionalny Dyrektor Ochrony Środowiska</w:t>
      </w:r>
    </w:p>
    <w:p w:rsidR="00B5302A" w:rsidRPr="005C157C" w:rsidRDefault="00B5302A" w:rsidP="00B5302A">
      <w:pPr>
        <w:ind w:left="360"/>
        <w:rPr>
          <w:rFonts w:asciiTheme="minorHAnsi" w:hAnsiTheme="minorHAnsi" w:cstheme="minorHAnsi"/>
        </w:rPr>
      </w:pPr>
      <w:r w:rsidRPr="005C157C">
        <w:rPr>
          <w:rFonts w:asciiTheme="minorHAnsi" w:hAnsiTheme="minorHAnsi" w:cstheme="minorHAnsi"/>
        </w:rPr>
        <w:t>ul. Sienkiewicza 3</w:t>
      </w:r>
    </w:p>
    <w:p w:rsidR="0058111C" w:rsidRPr="005C157C" w:rsidRDefault="00B5302A" w:rsidP="0058111C">
      <w:pPr>
        <w:ind w:firstLine="360"/>
        <w:rPr>
          <w:rFonts w:asciiTheme="minorHAnsi" w:hAnsiTheme="minorHAnsi" w:cstheme="minorHAnsi"/>
        </w:rPr>
      </w:pPr>
      <w:r w:rsidRPr="005C157C">
        <w:rPr>
          <w:rFonts w:asciiTheme="minorHAnsi" w:hAnsiTheme="minorHAnsi" w:cstheme="minorHAnsi"/>
        </w:rPr>
        <w:t>00-015 Warszawa</w:t>
      </w:r>
    </w:p>
    <w:p w:rsidR="00575C6A" w:rsidRPr="005C157C" w:rsidRDefault="0058111C" w:rsidP="00290451">
      <w:pPr>
        <w:pStyle w:val="Akapitzlist"/>
        <w:numPr>
          <w:ilvl w:val="0"/>
          <w:numId w:val="2"/>
        </w:numPr>
        <w:tabs>
          <w:tab w:val="clear" w:pos="720"/>
        </w:tabs>
        <w:ind w:left="426" w:hanging="426"/>
        <w:rPr>
          <w:rFonts w:asciiTheme="minorHAnsi" w:hAnsiTheme="minorHAnsi" w:cstheme="minorHAnsi"/>
        </w:rPr>
      </w:pPr>
      <w:r w:rsidRPr="005C157C">
        <w:rPr>
          <w:rFonts w:asciiTheme="minorHAnsi" w:hAnsiTheme="minorHAnsi" w:cstheme="minorHAnsi"/>
        </w:rPr>
        <w:t>Państwowe Gospodarstwo Wodne Wody Polski</w:t>
      </w:r>
    </w:p>
    <w:p w:rsidR="0058111C" w:rsidRPr="005C157C" w:rsidRDefault="0058111C" w:rsidP="00575C6A">
      <w:pPr>
        <w:pStyle w:val="Akapitzlist"/>
        <w:ind w:left="426"/>
        <w:rPr>
          <w:rFonts w:asciiTheme="minorHAnsi" w:hAnsiTheme="minorHAnsi" w:cstheme="minorHAnsi"/>
        </w:rPr>
      </w:pPr>
      <w:r w:rsidRPr="005C157C">
        <w:rPr>
          <w:rFonts w:asciiTheme="minorHAnsi" w:hAnsiTheme="minorHAnsi" w:cstheme="minorHAnsi"/>
        </w:rPr>
        <w:t>Zarząd Zlewni we Włocławku</w:t>
      </w:r>
    </w:p>
    <w:p w:rsidR="00575C6A" w:rsidRPr="005C157C" w:rsidRDefault="00575C6A" w:rsidP="00575C6A">
      <w:pPr>
        <w:pStyle w:val="Akapitzlist"/>
        <w:ind w:left="426"/>
        <w:rPr>
          <w:rFonts w:asciiTheme="minorHAnsi" w:hAnsiTheme="minorHAnsi" w:cstheme="minorHAnsi"/>
        </w:rPr>
      </w:pPr>
      <w:r w:rsidRPr="005C157C">
        <w:rPr>
          <w:rFonts w:asciiTheme="minorHAnsi" w:hAnsiTheme="minorHAnsi" w:cstheme="minorHAnsi"/>
        </w:rPr>
        <w:t>ul. Okrzei 74A , 87-800 Włocławek</w:t>
      </w:r>
    </w:p>
    <w:p w:rsidR="00575C6A" w:rsidRPr="005C157C" w:rsidRDefault="00575C6A" w:rsidP="00575C6A">
      <w:pPr>
        <w:pStyle w:val="Akapitzlist"/>
        <w:ind w:left="426"/>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F3072A" w:rsidRPr="005C157C" w:rsidRDefault="00F3072A" w:rsidP="00F3072A">
      <w:pPr>
        <w:jc w:val="right"/>
        <w:rPr>
          <w:rFonts w:asciiTheme="minorHAnsi" w:hAnsiTheme="minorHAnsi" w:cstheme="minorHAnsi"/>
        </w:rPr>
      </w:pPr>
    </w:p>
    <w:p w:rsidR="008F6CA2" w:rsidRPr="005C157C" w:rsidRDefault="008F6CA2" w:rsidP="00F3072A">
      <w:pPr>
        <w:jc w:val="right"/>
        <w:rPr>
          <w:rFonts w:asciiTheme="minorHAnsi" w:hAnsiTheme="minorHAnsi" w:cstheme="minorHAnsi"/>
        </w:rPr>
      </w:pPr>
    </w:p>
    <w:p w:rsidR="008F6CA2" w:rsidRPr="005C157C" w:rsidRDefault="008F6CA2" w:rsidP="00F3072A">
      <w:pPr>
        <w:jc w:val="right"/>
        <w:rPr>
          <w:rFonts w:asciiTheme="minorHAnsi" w:hAnsiTheme="minorHAnsi" w:cstheme="minorHAnsi"/>
        </w:rPr>
      </w:pPr>
    </w:p>
    <w:p w:rsidR="008F6CA2" w:rsidRPr="005C157C" w:rsidRDefault="008F6CA2" w:rsidP="00F3072A">
      <w:pPr>
        <w:jc w:val="right"/>
        <w:rPr>
          <w:rFonts w:asciiTheme="minorHAnsi" w:hAnsiTheme="minorHAnsi" w:cstheme="minorHAnsi"/>
        </w:rPr>
      </w:pPr>
    </w:p>
    <w:p w:rsidR="00A87933" w:rsidRPr="005C157C" w:rsidRDefault="00A87933" w:rsidP="00F3072A">
      <w:pPr>
        <w:jc w:val="right"/>
        <w:rPr>
          <w:rFonts w:asciiTheme="minorHAnsi" w:hAnsiTheme="minorHAnsi" w:cstheme="minorHAnsi"/>
        </w:rPr>
      </w:pPr>
    </w:p>
    <w:p w:rsidR="00A87933" w:rsidRPr="005C157C" w:rsidRDefault="00A87933" w:rsidP="00F3072A">
      <w:pPr>
        <w:jc w:val="right"/>
        <w:rPr>
          <w:rFonts w:asciiTheme="minorHAnsi" w:hAnsiTheme="minorHAnsi" w:cstheme="minorHAnsi"/>
        </w:rPr>
      </w:pPr>
    </w:p>
    <w:p w:rsidR="00A87933" w:rsidRPr="005C157C" w:rsidRDefault="00A87933" w:rsidP="00F3072A">
      <w:pPr>
        <w:jc w:val="right"/>
        <w:rPr>
          <w:rFonts w:asciiTheme="minorHAnsi" w:hAnsiTheme="minorHAnsi" w:cstheme="minorHAnsi"/>
        </w:rPr>
      </w:pPr>
    </w:p>
    <w:p w:rsidR="00A87933" w:rsidRPr="005C157C" w:rsidRDefault="00A87933" w:rsidP="00F3072A">
      <w:pPr>
        <w:jc w:val="right"/>
        <w:rPr>
          <w:rFonts w:asciiTheme="minorHAnsi" w:hAnsiTheme="minorHAnsi" w:cstheme="minorHAnsi"/>
        </w:rPr>
      </w:pPr>
    </w:p>
    <w:p w:rsidR="00A87933" w:rsidRPr="005C157C" w:rsidRDefault="00A87933" w:rsidP="00F3072A">
      <w:pPr>
        <w:jc w:val="right"/>
        <w:rPr>
          <w:rFonts w:asciiTheme="minorHAnsi" w:hAnsiTheme="minorHAnsi" w:cstheme="minorHAnsi"/>
        </w:rPr>
      </w:pPr>
    </w:p>
    <w:p w:rsidR="00D372E0" w:rsidRPr="005C157C" w:rsidRDefault="00D372E0" w:rsidP="00F3072A">
      <w:pPr>
        <w:jc w:val="right"/>
        <w:rPr>
          <w:rFonts w:asciiTheme="minorHAnsi" w:hAnsiTheme="minorHAnsi" w:cstheme="minorHAnsi"/>
        </w:rPr>
      </w:pPr>
    </w:p>
    <w:p w:rsidR="00D372E0" w:rsidRPr="005C157C" w:rsidRDefault="00D372E0" w:rsidP="00F3072A">
      <w:pPr>
        <w:jc w:val="right"/>
        <w:rPr>
          <w:rFonts w:asciiTheme="minorHAnsi" w:hAnsiTheme="minorHAnsi" w:cstheme="minorHAnsi"/>
        </w:rPr>
      </w:pPr>
    </w:p>
    <w:p w:rsidR="00D372E0" w:rsidRPr="005C157C" w:rsidRDefault="00D372E0" w:rsidP="00F3072A">
      <w:pPr>
        <w:jc w:val="right"/>
        <w:rPr>
          <w:rFonts w:asciiTheme="minorHAnsi" w:hAnsiTheme="minorHAnsi" w:cstheme="minorHAnsi"/>
        </w:rPr>
      </w:pPr>
    </w:p>
    <w:p w:rsidR="00D372E0" w:rsidRPr="005C157C" w:rsidRDefault="00D372E0" w:rsidP="00F3072A">
      <w:pPr>
        <w:jc w:val="right"/>
        <w:rPr>
          <w:rFonts w:asciiTheme="minorHAnsi" w:hAnsiTheme="minorHAnsi" w:cstheme="minorHAnsi"/>
        </w:rPr>
      </w:pPr>
    </w:p>
    <w:p w:rsidR="00D372E0" w:rsidRDefault="00D372E0" w:rsidP="00F3072A">
      <w:pPr>
        <w:jc w:val="right"/>
        <w:rPr>
          <w:rFonts w:asciiTheme="minorHAnsi" w:hAnsiTheme="minorHAnsi" w:cstheme="minorHAnsi"/>
        </w:rPr>
      </w:pPr>
    </w:p>
    <w:p w:rsidR="00B4070E" w:rsidRDefault="00B4070E" w:rsidP="00F3072A">
      <w:pPr>
        <w:jc w:val="right"/>
        <w:rPr>
          <w:rFonts w:asciiTheme="minorHAnsi" w:hAnsiTheme="minorHAnsi" w:cstheme="minorHAnsi"/>
        </w:rPr>
      </w:pPr>
    </w:p>
    <w:p w:rsidR="00B4070E" w:rsidRPr="005C157C" w:rsidRDefault="00B4070E" w:rsidP="00F3072A">
      <w:pPr>
        <w:jc w:val="right"/>
        <w:rPr>
          <w:rFonts w:asciiTheme="minorHAnsi" w:hAnsiTheme="minorHAnsi" w:cstheme="minorHAnsi"/>
        </w:rPr>
      </w:pPr>
    </w:p>
    <w:p w:rsidR="00D372E0" w:rsidRDefault="00D372E0" w:rsidP="00F3072A">
      <w:pPr>
        <w:jc w:val="right"/>
        <w:rPr>
          <w:rFonts w:asciiTheme="minorHAnsi" w:hAnsiTheme="minorHAnsi" w:cstheme="minorHAnsi"/>
        </w:rPr>
      </w:pPr>
    </w:p>
    <w:p w:rsidR="00C7119E" w:rsidRDefault="00C7119E" w:rsidP="00F3072A">
      <w:pPr>
        <w:jc w:val="right"/>
        <w:rPr>
          <w:rFonts w:asciiTheme="minorHAnsi" w:hAnsiTheme="minorHAnsi" w:cstheme="minorHAnsi"/>
        </w:rPr>
      </w:pPr>
      <w:bookmarkStart w:id="3" w:name="_GoBack"/>
      <w:bookmarkEnd w:id="3"/>
    </w:p>
    <w:p w:rsidR="005C157C" w:rsidRPr="005C157C" w:rsidRDefault="005C157C" w:rsidP="00F3072A">
      <w:pPr>
        <w:jc w:val="right"/>
        <w:rPr>
          <w:rFonts w:asciiTheme="minorHAnsi" w:hAnsiTheme="minorHAnsi" w:cstheme="minorHAnsi"/>
        </w:rPr>
      </w:pPr>
    </w:p>
    <w:p w:rsidR="00D372E0" w:rsidRPr="005C157C" w:rsidRDefault="00D372E0" w:rsidP="00F3072A">
      <w:pPr>
        <w:jc w:val="right"/>
        <w:rPr>
          <w:rFonts w:asciiTheme="minorHAnsi" w:hAnsiTheme="minorHAnsi" w:cstheme="minorHAnsi"/>
        </w:rPr>
      </w:pPr>
    </w:p>
    <w:p w:rsidR="00D372E0" w:rsidRPr="005C157C" w:rsidRDefault="00D372E0" w:rsidP="00F3072A">
      <w:pPr>
        <w:jc w:val="right"/>
        <w:rPr>
          <w:rFonts w:asciiTheme="minorHAnsi" w:hAnsiTheme="minorHAnsi" w:cstheme="minorHAnsi"/>
        </w:rPr>
      </w:pPr>
    </w:p>
    <w:p w:rsidR="00CD12A7" w:rsidRPr="005C157C" w:rsidRDefault="00F3072A" w:rsidP="00F3072A">
      <w:pPr>
        <w:jc w:val="right"/>
        <w:rPr>
          <w:rFonts w:asciiTheme="minorHAnsi" w:hAnsiTheme="minorHAnsi" w:cstheme="minorHAnsi"/>
        </w:rPr>
      </w:pPr>
      <w:r w:rsidRPr="005C157C">
        <w:rPr>
          <w:rFonts w:asciiTheme="minorHAnsi" w:hAnsiTheme="minorHAnsi" w:cstheme="minorHAnsi"/>
        </w:rPr>
        <w:lastRenderedPageBreak/>
        <w:t>Załącznik</w:t>
      </w:r>
      <w:r w:rsidR="005C157C" w:rsidRPr="005C157C">
        <w:rPr>
          <w:rFonts w:asciiTheme="minorHAnsi" w:hAnsiTheme="minorHAnsi" w:cstheme="minorHAnsi"/>
        </w:rPr>
        <w:t xml:space="preserve"> nr 1 </w:t>
      </w:r>
      <w:r w:rsidRPr="005C157C">
        <w:rPr>
          <w:rFonts w:asciiTheme="minorHAnsi" w:hAnsiTheme="minorHAnsi" w:cstheme="minorHAnsi"/>
        </w:rPr>
        <w:t xml:space="preserve"> do decyzji o środowiskowych </w:t>
      </w:r>
    </w:p>
    <w:p w:rsidR="00F3072A" w:rsidRPr="005C157C" w:rsidRDefault="005C157C" w:rsidP="005C157C">
      <w:pPr>
        <w:jc w:val="center"/>
        <w:rPr>
          <w:rFonts w:asciiTheme="minorHAnsi" w:hAnsiTheme="minorHAnsi" w:cstheme="minorHAnsi"/>
          <w:color w:val="FF0000"/>
        </w:rPr>
      </w:pPr>
      <w:r w:rsidRPr="005C157C">
        <w:rPr>
          <w:rFonts w:asciiTheme="minorHAnsi" w:hAnsiTheme="minorHAnsi" w:cstheme="minorHAnsi"/>
        </w:rPr>
        <w:t xml:space="preserve">                                                                               </w:t>
      </w:r>
      <w:r w:rsidR="00F3072A" w:rsidRPr="005C157C">
        <w:rPr>
          <w:rFonts w:asciiTheme="minorHAnsi" w:hAnsiTheme="minorHAnsi" w:cstheme="minorHAnsi"/>
        </w:rPr>
        <w:t xml:space="preserve">uwarunkowaniach z dnia  </w:t>
      </w:r>
      <w:r w:rsidRPr="005C157C">
        <w:rPr>
          <w:rFonts w:asciiTheme="minorHAnsi" w:hAnsiTheme="minorHAnsi" w:cstheme="minorHAnsi"/>
        </w:rPr>
        <w:t>17.08.2021r</w:t>
      </w:r>
      <w:r w:rsidR="003A7488" w:rsidRPr="005C157C">
        <w:rPr>
          <w:rFonts w:asciiTheme="minorHAnsi" w:hAnsiTheme="minorHAnsi" w:cstheme="minorHAnsi"/>
        </w:rPr>
        <w:t>.</w:t>
      </w:r>
      <w:r w:rsidR="00F3072A" w:rsidRPr="005C157C">
        <w:rPr>
          <w:rFonts w:asciiTheme="minorHAnsi" w:hAnsiTheme="minorHAnsi" w:cstheme="minorHAnsi"/>
        </w:rPr>
        <w:t xml:space="preserve"> </w:t>
      </w:r>
    </w:p>
    <w:p w:rsidR="00F3072A" w:rsidRPr="005C157C" w:rsidRDefault="00F3072A" w:rsidP="00F3072A">
      <w:pPr>
        <w:rPr>
          <w:rFonts w:asciiTheme="minorHAnsi" w:hAnsiTheme="minorHAnsi" w:cstheme="minorHAnsi"/>
        </w:rPr>
      </w:pPr>
    </w:p>
    <w:p w:rsidR="00F3072A" w:rsidRPr="005C157C" w:rsidRDefault="00F3072A" w:rsidP="00F3072A">
      <w:pPr>
        <w:jc w:val="center"/>
        <w:rPr>
          <w:rFonts w:asciiTheme="minorHAnsi" w:hAnsiTheme="minorHAnsi" w:cstheme="minorHAnsi"/>
          <w:b/>
          <w:bCs/>
        </w:rPr>
      </w:pPr>
    </w:p>
    <w:p w:rsidR="00F3072A" w:rsidRPr="005C157C" w:rsidRDefault="00F3072A" w:rsidP="00F3072A">
      <w:pPr>
        <w:jc w:val="center"/>
        <w:rPr>
          <w:rFonts w:asciiTheme="minorHAnsi" w:hAnsiTheme="minorHAnsi" w:cstheme="minorHAnsi"/>
          <w:b/>
          <w:bCs/>
        </w:rPr>
      </w:pPr>
      <w:r w:rsidRPr="005C157C">
        <w:rPr>
          <w:rFonts w:asciiTheme="minorHAnsi" w:hAnsiTheme="minorHAnsi" w:cstheme="minorHAnsi"/>
          <w:b/>
          <w:bCs/>
        </w:rPr>
        <w:t>Charakterystyka planowanego przedsięwzięcia.</w:t>
      </w:r>
    </w:p>
    <w:p w:rsidR="00F3072A" w:rsidRPr="005C157C" w:rsidRDefault="00F3072A" w:rsidP="00F3072A">
      <w:pPr>
        <w:rPr>
          <w:rFonts w:asciiTheme="minorHAnsi" w:hAnsiTheme="minorHAnsi" w:cstheme="minorHAnsi"/>
        </w:rPr>
      </w:pPr>
    </w:p>
    <w:p w:rsidR="005543C7" w:rsidRPr="005C157C" w:rsidRDefault="005543C7" w:rsidP="005543C7">
      <w:pPr>
        <w:rPr>
          <w:rFonts w:asciiTheme="minorHAnsi" w:hAnsiTheme="minorHAnsi" w:cstheme="minorHAnsi"/>
        </w:rPr>
      </w:pPr>
    </w:p>
    <w:p w:rsidR="00D026D4" w:rsidRPr="005C157C" w:rsidRDefault="00D026D4" w:rsidP="00D026D4">
      <w:pPr>
        <w:rPr>
          <w:rFonts w:asciiTheme="minorHAnsi" w:hAnsiTheme="minorHAnsi" w:cstheme="minorHAnsi"/>
          <w:color w:val="FF0000"/>
          <w:lang w:eastAsia="pl-PL"/>
        </w:rPr>
      </w:pPr>
    </w:p>
    <w:p w:rsidR="00D026D4" w:rsidRPr="005C157C" w:rsidRDefault="00D026D4" w:rsidP="0074027D">
      <w:pPr>
        <w:ind w:firstLine="851"/>
        <w:jc w:val="both"/>
        <w:rPr>
          <w:rFonts w:asciiTheme="minorHAnsi" w:hAnsiTheme="minorHAnsi" w:cstheme="minorHAnsi"/>
          <w:color w:val="FF0000"/>
        </w:rPr>
      </w:pPr>
      <w:r w:rsidRPr="005C157C">
        <w:rPr>
          <w:rFonts w:asciiTheme="minorHAnsi" w:hAnsiTheme="minorHAnsi" w:cstheme="minorHAnsi"/>
        </w:rPr>
        <w:t xml:space="preserve">Przedmiotowe przedsięwzięcie budowlane polega na rozbudowie odcinka drogi powiatowej nr 6916W Bądkowo Kościelne – Bądkowo-Rochny – Łukoszyn na odcinku długości 1 km wraz z budową mostu na rzece Skrwa </w:t>
      </w:r>
      <w:r w:rsidR="009013A1" w:rsidRPr="005C157C">
        <w:rPr>
          <w:rFonts w:asciiTheme="minorHAnsi" w:hAnsiTheme="minorHAnsi" w:cstheme="minorHAnsi"/>
        </w:rPr>
        <w:t xml:space="preserve">Prawa </w:t>
      </w:r>
      <w:r w:rsidRPr="005C157C">
        <w:rPr>
          <w:rFonts w:asciiTheme="minorHAnsi" w:hAnsiTheme="minorHAnsi" w:cstheme="minorHAnsi"/>
        </w:rPr>
        <w:t xml:space="preserve">w miejscowości Bądkowo </w:t>
      </w:r>
      <w:r w:rsidR="0074027D">
        <w:rPr>
          <w:rFonts w:asciiTheme="minorHAnsi" w:hAnsiTheme="minorHAnsi" w:cstheme="minorHAnsi"/>
        </w:rPr>
        <w:t>Rochny</w:t>
      </w:r>
      <w:r w:rsidRPr="005C157C">
        <w:rPr>
          <w:rFonts w:asciiTheme="minorHAnsi" w:hAnsiTheme="minorHAnsi" w:cstheme="minorHAnsi"/>
        </w:rPr>
        <w:t xml:space="preserve">. </w:t>
      </w:r>
    </w:p>
    <w:p w:rsidR="009013A1" w:rsidRPr="005C157C" w:rsidRDefault="009013A1" w:rsidP="009013A1">
      <w:pPr>
        <w:tabs>
          <w:tab w:val="left" w:pos="5745"/>
          <w:tab w:val="right" w:pos="9072"/>
        </w:tabs>
        <w:jc w:val="both"/>
        <w:rPr>
          <w:rFonts w:asciiTheme="minorHAnsi" w:hAnsiTheme="minorHAnsi" w:cstheme="minorHAnsi"/>
        </w:rPr>
      </w:pPr>
      <w:r w:rsidRPr="005C157C">
        <w:rPr>
          <w:rFonts w:asciiTheme="minorHAnsi" w:hAnsiTheme="minorHAnsi" w:cstheme="minorHAnsi"/>
        </w:rPr>
        <w:t>Przedsięwzięcie będzie wymagało wykonania następujących prac budowlanych:</w:t>
      </w:r>
    </w:p>
    <w:p w:rsidR="003A7488"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 xml:space="preserve">wykonanie robót ziemnych związanych z </w:t>
      </w:r>
      <w:proofErr w:type="spellStart"/>
      <w:r w:rsidRPr="005C157C">
        <w:rPr>
          <w:rFonts w:asciiTheme="minorHAnsi" w:hAnsiTheme="minorHAnsi" w:cstheme="minorHAnsi"/>
        </w:rPr>
        <w:t>wykorytowaniem</w:t>
      </w:r>
      <w:proofErr w:type="spellEnd"/>
      <w:r w:rsidRPr="005C157C">
        <w:rPr>
          <w:rFonts w:asciiTheme="minorHAnsi" w:hAnsiTheme="minorHAnsi" w:cstheme="minorHAnsi"/>
        </w:rPr>
        <w:t xml:space="preserve"> i wyprofilowaniem gruntu rodzimego pod projektowaną jezdnią drogową,</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wykonanie warstwy odsączającej z kruszywa naturalnego oraz podbudowy z kruszywa łamanego stabilizowanego mechanicznie jako podbudowa projektowanej jezdni drogowej,</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wykonanie warstwy wiążącej nawierzchni z betonu asfaltowego o grubości 8 cm,</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wykonanie warstwy ścieralnej nawierzchni z betonu asfaltowego o grubości 4 cm,</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budowa rowów drogowych wraz z humusowaniem i obsianiem rowów trawą,</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budowa przepustów drogowych z rur PEHD o wysokiej sztywności obwodowej,</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 xml:space="preserve">wykonanie zjazdów do posesji o nawierzchni z kruszywa łamanego stabilizowanego mechanicznie,   </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wykonanie oznakowania pionowego i poziomego drogi,</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rozbiórka konstrukcji istniejącego mostu wraz z jego wyposażeniem,</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 xml:space="preserve">rozbiórka przyczółków mostu o konstrukcji betonowej, </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budowa nowych żelbetowych przyczółków w miejscu istniejących przyczółków,</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budowa nowego jednoprzęsłowego obiektu mostowego o konstrukcji wykonanej z prefabrykowanych belek strunobetonowych zespolonych z żelbetową płytą pomostu,</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 xml:space="preserve">wykonanie urządzeń technicznych wyposażenia mostu takich jak stalowe </w:t>
      </w:r>
      <w:proofErr w:type="spellStart"/>
      <w:r w:rsidRPr="005C157C">
        <w:rPr>
          <w:rFonts w:asciiTheme="minorHAnsi" w:hAnsiTheme="minorHAnsi" w:cstheme="minorHAnsi"/>
        </w:rPr>
        <w:t>barieroporęcze</w:t>
      </w:r>
      <w:proofErr w:type="spellEnd"/>
      <w:r w:rsidRPr="005C157C">
        <w:rPr>
          <w:rFonts w:asciiTheme="minorHAnsi" w:hAnsiTheme="minorHAnsi" w:cstheme="minorHAnsi"/>
        </w:rPr>
        <w:t xml:space="preserve"> ochronne, krawężniki kamienne, izolacja płyty pomostu i nawierzchnia bitumiczna jezdni na moście, żelbetowa zabudowa chodnikowa wraz z nawierzchnią z żywic poliuretanowo - epoksydowych, sączki odwodnienia izolacji, ścieki skarpowe itp.</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 xml:space="preserve">wykonanie umocnienia nasypów </w:t>
      </w:r>
      <w:proofErr w:type="spellStart"/>
      <w:r w:rsidRPr="005C157C">
        <w:rPr>
          <w:rFonts w:asciiTheme="minorHAnsi" w:hAnsiTheme="minorHAnsi" w:cstheme="minorHAnsi"/>
        </w:rPr>
        <w:t>przyobiektowych</w:t>
      </w:r>
      <w:proofErr w:type="spellEnd"/>
      <w:r w:rsidRPr="005C157C">
        <w:rPr>
          <w:rFonts w:asciiTheme="minorHAnsi" w:hAnsiTheme="minorHAnsi" w:cstheme="minorHAnsi"/>
        </w:rPr>
        <w:t>,</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budowa umocnienia rzeki Skrwy w bezpośrednim sąsiedztwie mostu,</w:t>
      </w:r>
    </w:p>
    <w:p w:rsidR="009013A1" w:rsidRPr="005C157C" w:rsidRDefault="009013A1" w:rsidP="003A7488">
      <w:pPr>
        <w:pStyle w:val="Akapitzlist"/>
        <w:numPr>
          <w:ilvl w:val="0"/>
          <w:numId w:val="9"/>
        </w:numPr>
        <w:tabs>
          <w:tab w:val="left" w:pos="5745"/>
          <w:tab w:val="right" w:pos="9072"/>
        </w:tabs>
        <w:jc w:val="both"/>
        <w:rPr>
          <w:rFonts w:asciiTheme="minorHAnsi" w:hAnsiTheme="minorHAnsi" w:cstheme="minorHAnsi"/>
        </w:rPr>
      </w:pPr>
      <w:r w:rsidRPr="005C157C">
        <w:rPr>
          <w:rFonts w:asciiTheme="minorHAnsi" w:hAnsiTheme="minorHAnsi" w:cstheme="minorHAnsi"/>
        </w:rPr>
        <w:t>budowa kanału technologicznego w przedmiotowym pasie drogowym.</w:t>
      </w:r>
    </w:p>
    <w:p w:rsidR="009013A1" w:rsidRPr="005C157C" w:rsidRDefault="009013A1" w:rsidP="0074027D">
      <w:pPr>
        <w:ind w:firstLine="993"/>
        <w:jc w:val="both"/>
        <w:rPr>
          <w:rFonts w:asciiTheme="minorHAnsi" w:hAnsiTheme="minorHAnsi" w:cstheme="minorHAnsi"/>
        </w:rPr>
      </w:pPr>
      <w:r w:rsidRPr="005C157C">
        <w:rPr>
          <w:rFonts w:asciiTheme="minorHAnsi" w:hAnsiTheme="minorHAnsi" w:cstheme="minorHAnsi"/>
        </w:rPr>
        <w:t>Na etapie realizacji inwestycji przewiduje się wykorzystanie głównie takich surowców i materiałów jak stal, beton, beton asfaltowy, prefabrykaty strunobetonowe, kruszywo itp.</w:t>
      </w:r>
    </w:p>
    <w:p w:rsidR="009013A1" w:rsidRPr="005C157C" w:rsidRDefault="003A7488" w:rsidP="003A7488">
      <w:pPr>
        <w:jc w:val="both"/>
        <w:rPr>
          <w:rFonts w:asciiTheme="minorHAnsi" w:hAnsiTheme="minorHAnsi" w:cstheme="minorHAnsi"/>
          <w:color w:val="FF0000"/>
        </w:rPr>
      </w:pPr>
      <w:r w:rsidRPr="005C157C">
        <w:rPr>
          <w:rFonts w:asciiTheme="minorHAnsi" w:hAnsiTheme="minorHAnsi" w:cstheme="minorHAnsi"/>
          <w:lang w:eastAsia="pl-PL"/>
        </w:rPr>
        <w:t xml:space="preserve">Realizacja prac budowlanych </w:t>
      </w:r>
      <w:r w:rsidR="009013A1" w:rsidRPr="005C157C">
        <w:rPr>
          <w:rFonts w:asciiTheme="minorHAnsi" w:hAnsiTheme="minorHAnsi" w:cstheme="minorHAnsi"/>
        </w:rPr>
        <w:t xml:space="preserve">będzie wymagała użycia następującego sprzętu budowlanego. Do robót ziemnych wykorzystane będą koparki oraz wozy transportowe. Do robót drogowych zostaną </w:t>
      </w:r>
      <w:r w:rsidRPr="005C157C">
        <w:rPr>
          <w:rFonts w:asciiTheme="minorHAnsi" w:hAnsiTheme="minorHAnsi" w:cstheme="minorHAnsi"/>
        </w:rPr>
        <w:t>z</w:t>
      </w:r>
      <w:r w:rsidR="009013A1" w:rsidRPr="005C157C">
        <w:rPr>
          <w:rFonts w:asciiTheme="minorHAnsi" w:hAnsiTheme="minorHAnsi" w:cstheme="minorHAnsi"/>
        </w:rPr>
        <w:t>astosowane koparki, rozkładarki masy asfaltowej, walce drogowe, samochody ciężarowe itp. W ramach inwestycji prowadzony będzie transport surowców, materiałów budowlanych, prefabrykatów oraz odpadów powstałych w trakcie budowy. Woda potrzebna do celów technologicznych w trakcie realizacji rozbudowy drogi będzie dowożona beczkowozami na teren budowy. W ramach rozbudowy drogi powiatowej zostaną wykonane również prace budowlane związane</w:t>
      </w:r>
      <w:r w:rsidRPr="005C157C">
        <w:rPr>
          <w:rFonts w:asciiTheme="minorHAnsi" w:hAnsiTheme="minorHAnsi" w:cstheme="minorHAnsi"/>
        </w:rPr>
        <w:t xml:space="preserve"> </w:t>
      </w:r>
      <w:r w:rsidR="009013A1" w:rsidRPr="005C157C">
        <w:rPr>
          <w:rFonts w:asciiTheme="minorHAnsi" w:hAnsiTheme="minorHAnsi" w:cstheme="minorHAnsi"/>
        </w:rPr>
        <w:t>z projektowaną budową mostu polegając</w:t>
      </w:r>
      <w:r w:rsidR="00B4070E">
        <w:rPr>
          <w:rFonts w:asciiTheme="minorHAnsi" w:hAnsiTheme="minorHAnsi" w:cstheme="minorHAnsi"/>
        </w:rPr>
        <w:t>e</w:t>
      </w:r>
      <w:r w:rsidR="009013A1" w:rsidRPr="005C157C">
        <w:rPr>
          <w:rFonts w:asciiTheme="minorHAnsi" w:hAnsiTheme="minorHAnsi" w:cstheme="minorHAnsi"/>
        </w:rPr>
        <w:t xml:space="preserve"> na rozbiórce </w:t>
      </w:r>
      <w:r w:rsidR="009013A1" w:rsidRPr="005C157C">
        <w:rPr>
          <w:rFonts w:asciiTheme="minorHAnsi" w:hAnsiTheme="minorHAnsi" w:cstheme="minorHAnsi"/>
        </w:rPr>
        <w:lastRenderedPageBreak/>
        <w:t>istniejącego mostu i budowie nowego mostu o długości około 30 m. Konstrukcję istniejącego mostu składa się z dźwigarów stalowych i pomostu drewnianego. Przed przystąpieniem do robót rozbiórkowych, Wykonawca robót będzie zobowiązany zabezpieczyć rzekę Skrwę</w:t>
      </w:r>
      <w:r w:rsidRPr="005C157C">
        <w:rPr>
          <w:rFonts w:asciiTheme="minorHAnsi" w:hAnsiTheme="minorHAnsi" w:cstheme="minorHAnsi"/>
        </w:rPr>
        <w:t xml:space="preserve"> Prawą </w:t>
      </w:r>
      <w:r w:rsidR="009013A1" w:rsidRPr="005C157C">
        <w:rPr>
          <w:rFonts w:asciiTheme="minorHAnsi" w:hAnsiTheme="minorHAnsi" w:cstheme="minorHAnsi"/>
        </w:rPr>
        <w:t>przed zatamowaniem oraz zanieczyszczeniem. Po wykonaniu robót rozbiórkowych nastąpi budowa mostu o konstrukcji składającej się z żelbetowych przyczółków zintegrowanych z jednoprzęsłową płytą nośną mostu o konstrukcji składającej się z prefabrykowanych belek strunobetonowych, zespolonych z żelbetową płytą pomostu. Prace wykonywane będą sprzętem mechanicznym poruszającym się i korzystającym z drogi powiatowej nr 6916W. Część prac wykończeniowych na moście wykonana będzie ręcznie. Przeprowadzone czynności nie będą wymagać przerywania bądź zmiany biegu przepływającej wody w rzece Skrwa. Nie przewiduje się ingerencji maszyn budowlanych w nurt rzeki. Poruszanie się sprzętem przy pracy i transport materiałów odbywać się będzie po istniejącej drodze powiatowej nr 6916W</w:t>
      </w:r>
      <w:r w:rsidR="009013A1" w:rsidRPr="005C157C">
        <w:rPr>
          <w:rFonts w:asciiTheme="minorHAnsi" w:eastAsia="Calibri" w:hAnsiTheme="minorHAnsi" w:cstheme="minorHAnsi"/>
          <w:lang w:eastAsia="pl-PL"/>
        </w:rPr>
        <w:t>.</w:t>
      </w:r>
      <w:r w:rsidR="009013A1" w:rsidRPr="005C157C">
        <w:rPr>
          <w:rFonts w:asciiTheme="minorHAnsi" w:hAnsiTheme="minorHAnsi" w:cstheme="minorHAnsi"/>
          <w:color w:val="FF0000"/>
        </w:rPr>
        <w:t xml:space="preserve">  </w:t>
      </w:r>
    </w:p>
    <w:p w:rsidR="009013A1" w:rsidRPr="005C157C" w:rsidRDefault="009013A1" w:rsidP="0074027D">
      <w:pPr>
        <w:ind w:firstLine="708"/>
        <w:jc w:val="both"/>
        <w:rPr>
          <w:rFonts w:asciiTheme="minorHAnsi" w:hAnsiTheme="minorHAnsi" w:cstheme="minorHAnsi"/>
        </w:rPr>
      </w:pPr>
      <w:r w:rsidRPr="005C157C">
        <w:rPr>
          <w:rFonts w:asciiTheme="minorHAnsi" w:hAnsiTheme="minorHAnsi" w:cstheme="minorHAnsi"/>
        </w:rPr>
        <w:t>Na etapie realizacji przedsięwzięcia będą występować emisje do powietrza , które będą miały charakter przejściowy.</w:t>
      </w:r>
    </w:p>
    <w:p w:rsidR="009013A1" w:rsidRPr="005C157C" w:rsidRDefault="009013A1" w:rsidP="009013A1">
      <w:pPr>
        <w:jc w:val="both"/>
        <w:rPr>
          <w:rFonts w:asciiTheme="minorHAnsi" w:hAnsiTheme="minorHAnsi" w:cstheme="minorHAnsi"/>
        </w:rPr>
      </w:pPr>
      <w:r w:rsidRPr="005C157C">
        <w:rPr>
          <w:rFonts w:asciiTheme="minorHAnsi" w:hAnsiTheme="minorHAnsi" w:cstheme="minorHAnsi"/>
        </w:rPr>
        <w:t>Stosowanie właściwej organizacji pracy, użycie sprawnego technicznie sprzętu zmechanizowanego, eliminowanie pracy maszyn budowlanych  na biegu jałowym będzie również działaniem mającym na celu  ochronę powietrza podczas realizacji przedsięwzięcia.</w:t>
      </w:r>
    </w:p>
    <w:p w:rsidR="009013A1" w:rsidRPr="005C157C" w:rsidRDefault="009013A1" w:rsidP="0074027D">
      <w:pPr>
        <w:tabs>
          <w:tab w:val="left" w:pos="5745"/>
          <w:tab w:val="right" w:pos="9072"/>
        </w:tabs>
        <w:ind w:firstLine="709"/>
        <w:jc w:val="both"/>
        <w:rPr>
          <w:rFonts w:asciiTheme="minorHAnsi" w:hAnsiTheme="minorHAnsi" w:cstheme="minorHAnsi"/>
        </w:rPr>
      </w:pPr>
      <w:r w:rsidRPr="005C157C">
        <w:rPr>
          <w:rFonts w:asciiTheme="minorHAnsi" w:hAnsiTheme="minorHAnsi" w:cstheme="minorHAnsi"/>
        </w:rPr>
        <w:t xml:space="preserve">Z uwagi na zakres planowanych robót, przedsięwzięcie nie spowoduje pogorszenia istniejących warunków związanych z uciążliwością i szkodliwością dla środowiska, a wręcz te warunki polepszy. Planowane przedsięwzięcie nie spowoduje zmian stosunków wodnych, nie spowoduje wzrostu zanieczyszczenia wód gruntowych ani zmiany rzeźby terenu. Zakres planowanej inwestycji nie spowoduje zmiany sposobu użytkowania terenu. Można stwierdzić, że realizacja tego przedsięwzięcia nie spowoduje zagrożenia dla środowiska, ani nie pogorszy jego walorów przyrodniczych. </w:t>
      </w:r>
    </w:p>
    <w:p w:rsidR="009013A1" w:rsidRPr="005C157C" w:rsidRDefault="009013A1" w:rsidP="00D026D4">
      <w:pPr>
        <w:rPr>
          <w:rFonts w:asciiTheme="minorHAnsi" w:hAnsiTheme="minorHAnsi" w:cstheme="minorHAnsi"/>
          <w:lang w:eastAsia="pl-PL"/>
        </w:rPr>
      </w:pPr>
    </w:p>
    <w:p w:rsidR="003A7488" w:rsidRPr="005C157C" w:rsidRDefault="003A7488">
      <w:pPr>
        <w:rPr>
          <w:rFonts w:asciiTheme="minorHAnsi" w:hAnsiTheme="minorHAnsi" w:cstheme="minorHAnsi"/>
          <w:lang w:eastAsia="pl-PL"/>
        </w:rPr>
      </w:pPr>
    </w:p>
    <w:p w:rsidR="005C157C" w:rsidRPr="005C157C" w:rsidRDefault="005C157C">
      <w:pPr>
        <w:rPr>
          <w:rFonts w:asciiTheme="minorHAnsi" w:hAnsiTheme="minorHAnsi" w:cstheme="minorHAnsi"/>
          <w:lang w:eastAsia="pl-PL"/>
        </w:rPr>
      </w:pPr>
    </w:p>
    <w:sectPr w:rsidR="005C157C" w:rsidRPr="005C157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A7" w:rsidRDefault="00C64CA7" w:rsidP="00397DBE">
      <w:r>
        <w:separator/>
      </w:r>
    </w:p>
  </w:endnote>
  <w:endnote w:type="continuationSeparator" w:id="0">
    <w:p w:rsidR="00C64CA7" w:rsidRDefault="00C64CA7" w:rsidP="0039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938548"/>
      <w:docPartObj>
        <w:docPartGallery w:val="Page Numbers (Bottom of Page)"/>
        <w:docPartUnique/>
      </w:docPartObj>
    </w:sdtPr>
    <w:sdtEndPr/>
    <w:sdtContent>
      <w:p w:rsidR="00471236" w:rsidRDefault="00471236">
        <w:pPr>
          <w:pStyle w:val="Stopka"/>
          <w:jc w:val="right"/>
        </w:pPr>
        <w:r>
          <w:fldChar w:fldCharType="begin"/>
        </w:r>
        <w:r>
          <w:instrText>PAGE   \* MERGEFORMAT</w:instrText>
        </w:r>
        <w:r>
          <w:fldChar w:fldCharType="separate"/>
        </w:r>
        <w:r w:rsidR="00C7119E">
          <w:rPr>
            <w:noProof/>
          </w:rPr>
          <w:t>10</w:t>
        </w:r>
        <w:r>
          <w:fldChar w:fldCharType="end"/>
        </w:r>
      </w:p>
    </w:sdtContent>
  </w:sdt>
  <w:p w:rsidR="00683A4C" w:rsidRDefault="00683A4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A7" w:rsidRDefault="00C64CA7" w:rsidP="00397DBE">
      <w:r>
        <w:separator/>
      </w:r>
    </w:p>
  </w:footnote>
  <w:footnote w:type="continuationSeparator" w:id="0">
    <w:p w:rsidR="00C64CA7" w:rsidRDefault="00C64CA7" w:rsidP="00397D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DA"/>
    <w:multiLevelType w:val="hybridMultilevel"/>
    <w:tmpl w:val="756C54EC"/>
    <w:lvl w:ilvl="0" w:tplc="650AC6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ACE4558"/>
    <w:multiLevelType w:val="hybridMultilevel"/>
    <w:tmpl w:val="4C6C4B24"/>
    <w:lvl w:ilvl="0" w:tplc="10D28A5A">
      <w:start w:val="1"/>
      <w:numFmt w:val="decimal"/>
      <w:lvlText w:val="%1."/>
      <w:lvlJc w:val="left"/>
      <w:pPr>
        <w:ind w:left="360" w:hanging="360"/>
      </w:pPr>
      <w:rPr>
        <w:rFonts w:asciiTheme="minorHAnsi" w:hAnsiTheme="minorHAnsi" w:cstheme="minorHAnsi" w:hint="default"/>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1D32D98"/>
    <w:multiLevelType w:val="hybridMultilevel"/>
    <w:tmpl w:val="B61E402E"/>
    <w:lvl w:ilvl="0" w:tplc="B8D444D8">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E401B4"/>
    <w:multiLevelType w:val="multilevel"/>
    <w:tmpl w:val="1B0046EA"/>
    <w:lvl w:ilvl="0">
      <w:start w:val="1"/>
      <w:numFmt w:val="decimal"/>
      <w:pStyle w:val="Nagwek1"/>
      <w:lvlText w:val="%1"/>
      <w:lvlJc w:val="left"/>
      <w:pPr>
        <w:tabs>
          <w:tab w:val="num" w:pos="1000"/>
        </w:tabs>
        <w:ind w:left="1000"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gwek3"/>
      <w:lvlText w:val="%1.%2.%3"/>
      <w:lvlJc w:val="left"/>
      <w:pPr>
        <w:tabs>
          <w:tab w:val="num" w:pos="284"/>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41F46037"/>
    <w:multiLevelType w:val="hybridMultilevel"/>
    <w:tmpl w:val="2F5079F4"/>
    <w:lvl w:ilvl="0" w:tplc="0415000F">
      <w:start w:val="1"/>
      <w:numFmt w:val="decimal"/>
      <w:lvlText w:val="%1."/>
      <w:lvlJc w:val="left"/>
      <w:pPr>
        <w:ind w:left="720" w:hanging="360"/>
      </w:pPr>
      <w:rPr>
        <w:rFonts w:hint="default"/>
      </w:rPr>
    </w:lvl>
    <w:lvl w:ilvl="1" w:tplc="10FCEBF6">
      <w:start w:val="3"/>
      <w:numFmt w:val="bullet"/>
      <w:lvlText w:val="•"/>
      <w:lvlJc w:val="left"/>
      <w:pPr>
        <w:ind w:left="1440" w:hanging="360"/>
      </w:pPr>
      <w:rPr>
        <w:rFonts w:ascii="Calibri" w:eastAsia="SimSu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CC7FC9"/>
    <w:multiLevelType w:val="multilevel"/>
    <w:tmpl w:val="C0841CF2"/>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6" w15:restartNumberingAfterBreak="0">
    <w:nsid w:val="4DAA4108"/>
    <w:multiLevelType w:val="hybridMultilevel"/>
    <w:tmpl w:val="1C125986"/>
    <w:lvl w:ilvl="0" w:tplc="834A5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E074C7"/>
    <w:multiLevelType w:val="hybridMultilevel"/>
    <w:tmpl w:val="822A2E3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2C8562C"/>
    <w:multiLevelType w:val="hybridMultilevel"/>
    <w:tmpl w:val="1DB4ED1A"/>
    <w:lvl w:ilvl="0" w:tplc="834A5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3"/>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BD"/>
    <w:rsid w:val="00021DC5"/>
    <w:rsid w:val="00037D1D"/>
    <w:rsid w:val="00047A25"/>
    <w:rsid w:val="00063678"/>
    <w:rsid w:val="00071466"/>
    <w:rsid w:val="00083947"/>
    <w:rsid w:val="000D4BD9"/>
    <w:rsid w:val="000D5C36"/>
    <w:rsid w:val="000F3B03"/>
    <w:rsid w:val="00117454"/>
    <w:rsid w:val="00120A3D"/>
    <w:rsid w:val="00121074"/>
    <w:rsid w:val="00123105"/>
    <w:rsid w:val="0012388A"/>
    <w:rsid w:val="00130607"/>
    <w:rsid w:val="00135D71"/>
    <w:rsid w:val="0014730D"/>
    <w:rsid w:val="0017175A"/>
    <w:rsid w:val="001910CE"/>
    <w:rsid w:val="001B74B7"/>
    <w:rsid w:val="001F500C"/>
    <w:rsid w:val="00210D10"/>
    <w:rsid w:val="00213582"/>
    <w:rsid w:val="00214213"/>
    <w:rsid w:val="00214CAD"/>
    <w:rsid w:val="00221749"/>
    <w:rsid w:val="002238AF"/>
    <w:rsid w:val="00226AA4"/>
    <w:rsid w:val="00232F49"/>
    <w:rsid w:val="002777B4"/>
    <w:rsid w:val="00282814"/>
    <w:rsid w:val="00290451"/>
    <w:rsid w:val="002F25C2"/>
    <w:rsid w:val="0030528A"/>
    <w:rsid w:val="00322DC5"/>
    <w:rsid w:val="003248C6"/>
    <w:rsid w:val="00350EFE"/>
    <w:rsid w:val="00357AB3"/>
    <w:rsid w:val="00380A9B"/>
    <w:rsid w:val="00397DBE"/>
    <w:rsid w:val="003A7488"/>
    <w:rsid w:val="003B09DC"/>
    <w:rsid w:val="003B347E"/>
    <w:rsid w:val="003B4777"/>
    <w:rsid w:val="003B58CC"/>
    <w:rsid w:val="003C632A"/>
    <w:rsid w:val="003C7833"/>
    <w:rsid w:val="003D4E81"/>
    <w:rsid w:val="00414772"/>
    <w:rsid w:val="0041553E"/>
    <w:rsid w:val="00427745"/>
    <w:rsid w:val="00467868"/>
    <w:rsid w:val="00467CA5"/>
    <w:rsid w:val="00471236"/>
    <w:rsid w:val="00492BB3"/>
    <w:rsid w:val="0049585E"/>
    <w:rsid w:val="004A27BD"/>
    <w:rsid w:val="004A3BB8"/>
    <w:rsid w:val="004D34DE"/>
    <w:rsid w:val="004E53B5"/>
    <w:rsid w:val="005256F6"/>
    <w:rsid w:val="00525BA0"/>
    <w:rsid w:val="005359E7"/>
    <w:rsid w:val="005436BA"/>
    <w:rsid w:val="005543C7"/>
    <w:rsid w:val="00566BEF"/>
    <w:rsid w:val="00575C6A"/>
    <w:rsid w:val="0058111C"/>
    <w:rsid w:val="005C157C"/>
    <w:rsid w:val="005C7DE5"/>
    <w:rsid w:val="005D52A8"/>
    <w:rsid w:val="005D7868"/>
    <w:rsid w:val="005E1797"/>
    <w:rsid w:val="005E1E4D"/>
    <w:rsid w:val="00620A43"/>
    <w:rsid w:val="006370E3"/>
    <w:rsid w:val="00640C65"/>
    <w:rsid w:val="00642F43"/>
    <w:rsid w:val="006673FE"/>
    <w:rsid w:val="00672D83"/>
    <w:rsid w:val="00683A4C"/>
    <w:rsid w:val="006C3EFE"/>
    <w:rsid w:val="006D67DB"/>
    <w:rsid w:val="0070085C"/>
    <w:rsid w:val="00707881"/>
    <w:rsid w:val="00711B8E"/>
    <w:rsid w:val="00716874"/>
    <w:rsid w:val="0073240D"/>
    <w:rsid w:val="0074027D"/>
    <w:rsid w:val="00751FE3"/>
    <w:rsid w:val="0075429E"/>
    <w:rsid w:val="00755045"/>
    <w:rsid w:val="00770216"/>
    <w:rsid w:val="00774B7A"/>
    <w:rsid w:val="007A37E5"/>
    <w:rsid w:val="007A503B"/>
    <w:rsid w:val="007A5F37"/>
    <w:rsid w:val="007C60D2"/>
    <w:rsid w:val="007C6436"/>
    <w:rsid w:val="007D26D3"/>
    <w:rsid w:val="007E074A"/>
    <w:rsid w:val="007E2FE2"/>
    <w:rsid w:val="007E7587"/>
    <w:rsid w:val="007F1BDB"/>
    <w:rsid w:val="007F277B"/>
    <w:rsid w:val="00802627"/>
    <w:rsid w:val="00802D8F"/>
    <w:rsid w:val="008232C9"/>
    <w:rsid w:val="008330CE"/>
    <w:rsid w:val="0084741C"/>
    <w:rsid w:val="00866AAC"/>
    <w:rsid w:val="00882EB3"/>
    <w:rsid w:val="008920DD"/>
    <w:rsid w:val="008B68FD"/>
    <w:rsid w:val="008C7649"/>
    <w:rsid w:val="008D01B3"/>
    <w:rsid w:val="008D2831"/>
    <w:rsid w:val="008D47CA"/>
    <w:rsid w:val="008D78BA"/>
    <w:rsid w:val="008E7C1F"/>
    <w:rsid w:val="008F6CA2"/>
    <w:rsid w:val="009013A1"/>
    <w:rsid w:val="0093437A"/>
    <w:rsid w:val="00937419"/>
    <w:rsid w:val="00943444"/>
    <w:rsid w:val="009722CF"/>
    <w:rsid w:val="009B013B"/>
    <w:rsid w:val="009E35C9"/>
    <w:rsid w:val="009F3432"/>
    <w:rsid w:val="00A17645"/>
    <w:rsid w:val="00A513FD"/>
    <w:rsid w:val="00A61559"/>
    <w:rsid w:val="00A64A0B"/>
    <w:rsid w:val="00A727CE"/>
    <w:rsid w:val="00A72B8A"/>
    <w:rsid w:val="00A87933"/>
    <w:rsid w:val="00AA3B11"/>
    <w:rsid w:val="00AC20D6"/>
    <w:rsid w:val="00AC2FCF"/>
    <w:rsid w:val="00AF5EC9"/>
    <w:rsid w:val="00B032E1"/>
    <w:rsid w:val="00B101CD"/>
    <w:rsid w:val="00B150F8"/>
    <w:rsid w:val="00B17349"/>
    <w:rsid w:val="00B4070E"/>
    <w:rsid w:val="00B5302A"/>
    <w:rsid w:val="00B93274"/>
    <w:rsid w:val="00B95C79"/>
    <w:rsid w:val="00BB5163"/>
    <w:rsid w:val="00BB6471"/>
    <w:rsid w:val="00BC5EC9"/>
    <w:rsid w:val="00BC7210"/>
    <w:rsid w:val="00BD62FF"/>
    <w:rsid w:val="00BF1C3E"/>
    <w:rsid w:val="00C016CB"/>
    <w:rsid w:val="00C3720A"/>
    <w:rsid w:val="00C40BCA"/>
    <w:rsid w:val="00C64CA7"/>
    <w:rsid w:val="00C7119E"/>
    <w:rsid w:val="00C84CFD"/>
    <w:rsid w:val="00CD10C7"/>
    <w:rsid w:val="00CD12A7"/>
    <w:rsid w:val="00CF4C14"/>
    <w:rsid w:val="00D026D4"/>
    <w:rsid w:val="00D145C6"/>
    <w:rsid w:val="00D372E0"/>
    <w:rsid w:val="00D42582"/>
    <w:rsid w:val="00D7065C"/>
    <w:rsid w:val="00D84B61"/>
    <w:rsid w:val="00D8584B"/>
    <w:rsid w:val="00DA5630"/>
    <w:rsid w:val="00DC26AA"/>
    <w:rsid w:val="00DC445B"/>
    <w:rsid w:val="00DC74A9"/>
    <w:rsid w:val="00E10FEE"/>
    <w:rsid w:val="00E11B1B"/>
    <w:rsid w:val="00E32BC3"/>
    <w:rsid w:val="00E36683"/>
    <w:rsid w:val="00E3677E"/>
    <w:rsid w:val="00E56599"/>
    <w:rsid w:val="00E80B7B"/>
    <w:rsid w:val="00E9176E"/>
    <w:rsid w:val="00EA55D2"/>
    <w:rsid w:val="00EB177F"/>
    <w:rsid w:val="00EB3FE9"/>
    <w:rsid w:val="00ED5F07"/>
    <w:rsid w:val="00EE2484"/>
    <w:rsid w:val="00EE6CED"/>
    <w:rsid w:val="00F04A80"/>
    <w:rsid w:val="00F04BF6"/>
    <w:rsid w:val="00F3072A"/>
    <w:rsid w:val="00F32E93"/>
    <w:rsid w:val="00F372EC"/>
    <w:rsid w:val="00F4096B"/>
    <w:rsid w:val="00F552A1"/>
    <w:rsid w:val="00F71683"/>
    <w:rsid w:val="00F82AD7"/>
    <w:rsid w:val="00FA226B"/>
    <w:rsid w:val="00FA2714"/>
    <w:rsid w:val="00FA6A4A"/>
    <w:rsid w:val="00FB4573"/>
    <w:rsid w:val="00FB51FF"/>
    <w:rsid w:val="00FB6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25FFD4"/>
  <w15:chartTrackingRefBased/>
  <w15:docId w15:val="{82F90A87-915F-4F24-9654-8C97E1BA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6702"/>
    <w:pPr>
      <w:spacing w:after="0" w:line="240" w:lineRule="auto"/>
    </w:pPr>
    <w:rPr>
      <w:rFonts w:ascii="Times New Roman" w:eastAsia="SimSun" w:hAnsi="Times New Roman" w:cs="Times New Roman"/>
      <w:sz w:val="24"/>
      <w:szCs w:val="24"/>
      <w:lang w:eastAsia="zh-CN"/>
    </w:rPr>
  </w:style>
  <w:style w:type="paragraph" w:styleId="Nagwek1">
    <w:name w:val="heading 1"/>
    <w:basedOn w:val="Normalny"/>
    <w:next w:val="Normalny"/>
    <w:link w:val="Nagwek1Znak"/>
    <w:qFormat/>
    <w:rsid w:val="00802627"/>
    <w:pPr>
      <w:keepNext/>
      <w:numPr>
        <w:numId w:val="7"/>
      </w:numPr>
      <w:spacing w:before="240" w:after="60"/>
      <w:jc w:val="both"/>
      <w:outlineLvl w:val="0"/>
    </w:pPr>
    <w:rPr>
      <w:rFonts w:eastAsia="Times New Roman" w:cs="Arial"/>
      <w:b/>
      <w:bCs/>
      <w:kern w:val="32"/>
      <w:sz w:val="28"/>
      <w:szCs w:val="32"/>
      <w:lang w:val="en-US" w:eastAsia="pl-PL"/>
    </w:rPr>
  </w:style>
  <w:style w:type="paragraph" w:styleId="Nagwek2">
    <w:name w:val="heading 2"/>
    <w:basedOn w:val="Normalny"/>
    <w:next w:val="Normalny"/>
    <w:link w:val="Nagwek2Znak"/>
    <w:uiPriority w:val="9"/>
    <w:semiHidden/>
    <w:unhideWhenUsed/>
    <w:qFormat/>
    <w:rsid w:val="00D026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802627"/>
    <w:pPr>
      <w:keepNext/>
      <w:numPr>
        <w:ilvl w:val="2"/>
        <w:numId w:val="7"/>
      </w:numPr>
      <w:spacing w:before="240" w:after="60"/>
      <w:jc w:val="both"/>
      <w:outlineLvl w:val="2"/>
    </w:pPr>
    <w:rPr>
      <w:rFonts w:eastAsia="Times New Roman" w:cs="Arial"/>
      <w:b/>
      <w:bCs/>
      <w:sz w:val="22"/>
      <w:szCs w:val="26"/>
      <w:lang w:val="en-US" w:eastAsia="pl-PL"/>
    </w:rPr>
  </w:style>
  <w:style w:type="paragraph" w:styleId="Nagwek4">
    <w:name w:val="heading 4"/>
    <w:basedOn w:val="Normalny"/>
    <w:next w:val="Normalny"/>
    <w:link w:val="Nagwek4Znak"/>
    <w:qFormat/>
    <w:rsid w:val="00802627"/>
    <w:pPr>
      <w:keepNext/>
      <w:numPr>
        <w:ilvl w:val="3"/>
        <w:numId w:val="7"/>
      </w:numPr>
      <w:spacing w:before="240" w:after="60"/>
      <w:jc w:val="both"/>
      <w:outlineLvl w:val="3"/>
    </w:pPr>
    <w:rPr>
      <w:rFonts w:eastAsia="Times New Roman"/>
      <w:b/>
      <w:bCs/>
      <w:sz w:val="28"/>
      <w:szCs w:val="28"/>
      <w:lang w:val="en-US" w:eastAsia="pl-PL"/>
    </w:rPr>
  </w:style>
  <w:style w:type="paragraph" w:styleId="Nagwek5">
    <w:name w:val="heading 5"/>
    <w:basedOn w:val="Normalny"/>
    <w:next w:val="Normalny"/>
    <w:link w:val="Nagwek5Znak"/>
    <w:qFormat/>
    <w:rsid w:val="00802627"/>
    <w:pPr>
      <w:numPr>
        <w:ilvl w:val="4"/>
        <w:numId w:val="7"/>
      </w:numPr>
      <w:spacing w:before="240" w:after="60"/>
      <w:jc w:val="both"/>
      <w:outlineLvl w:val="4"/>
    </w:pPr>
    <w:rPr>
      <w:rFonts w:eastAsia="Times New Roman"/>
      <w:b/>
      <w:bCs/>
      <w:i/>
      <w:iCs/>
      <w:sz w:val="26"/>
      <w:szCs w:val="26"/>
      <w:lang w:val="en-US" w:eastAsia="pl-PL"/>
    </w:rPr>
  </w:style>
  <w:style w:type="paragraph" w:styleId="Nagwek6">
    <w:name w:val="heading 6"/>
    <w:basedOn w:val="Normalny"/>
    <w:next w:val="Normalny"/>
    <w:link w:val="Nagwek6Znak"/>
    <w:qFormat/>
    <w:rsid w:val="00802627"/>
    <w:pPr>
      <w:numPr>
        <w:ilvl w:val="5"/>
        <w:numId w:val="7"/>
      </w:numPr>
      <w:spacing w:before="240" w:after="60"/>
      <w:jc w:val="both"/>
      <w:outlineLvl w:val="5"/>
    </w:pPr>
    <w:rPr>
      <w:rFonts w:eastAsia="Times New Roman"/>
      <w:b/>
      <w:bCs/>
      <w:sz w:val="22"/>
      <w:szCs w:val="22"/>
      <w:lang w:val="en-US" w:eastAsia="pl-PL"/>
    </w:rPr>
  </w:style>
  <w:style w:type="paragraph" w:styleId="Nagwek7">
    <w:name w:val="heading 7"/>
    <w:basedOn w:val="Normalny"/>
    <w:next w:val="Normalny"/>
    <w:link w:val="Nagwek7Znak"/>
    <w:qFormat/>
    <w:rsid w:val="00802627"/>
    <w:pPr>
      <w:numPr>
        <w:ilvl w:val="6"/>
        <w:numId w:val="7"/>
      </w:numPr>
      <w:spacing w:before="240" w:after="60"/>
      <w:jc w:val="both"/>
      <w:outlineLvl w:val="6"/>
    </w:pPr>
    <w:rPr>
      <w:rFonts w:eastAsia="Times New Roman"/>
      <w:lang w:val="en-US" w:eastAsia="pl-PL"/>
    </w:rPr>
  </w:style>
  <w:style w:type="paragraph" w:styleId="Nagwek8">
    <w:name w:val="heading 8"/>
    <w:basedOn w:val="Normalny"/>
    <w:next w:val="Normalny"/>
    <w:link w:val="Nagwek8Znak"/>
    <w:qFormat/>
    <w:rsid w:val="00802627"/>
    <w:pPr>
      <w:numPr>
        <w:ilvl w:val="7"/>
        <w:numId w:val="7"/>
      </w:numPr>
      <w:spacing w:before="240" w:after="60"/>
      <w:jc w:val="both"/>
      <w:outlineLvl w:val="7"/>
    </w:pPr>
    <w:rPr>
      <w:rFonts w:eastAsia="Times New Roman"/>
      <w:i/>
      <w:iCs/>
      <w:lang w:val="en-US" w:eastAsia="pl-PL"/>
    </w:rPr>
  </w:style>
  <w:style w:type="paragraph" w:styleId="Nagwek9">
    <w:name w:val="heading 9"/>
    <w:basedOn w:val="Normalny"/>
    <w:next w:val="Normalny"/>
    <w:link w:val="Nagwek9Znak"/>
    <w:qFormat/>
    <w:rsid w:val="00802627"/>
    <w:pPr>
      <w:numPr>
        <w:ilvl w:val="8"/>
        <w:numId w:val="7"/>
      </w:numPr>
      <w:spacing w:before="240" w:after="60"/>
      <w:jc w:val="both"/>
      <w:outlineLvl w:val="8"/>
    </w:pPr>
    <w:rPr>
      <w:rFonts w:ascii="Arial" w:eastAsia="Times New Roman" w:hAnsi="Arial" w:cs="Arial"/>
      <w:sz w:val="22"/>
      <w:szCs w:val="22"/>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B09DC"/>
    <w:pPr>
      <w:jc w:val="both"/>
    </w:pPr>
    <w:rPr>
      <w:rFonts w:eastAsia="Times New Roman"/>
      <w:lang w:eastAsia="pl-PL"/>
    </w:rPr>
  </w:style>
  <w:style w:type="character" w:customStyle="1" w:styleId="TekstpodstawowyZnak">
    <w:name w:val="Tekst podstawowy Znak"/>
    <w:basedOn w:val="Domylnaczcionkaakapitu"/>
    <w:link w:val="Tekstpodstawowy"/>
    <w:rsid w:val="003B09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14C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CAD"/>
    <w:rPr>
      <w:rFonts w:ascii="Segoe UI" w:eastAsia="SimSun" w:hAnsi="Segoe UI" w:cs="Segoe UI"/>
      <w:sz w:val="18"/>
      <w:szCs w:val="18"/>
      <w:lang w:eastAsia="zh-CN"/>
    </w:rPr>
  </w:style>
  <w:style w:type="paragraph" w:customStyle="1" w:styleId="Default">
    <w:name w:val="Default"/>
    <w:rsid w:val="00B5302A"/>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Hipercze">
    <w:name w:val="Hyperlink"/>
    <w:basedOn w:val="Domylnaczcionkaakapitu"/>
    <w:rsid w:val="00B5302A"/>
    <w:rPr>
      <w:color w:val="0000FF"/>
      <w:u w:val="single"/>
    </w:rPr>
  </w:style>
  <w:style w:type="paragraph" w:customStyle="1" w:styleId="Akapitzlist1">
    <w:name w:val="Akapit z listą1"/>
    <w:basedOn w:val="Normalny"/>
    <w:rsid w:val="0049585E"/>
    <w:pPr>
      <w:widowControl w:val="0"/>
      <w:autoSpaceDE w:val="0"/>
      <w:autoSpaceDN w:val="0"/>
      <w:adjustRightInd w:val="0"/>
      <w:spacing w:line="440" w:lineRule="auto"/>
      <w:ind w:left="720"/>
      <w:jc w:val="both"/>
    </w:pPr>
    <w:rPr>
      <w:rFonts w:eastAsia="Times New Roman"/>
      <w:lang w:eastAsia="pl-PL"/>
    </w:rPr>
  </w:style>
  <w:style w:type="paragraph" w:styleId="Akapitzlist">
    <w:name w:val="List Paragraph"/>
    <w:basedOn w:val="Normalny"/>
    <w:uiPriority w:val="34"/>
    <w:qFormat/>
    <w:rsid w:val="005D52A8"/>
    <w:pPr>
      <w:ind w:left="720"/>
      <w:contextualSpacing/>
    </w:pPr>
  </w:style>
  <w:style w:type="paragraph" w:styleId="Nagwek">
    <w:name w:val="header"/>
    <w:basedOn w:val="Normalny"/>
    <w:link w:val="NagwekZnak"/>
    <w:uiPriority w:val="99"/>
    <w:unhideWhenUsed/>
    <w:rsid w:val="00397DBE"/>
    <w:pPr>
      <w:tabs>
        <w:tab w:val="center" w:pos="4536"/>
        <w:tab w:val="right" w:pos="9072"/>
      </w:tabs>
    </w:pPr>
  </w:style>
  <w:style w:type="character" w:customStyle="1" w:styleId="NagwekZnak">
    <w:name w:val="Nagłówek Znak"/>
    <w:basedOn w:val="Domylnaczcionkaakapitu"/>
    <w:link w:val="Nagwek"/>
    <w:uiPriority w:val="99"/>
    <w:rsid w:val="00397DBE"/>
    <w:rPr>
      <w:rFonts w:ascii="Times New Roman" w:eastAsia="SimSun" w:hAnsi="Times New Roman" w:cs="Times New Roman"/>
      <w:sz w:val="24"/>
      <w:szCs w:val="24"/>
      <w:lang w:eastAsia="zh-CN"/>
    </w:rPr>
  </w:style>
  <w:style w:type="paragraph" w:styleId="Stopka">
    <w:name w:val="footer"/>
    <w:basedOn w:val="Normalny"/>
    <w:link w:val="StopkaZnak"/>
    <w:uiPriority w:val="99"/>
    <w:unhideWhenUsed/>
    <w:rsid w:val="00397DBE"/>
    <w:pPr>
      <w:tabs>
        <w:tab w:val="center" w:pos="4536"/>
        <w:tab w:val="right" w:pos="9072"/>
      </w:tabs>
    </w:pPr>
  </w:style>
  <w:style w:type="character" w:customStyle="1" w:styleId="StopkaZnak">
    <w:name w:val="Stopka Znak"/>
    <w:basedOn w:val="Domylnaczcionkaakapitu"/>
    <w:link w:val="Stopka"/>
    <w:uiPriority w:val="99"/>
    <w:rsid w:val="00397DBE"/>
    <w:rPr>
      <w:rFonts w:ascii="Times New Roman" w:eastAsia="SimSun" w:hAnsi="Times New Roman" w:cs="Times New Roman"/>
      <w:sz w:val="24"/>
      <w:szCs w:val="24"/>
      <w:lang w:eastAsia="zh-CN"/>
    </w:rPr>
  </w:style>
  <w:style w:type="character" w:customStyle="1" w:styleId="Nagwek1Znak">
    <w:name w:val="Nagłówek 1 Znak"/>
    <w:basedOn w:val="Domylnaczcionkaakapitu"/>
    <w:link w:val="Nagwek1"/>
    <w:rsid w:val="00802627"/>
    <w:rPr>
      <w:rFonts w:ascii="Times New Roman" w:eastAsia="Times New Roman" w:hAnsi="Times New Roman" w:cs="Arial"/>
      <w:b/>
      <w:bCs/>
      <w:kern w:val="32"/>
      <w:sz w:val="28"/>
      <w:szCs w:val="32"/>
      <w:lang w:val="en-US" w:eastAsia="pl-PL"/>
    </w:rPr>
  </w:style>
  <w:style w:type="character" w:customStyle="1" w:styleId="Nagwek3Znak">
    <w:name w:val="Nagłówek 3 Znak"/>
    <w:basedOn w:val="Domylnaczcionkaakapitu"/>
    <w:link w:val="Nagwek3"/>
    <w:rsid w:val="00802627"/>
    <w:rPr>
      <w:rFonts w:ascii="Times New Roman" w:eastAsia="Times New Roman" w:hAnsi="Times New Roman" w:cs="Arial"/>
      <w:b/>
      <w:bCs/>
      <w:szCs w:val="26"/>
      <w:lang w:val="en-US" w:eastAsia="pl-PL"/>
    </w:rPr>
  </w:style>
  <w:style w:type="character" w:customStyle="1" w:styleId="Nagwek4Znak">
    <w:name w:val="Nagłówek 4 Znak"/>
    <w:basedOn w:val="Domylnaczcionkaakapitu"/>
    <w:link w:val="Nagwek4"/>
    <w:rsid w:val="00802627"/>
    <w:rPr>
      <w:rFonts w:ascii="Times New Roman" w:eastAsia="Times New Roman" w:hAnsi="Times New Roman" w:cs="Times New Roman"/>
      <w:b/>
      <w:bCs/>
      <w:sz w:val="28"/>
      <w:szCs w:val="28"/>
      <w:lang w:val="en-US" w:eastAsia="pl-PL"/>
    </w:rPr>
  </w:style>
  <w:style w:type="character" w:customStyle="1" w:styleId="Nagwek5Znak">
    <w:name w:val="Nagłówek 5 Znak"/>
    <w:basedOn w:val="Domylnaczcionkaakapitu"/>
    <w:link w:val="Nagwek5"/>
    <w:rsid w:val="00802627"/>
    <w:rPr>
      <w:rFonts w:ascii="Times New Roman" w:eastAsia="Times New Roman" w:hAnsi="Times New Roman" w:cs="Times New Roman"/>
      <w:b/>
      <w:bCs/>
      <w:i/>
      <w:iCs/>
      <w:sz w:val="26"/>
      <w:szCs w:val="26"/>
      <w:lang w:val="en-US" w:eastAsia="pl-PL"/>
    </w:rPr>
  </w:style>
  <w:style w:type="character" w:customStyle="1" w:styleId="Nagwek6Znak">
    <w:name w:val="Nagłówek 6 Znak"/>
    <w:basedOn w:val="Domylnaczcionkaakapitu"/>
    <w:link w:val="Nagwek6"/>
    <w:rsid w:val="00802627"/>
    <w:rPr>
      <w:rFonts w:ascii="Times New Roman" w:eastAsia="Times New Roman" w:hAnsi="Times New Roman" w:cs="Times New Roman"/>
      <w:b/>
      <w:bCs/>
      <w:lang w:val="en-US" w:eastAsia="pl-PL"/>
    </w:rPr>
  </w:style>
  <w:style w:type="character" w:customStyle="1" w:styleId="Nagwek7Znak">
    <w:name w:val="Nagłówek 7 Znak"/>
    <w:basedOn w:val="Domylnaczcionkaakapitu"/>
    <w:link w:val="Nagwek7"/>
    <w:rsid w:val="00802627"/>
    <w:rPr>
      <w:rFonts w:ascii="Times New Roman" w:eastAsia="Times New Roman" w:hAnsi="Times New Roman" w:cs="Times New Roman"/>
      <w:sz w:val="24"/>
      <w:szCs w:val="24"/>
      <w:lang w:val="en-US" w:eastAsia="pl-PL"/>
    </w:rPr>
  </w:style>
  <w:style w:type="character" w:customStyle="1" w:styleId="Nagwek8Znak">
    <w:name w:val="Nagłówek 8 Znak"/>
    <w:basedOn w:val="Domylnaczcionkaakapitu"/>
    <w:link w:val="Nagwek8"/>
    <w:rsid w:val="00802627"/>
    <w:rPr>
      <w:rFonts w:ascii="Times New Roman" w:eastAsia="Times New Roman" w:hAnsi="Times New Roman" w:cs="Times New Roman"/>
      <w:i/>
      <w:iCs/>
      <w:sz w:val="24"/>
      <w:szCs w:val="24"/>
      <w:lang w:val="en-US" w:eastAsia="pl-PL"/>
    </w:rPr>
  </w:style>
  <w:style w:type="character" w:customStyle="1" w:styleId="Nagwek9Znak">
    <w:name w:val="Nagłówek 9 Znak"/>
    <w:basedOn w:val="Domylnaczcionkaakapitu"/>
    <w:link w:val="Nagwek9"/>
    <w:rsid w:val="00802627"/>
    <w:rPr>
      <w:rFonts w:ascii="Arial" w:eastAsia="Times New Roman" w:hAnsi="Arial" w:cs="Arial"/>
      <w:lang w:val="en-US" w:eastAsia="pl-PL"/>
    </w:rPr>
  </w:style>
  <w:style w:type="character" w:customStyle="1" w:styleId="Nagwek2Znak">
    <w:name w:val="Nagłówek 2 Znak"/>
    <w:basedOn w:val="Domylnaczcionkaakapitu"/>
    <w:link w:val="Nagwek2"/>
    <w:uiPriority w:val="9"/>
    <w:semiHidden/>
    <w:rsid w:val="00D026D4"/>
    <w:rPr>
      <w:rFonts w:asciiTheme="majorHAnsi" w:eastAsiaTheme="majorEastAsia" w:hAnsiTheme="majorHAnsi" w:cstheme="majorBidi"/>
      <w:color w:val="2E74B5" w:themeColor="accent1" w:themeShade="BF"/>
      <w:sz w:val="26"/>
      <w:szCs w:val="26"/>
      <w:lang w:eastAsia="zh-CN"/>
    </w:rPr>
  </w:style>
  <w:style w:type="paragraph" w:styleId="Tytu">
    <w:name w:val="Title"/>
    <w:basedOn w:val="Normalny"/>
    <w:link w:val="TytuZnak"/>
    <w:qFormat/>
    <w:rsid w:val="00D026D4"/>
    <w:pPr>
      <w:jc w:val="center"/>
    </w:pPr>
    <w:rPr>
      <w:rFonts w:eastAsia="Times New Roman"/>
      <w:b/>
      <w:sz w:val="32"/>
      <w:szCs w:val="20"/>
      <w:u w:val="single"/>
      <w:lang w:eastAsia="pl-PL"/>
    </w:rPr>
  </w:style>
  <w:style w:type="character" w:customStyle="1" w:styleId="TytuZnak">
    <w:name w:val="Tytuł Znak"/>
    <w:basedOn w:val="Domylnaczcionkaakapitu"/>
    <w:link w:val="Tytu"/>
    <w:rsid w:val="00D026D4"/>
    <w:rPr>
      <w:rFonts w:ascii="Times New Roman" w:eastAsia="Times New Roman" w:hAnsi="Times New Roman" w:cs="Times New Roman"/>
      <w:b/>
      <w:sz w:val="32"/>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651083">
      <w:bodyDiv w:val="1"/>
      <w:marLeft w:val="0"/>
      <w:marRight w:val="0"/>
      <w:marTop w:val="0"/>
      <w:marBottom w:val="0"/>
      <w:divBdr>
        <w:top w:val="none" w:sz="0" w:space="0" w:color="auto"/>
        <w:left w:val="none" w:sz="0" w:space="0" w:color="auto"/>
        <w:bottom w:val="none" w:sz="0" w:space="0" w:color="auto"/>
        <w:right w:val="none" w:sz="0" w:space="0" w:color="auto"/>
      </w:divBdr>
      <w:divsChild>
        <w:div w:id="1864126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1</Pages>
  <Words>3857</Words>
  <Characters>23147</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m.zygmuntowicz</dc:creator>
  <cp:keywords/>
  <dc:description/>
  <cp:lastModifiedBy>m.zygmuntowicz</cp:lastModifiedBy>
  <cp:revision>148</cp:revision>
  <cp:lastPrinted>2021-08-16T08:47:00Z</cp:lastPrinted>
  <dcterms:created xsi:type="dcterms:W3CDTF">2020-05-06T06:08:00Z</dcterms:created>
  <dcterms:modified xsi:type="dcterms:W3CDTF">2021-08-16T08:51:00Z</dcterms:modified>
</cp:coreProperties>
</file>