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78" w:rsidRDefault="00727878" w:rsidP="0072787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OBWIESZCZENIE WOJEWODY MAZOWIECKIEGO</w:t>
      </w:r>
    </w:p>
    <w:p w:rsidR="00727878" w:rsidRPr="00F351B2" w:rsidRDefault="00727878" w:rsidP="00727878">
      <w:pPr>
        <w:rPr>
          <w:sz w:val="24"/>
          <w:szCs w:val="24"/>
        </w:rPr>
      </w:pPr>
    </w:p>
    <w:p w:rsidR="00727878" w:rsidRDefault="00727878" w:rsidP="007278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</w:t>
      </w:r>
      <w:smartTag w:uri="urn:schemas-microsoft-com:office:smarttags" w:element="metricconverter">
        <w:smartTagPr>
          <w:attr w:name="ProductID" w:val="11f"/>
        </w:smartTagPr>
        <w:r>
          <w:rPr>
            <w:sz w:val="24"/>
            <w:szCs w:val="24"/>
          </w:rPr>
          <w:t>11f</w:t>
        </w:r>
      </w:smartTag>
      <w:r>
        <w:rPr>
          <w:sz w:val="24"/>
          <w:szCs w:val="24"/>
        </w:rPr>
        <w:t xml:space="preserve"> ust. 3, 4 i 6 ustawy z dnia 10 kwietnia 2003 r. o szczególnych zasadach przygotowania i realizacji inwestycji w zakresie </w:t>
      </w:r>
      <w:r w:rsidR="00EC3543">
        <w:rPr>
          <w:sz w:val="24"/>
          <w:szCs w:val="24"/>
        </w:rPr>
        <w:t>dróg publicznych  (Dz. U. z 2022 r., poz. 176</w:t>
      </w:r>
      <w:r>
        <w:rPr>
          <w:sz w:val="24"/>
          <w:szCs w:val="24"/>
        </w:rPr>
        <w:t xml:space="preserve">), oraz art. 49 ustawy z dnia 14 czerwca 1960 r. Kodeks postępowania </w:t>
      </w:r>
      <w:r w:rsidR="00F351B2">
        <w:rPr>
          <w:sz w:val="24"/>
          <w:szCs w:val="24"/>
        </w:rPr>
        <w:t>administracyjnego (Dz. U. z 2021 r., poz. 735</w:t>
      </w:r>
      <w:r>
        <w:rPr>
          <w:sz w:val="24"/>
          <w:szCs w:val="24"/>
        </w:rPr>
        <w:t xml:space="preserve"> ze zm.) dalej Kpa, </w:t>
      </w:r>
    </w:p>
    <w:p w:rsidR="00831DC2" w:rsidRDefault="00831DC2" w:rsidP="00727878">
      <w:pPr>
        <w:ind w:firstLine="708"/>
        <w:jc w:val="both"/>
        <w:rPr>
          <w:sz w:val="24"/>
          <w:szCs w:val="24"/>
        </w:rPr>
      </w:pPr>
    </w:p>
    <w:p w:rsidR="00727878" w:rsidRDefault="00F351B2" w:rsidP="00F351B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727878">
        <w:rPr>
          <w:b/>
          <w:sz w:val="24"/>
          <w:szCs w:val="24"/>
        </w:rPr>
        <w:t>zawiadamia się,</w:t>
      </w:r>
    </w:p>
    <w:p w:rsidR="00727878" w:rsidRDefault="00727878" w:rsidP="00727878">
      <w:pPr>
        <w:ind w:firstLine="708"/>
        <w:jc w:val="both"/>
        <w:rPr>
          <w:sz w:val="24"/>
          <w:szCs w:val="24"/>
        </w:rPr>
      </w:pPr>
    </w:p>
    <w:p w:rsidR="00EC3543" w:rsidRDefault="000313AA" w:rsidP="000313AA">
      <w:pPr>
        <w:ind w:right="-99" w:firstLine="708"/>
        <w:contextualSpacing/>
        <w:jc w:val="both"/>
        <w:rPr>
          <w:sz w:val="24"/>
          <w:szCs w:val="24"/>
          <w:lang w:eastAsia="pl-PL"/>
        </w:rPr>
      </w:pPr>
      <w:bookmarkStart w:id="0" w:name="_GoBack"/>
      <w:r>
        <w:rPr>
          <w:sz w:val="24"/>
          <w:szCs w:val="24"/>
        </w:rPr>
        <w:t>że w dniu 4</w:t>
      </w:r>
      <w:r w:rsidR="00EC3543" w:rsidRPr="006263BA">
        <w:rPr>
          <w:sz w:val="24"/>
          <w:szCs w:val="24"/>
        </w:rPr>
        <w:t xml:space="preserve"> marca 2022 r., Wojewoda Mazowiecki wyd</w:t>
      </w:r>
      <w:r>
        <w:rPr>
          <w:sz w:val="24"/>
          <w:szCs w:val="24"/>
        </w:rPr>
        <w:t xml:space="preserve">ał decyzję </w:t>
      </w:r>
      <w:r>
        <w:rPr>
          <w:sz w:val="24"/>
          <w:szCs w:val="24"/>
        </w:rPr>
        <w:br/>
        <w:t>Nr 36</w:t>
      </w:r>
      <w:r w:rsidR="00EC3543" w:rsidRPr="006263BA">
        <w:rPr>
          <w:sz w:val="24"/>
          <w:szCs w:val="24"/>
        </w:rPr>
        <w:t xml:space="preserve">/SPEC/2022, znak: </w:t>
      </w:r>
      <w:r w:rsidR="00EC3543" w:rsidRPr="006263BA">
        <w:rPr>
          <w:rFonts w:eastAsia="Calibri"/>
          <w:sz w:val="24"/>
          <w:szCs w:val="24"/>
          <w:lang w:eastAsia="en-US"/>
        </w:rPr>
        <w:t>WI-I</w:t>
      </w:r>
      <w:r>
        <w:rPr>
          <w:rFonts w:eastAsia="Calibri"/>
          <w:sz w:val="24"/>
          <w:szCs w:val="24"/>
          <w:lang w:eastAsia="en-US"/>
        </w:rPr>
        <w:t>.7821.56.1.2021</w:t>
      </w:r>
      <w:r w:rsidR="00EC3543" w:rsidRPr="006263BA">
        <w:rPr>
          <w:rFonts w:eastAsia="Calibri"/>
          <w:sz w:val="24"/>
          <w:szCs w:val="24"/>
          <w:lang w:eastAsia="en-US"/>
        </w:rPr>
        <w:t xml:space="preserve">.AT </w:t>
      </w:r>
      <w:r w:rsidR="00EC3543" w:rsidRPr="006263BA">
        <w:rPr>
          <w:bCs/>
          <w:color w:val="000000"/>
          <w:sz w:val="24"/>
          <w:szCs w:val="24"/>
        </w:rPr>
        <w:t xml:space="preserve">uchylającą w części i w tym zakresie orzekającą co do istoty sprawy, zaś w pozostałej części utrzymującą w mocy zaskarżoną decyzję </w:t>
      </w:r>
      <w:r w:rsidRPr="000313AA">
        <w:rPr>
          <w:sz w:val="24"/>
          <w:szCs w:val="24"/>
          <w:lang w:eastAsia="pl-PL"/>
        </w:rPr>
        <w:t>Starosty Płockiego Nr 5/2020 z dnia 11 grudnia 2020 r., znak: AB-II.674.3.4.2020 o zezwoleniu na realizację inwestycji drogowej pn.: „Budowa drogi gminnej wraz z siecią wodociągową i kanalizacją sanitarną w ciągu ulicy Wrzosowej i Wincentego Witosa, działka nr 1561/1, 150/2, 149/3, 148/2, 148/1, 153/2, 153/3, 224, 162/7, 165/20, 165/6, 165/27, 174/11, 173/1, 175/5 w miejscowości Brudzeń Duży (obręb Brudzeń Duży), gmina Brudzeń duży, odcinek drogi łącznej długości 0,681 km”, powiat płocki, woj. mazowieckie</w:t>
      </w:r>
      <w:r>
        <w:rPr>
          <w:sz w:val="24"/>
          <w:szCs w:val="24"/>
          <w:lang w:eastAsia="pl-PL"/>
        </w:rPr>
        <w:t>,</w:t>
      </w:r>
    </w:p>
    <w:bookmarkEnd w:id="0"/>
    <w:p w:rsidR="000313AA" w:rsidRPr="000313AA" w:rsidRDefault="000313AA" w:rsidP="000313AA">
      <w:pPr>
        <w:ind w:right="-99" w:firstLine="708"/>
        <w:contextualSpacing/>
        <w:jc w:val="both"/>
        <w:rPr>
          <w:b/>
          <w:sz w:val="24"/>
          <w:szCs w:val="24"/>
        </w:rPr>
      </w:pPr>
    </w:p>
    <w:p w:rsidR="00727878" w:rsidRDefault="00727878" w:rsidP="00F351B2">
      <w:pPr>
        <w:tabs>
          <w:tab w:val="left" w:pos="0"/>
        </w:tabs>
        <w:ind w:right="-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oraz informuję</w:t>
      </w:r>
    </w:p>
    <w:p w:rsidR="00727878" w:rsidRDefault="00727878" w:rsidP="00727878">
      <w:pPr>
        <w:jc w:val="center"/>
        <w:rPr>
          <w:b/>
          <w:sz w:val="24"/>
          <w:szCs w:val="24"/>
        </w:rPr>
      </w:pPr>
    </w:p>
    <w:p w:rsidR="00727878" w:rsidRDefault="00727878" w:rsidP="00272676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o możliwości zapoznania się przez strony postępowania z treścią ww. decyzji w Wydziale Infrastruktury Mazowieckiego Urzędu Wojewódzkiego w  Warszawie, Oddział Specjalistycznej Administracji </w:t>
      </w:r>
      <w:proofErr w:type="spellStart"/>
      <w:r>
        <w:rPr>
          <w:sz w:val="24"/>
          <w:szCs w:val="24"/>
        </w:rPr>
        <w:t>Architektoniczno</w:t>
      </w:r>
      <w:proofErr w:type="spellEnd"/>
      <w:r>
        <w:rPr>
          <w:sz w:val="24"/>
          <w:szCs w:val="24"/>
        </w:rPr>
        <w:t xml:space="preserve"> – Budowlanej Delegatura Placówka – Zamiejscowa w Ostrołęce, </w:t>
      </w:r>
      <w:r w:rsidR="00E23C3A">
        <w:rPr>
          <w:sz w:val="24"/>
          <w:szCs w:val="24"/>
        </w:rPr>
        <w:br/>
      </w:r>
      <w:r>
        <w:rPr>
          <w:sz w:val="24"/>
          <w:szCs w:val="24"/>
        </w:rPr>
        <w:t>ul. Gen. Augusta Emila Fieldorfa „</w:t>
      </w:r>
      <w:proofErr w:type="spellStart"/>
      <w:r>
        <w:rPr>
          <w:sz w:val="24"/>
          <w:szCs w:val="24"/>
        </w:rPr>
        <w:t>Nila</w:t>
      </w:r>
      <w:proofErr w:type="spellEnd"/>
      <w:r>
        <w:rPr>
          <w:sz w:val="24"/>
          <w:szCs w:val="24"/>
        </w:rPr>
        <w:t xml:space="preserve">” 15, 07-410 Ostrołęka, pokój nr 35, tel. (029) 7456264 </w:t>
      </w:r>
      <w:r>
        <w:rPr>
          <w:sz w:val="24"/>
          <w:szCs w:val="24"/>
        </w:rPr>
        <w:br/>
        <w:t>w godzinach: poniedziałki 13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16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; czwartki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12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po wcześniejszym umówieniu się telefonicznym pod nr </w:t>
      </w:r>
      <w:r>
        <w:rPr>
          <w:b/>
          <w:color w:val="000000"/>
          <w:sz w:val="24"/>
          <w:szCs w:val="24"/>
          <w:bdr w:val="none" w:sz="0" w:space="0" w:color="auto" w:frame="1"/>
        </w:rPr>
        <w:t>(29) 746-62-60</w:t>
      </w:r>
      <w:r>
        <w:rPr>
          <w:color w:val="000000"/>
          <w:sz w:val="24"/>
          <w:szCs w:val="24"/>
          <w:bdr w:val="none" w:sz="0" w:space="0" w:color="auto" w:frame="1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Osoby nieumówione nie będą obsługiwane</w:t>
      </w:r>
      <w:r>
        <w:rPr>
          <w:color w:val="000000"/>
          <w:sz w:val="24"/>
          <w:szCs w:val="24"/>
        </w:rPr>
        <w:t xml:space="preserve">. Czas przeznaczony na zapoznanie się z aktami wynosi do 30 min i nie może zostać przedłużony. </w:t>
      </w:r>
      <w:r>
        <w:rPr>
          <w:color w:val="000000"/>
          <w:sz w:val="24"/>
          <w:szCs w:val="24"/>
        </w:rPr>
        <w:br/>
        <w:t xml:space="preserve">W pokoju nr 35 może przebywać </w:t>
      </w:r>
      <w:r>
        <w:rPr>
          <w:b/>
          <w:bCs/>
          <w:color w:val="000000"/>
          <w:sz w:val="24"/>
          <w:szCs w:val="24"/>
        </w:rPr>
        <w:t>tylko jedna osoba do jednej sprawy</w:t>
      </w:r>
      <w:r>
        <w:rPr>
          <w:color w:val="000000"/>
          <w:sz w:val="24"/>
          <w:szCs w:val="24"/>
        </w:rPr>
        <w:t>.</w:t>
      </w:r>
    </w:p>
    <w:p w:rsidR="00727878" w:rsidRDefault="00727878" w:rsidP="00727878">
      <w:pPr>
        <w:overflowPunct/>
        <w:autoSpaceDE/>
        <w:autoSpaceDN w:val="0"/>
        <w:ind w:firstLine="567"/>
        <w:jc w:val="both"/>
        <w:rPr>
          <w:rFonts w:ascii="Tahoma" w:hAnsi="Tahoma" w:cs="Tahoma"/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</w:rPr>
        <w:t xml:space="preserve">Podczas przeglądania akt obowiązuje nakaz zachowania 1,5 m odległości pomiędzy osobami oraz nakaz używania rękawiczek jednorazowych, dezynfekcji dłoni oraz zasłaniania ust i nosa. </w:t>
      </w:r>
    </w:p>
    <w:p w:rsidR="00727878" w:rsidRDefault="00727878" w:rsidP="00727878">
      <w:pPr>
        <w:overflowPunct/>
        <w:autoSpaceDE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Osoba odbierająca dokumentację z urzędu winna używać rękawiczek jednorazowych, zdezynfekować dłonie oraz mieć zasłonięte usta i nos.</w:t>
      </w:r>
    </w:p>
    <w:p w:rsidR="006D0685" w:rsidRDefault="006D0685" w:rsidP="00727878">
      <w:pPr>
        <w:overflowPunct/>
        <w:autoSpaceDE/>
        <w:autoSpaceDN w:val="0"/>
        <w:ind w:firstLine="567"/>
        <w:jc w:val="both"/>
        <w:rPr>
          <w:sz w:val="24"/>
          <w:szCs w:val="24"/>
        </w:rPr>
      </w:pPr>
    </w:p>
    <w:p w:rsidR="00727878" w:rsidRDefault="00727878" w:rsidP="00727878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Pouczenie</w:t>
      </w:r>
    </w:p>
    <w:p w:rsidR="00727878" w:rsidRDefault="00727878" w:rsidP="00727878">
      <w:pPr>
        <w:jc w:val="center"/>
        <w:outlineLvl w:val="0"/>
        <w:rPr>
          <w:b/>
          <w:sz w:val="24"/>
          <w:szCs w:val="24"/>
        </w:rPr>
      </w:pPr>
    </w:p>
    <w:p w:rsidR="00EA2ECA" w:rsidRPr="00110C5F" w:rsidRDefault="00EA2ECA" w:rsidP="00EA2ECA">
      <w:pPr>
        <w:tabs>
          <w:tab w:val="left" w:pos="3242"/>
        </w:tabs>
        <w:ind w:firstLine="720"/>
        <w:contextualSpacing/>
        <w:jc w:val="both"/>
        <w:rPr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Ww. decyzja jest ostateczna w administracyjnym toku instancji. </w:t>
      </w:r>
      <w:r w:rsidRPr="00110C5F">
        <w:rPr>
          <w:color w:val="000000"/>
          <w:sz w:val="24"/>
          <w:szCs w:val="24"/>
          <w:lang w:eastAsia="pl-PL"/>
        </w:rPr>
        <w:t xml:space="preserve">Wobec wyczerpania środków odwoławczych stronie służy prawo wniesienia skargi do Wojewódzkiego Sądu Administracyjnego </w:t>
      </w:r>
      <w:r w:rsidR="00A05FD5">
        <w:rPr>
          <w:color w:val="000000"/>
          <w:sz w:val="24"/>
          <w:szCs w:val="24"/>
          <w:lang w:eastAsia="pl-PL"/>
        </w:rPr>
        <w:br/>
      </w:r>
      <w:r w:rsidRPr="00110C5F">
        <w:rPr>
          <w:color w:val="000000"/>
          <w:sz w:val="24"/>
          <w:szCs w:val="24"/>
          <w:lang w:eastAsia="pl-PL"/>
        </w:rPr>
        <w:t>w Warszawie, za pośrednictwem Wojewody Mazowieckiego, (</w:t>
      </w:r>
      <w:r w:rsidRPr="00110C5F">
        <w:rPr>
          <w:rFonts w:eastAsia="Calibri"/>
          <w:sz w:val="24"/>
          <w:szCs w:val="24"/>
          <w:lang w:eastAsia="en-US"/>
        </w:rPr>
        <w:t>ul. Gen. Augusta Emila Fieldorfa „</w:t>
      </w:r>
      <w:proofErr w:type="spellStart"/>
      <w:r w:rsidRPr="00110C5F">
        <w:rPr>
          <w:rFonts w:eastAsia="Calibri"/>
          <w:sz w:val="24"/>
          <w:szCs w:val="24"/>
          <w:lang w:eastAsia="en-US"/>
        </w:rPr>
        <w:t>Nila</w:t>
      </w:r>
      <w:proofErr w:type="spellEnd"/>
      <w:r w:rsidRPr="00110C5F">
        <w:rPr>
          <w:rFonts w:eastAsia="Calibri"/>
          <w:sz w:val="24"/>
          <w:szCs w:val="24"/>
          <w:lang w:eastAsia="en-US"/>
        </w:rPr>
        <w:t>” 15, 07-410 Ostrołęka</w:t>
      </w:r>
      <w:r w:rsidRPr="00110C5F">
        <w:rPr>
          <w:color w:val="000000"/>
          <w:sz w:val="24"/>
          <w:szCs w:val="24"/>
          <w:lang w:eastAsia="pl-PL"/>
        </w:rPr>
        <w:t>)</w:t>
      </w:r>
      <w:r>
        <w:rPr>
          <w:color w:val="000000"/>
          <w:sz w:val="24"/>
          <w:szCs w:val="24"/>
          <w:lang w:eastAsia="pl-PL"/>
        </w:rPr>
        <w:t xml:space="preserve"> w terminie </w:t>
      </w:r>
      <w:r w:rsidRPr="00110C5F">
        <w:rPr>
          <w:color w:val="000000"/>
          <w:sz w:val="24"/>
          <w:szCs w:val="24"/>
          <w:lang w:eastAsia="pl-PL"/>
        </w:rPr>
        <w:t>30 dni od dnia jej doręczenia.</w:t>
      </w:r>
    </w:p>
    <w:p w:rsidR="00EA2ECA" w:rsidRPr="00110C5F" w:rsidRDefault="00EA2ECA" w:rsidP="00EA2ECA">
      <w:pPr>
        <w:tabs>
          <w:tab w:val="left" w:pos="3242"/>
        </w:tabs>
        <w:suppressAutoHyphens w:val="0"/>
        <w:overflowPunct/>
        <w:autoSpaceDE/>
        <w:ind w:firstLine="720"/>
        <w:jc w:val="both"/>
        <w:rPr>
          <w:color w:val="000000"/>
          <w:spacing w:val="-2"/>
          <w:sz w:val="24"/>
          <w:szCs w:val="24"/>
          <w:lang w:eastAsia="pl-PL"/>
        </w:rPr>
      </w:pPr>
      <w:r w:rsidRPr="00110C5F">
        <w:rPr>
          <w:color w:val="000000"/>
          <w:spacing w:val="-2"/>
          <w:sz w:val="24"/>
          <w:szCs w:val="24"/>
          <w:lang w:eastAsia="pl-PL"/>
        </w:rPr>
        <w:t>Zgodnie z § 2 pkt 5 Rozporządzenia Rady Ministrów w sprawie wysokości oraz szczegółowych zasad pobierania wpisu w postępowaniu przed sądami administracyjnymi z dnia 16 grudnia 2003 r. (Dz. U. z 2003 r., Nr 221, poz. 2193 ze zm.) wpis od wniesionej skargi wynosi 500 zł.</w:t>
      </w:r>
    </w:p>
    <w:p w:rsidR="00EA2ECA" w:rsidRPr="00272676" w:rsidRDefault="00EA2ECA" w:rsidP="00EA2ECA">
      <w:pPr>
        <w:ind w:firstLine="720"/>
        <w:jc w:val="both"/>
        <w:rPr>
          <w:sz w:val="24"/>
          <w:szCs w:val="24"/>
          <w:lang w:eastAsia="pl-PL"/>
        </w:rPr>
      </w:pPr>
      <w:r w:rsidRPr="00272676">
        <w:rPr>
          <w:sz w:val="24"/>
          <w:szCs w:val="24"/>
          <w:lang w:eastAsia="pl-PL"/>
        </w:rPr>
        <w:t xml:space="preserve">Strona może ubiegać się o przyznanie prawa pomocy w trybie i na zasadach określonych </w:t>
      </w:r>
      <w:r>
        <w:rPr>
          <w:sz w:val="24"/>
          <w:szCs w:val="24"/>
          <w:lang w:eastAsia="pl-PL"/>
        </w:rPr>
        <w:br/>
      </w:r>
      <w:r w:rsidRPr="00272676">
        <w:rPr>
          <w:sz w:val="24"/>
          <w:szCs w:val="24"/>
          <w:lang w:eastAsia="pl-PL"/>
        </w:rPr>
        <w:t xml:space="preserve">w art. 243-262 ustawy z dnia 30 sierpnia 2002 r. – Prawo o postępowaniu przed sądami </w:t>
      </w:r>
      <w:r w:rsidR="00EC3543">
        <w:rPr>
          <w:sz w:val="24"/>
          <w:szCs w:val="24"/>
          <w:lang w:eastAsia="pl-PL"/>
        </w:rPr>
        <w:t>administracyjnymi (Dz. U. z 2022 r., poz. 329 ze zm.</w:t>
      </w:r>
      <w:r w:rsidRPr="00272676">
        <w:rPr>
          <w:sz w:val="24"/>
          <w:szCs w:val="24"/>
          <w:lang w:eastAsia="pl-PL"/>
        </w:rPr>
        <w:t xml:space="preserve">). Prawo pomocy może być przyznane stronie na jej wniosek złożony przed wszczęciem postępowania lub w toku postępowania. Wniosek ten wolny jest od opłat sądowych. Prawo pomocy obejmuje zwolnienie od kosztów sądowych oraz ustanowienie adwokata, radcy prawnego, doradcy podatkowego lub rzecznika patentowego. </w:t>
      </w:r>
    </w:p>
    <w:p w:rsidR="00EA2ECA" w:rsidRPr="000313AA" w:rsidRDefault="00EA2ECA" w:rsidP="000313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Zgodnie z art. 49 Kpa doręczenie uważa się za dokonane po upływie czternastu dni od dnia publicznego ogłoszenia.</w:t>
      </w:r>
    </w:p>
    <w:p w:rsidR="00727878" w:rsidRPr="006D0685" w:rsidRDefault="00727878" w:rsidP="00727878">
      <w:pPr>
        <w:jc w:val="both"/>
        <w:rPr>
          <w:b/>
          <w:sz w:val="12"/>
          <w:szCs w:val="12"/>
        </w:rPr>
      </w:pPr>
    </w:p>
    <w:p w:rsidR="008C461F" w:rsidRPr="000313AA" w:rsidRDefault="00727878" w:rsidP="00727878">
      <w:pPr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</w:rPr>
        <w:t>Znak: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EC3543">
        <w:rPr>
          <w:b/>
          <w:sz w:val="24"/>
          <w:szCs w:val="24"/>
          <w:lang w:eastAsia="pl-PL"/>
        </w:rPr>
        <w:t>WI-I</w:t>
      </w:r>
      <w:r w:rsidR="000313AA">
        <w:rPr>
          <w:b/>
          <w:sz w:val="24"/>
          <w:szCs w:val="24"/>
          <w:lang w:eastAsia="pl-PL"/>
        </w:rPr>
        <w:t>.7821.56.1.2021</w:t>
      </w:r>
      <w:r>
        <w:rPr>
          <w:b/>
          <w:sz w:val="24"/>
          <w:szCs w:val="24"/>
          <w:lang w:eastAsia="pl-PL"/>
        </w:rPr>
        <w:t>.AT</w:t>
      </w:r>
    </w:p>
    <w:p w:rsidR="002F5C4C" w:rsidRPr="006D0685" w:rsidRDefault="00727878" w:rsidP="006D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 w:val="0"/>
        <w:jc w:val="both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Dzień publi</w:t>
      </w:r>
      <w:r w:rsidR="00272676">
        <w:rPr>
          <w:b/>
          <w:bCs/>
          <w:sz w:val="24"/>
          <w:szCs w:val="24"/>
          <w:lang w:eastAsia="pl-PL"/>
        </w:rPr>
        <w:t>c</w:t>
      </w:r>
      <w:r w:rsidR="000313AA">
        <w:rPr>
          <w:b/>
          <w:bCs/>
          <w:sz w:val="24"/>
          <w:szCs w:val="24"/>
          <w:lang w:eastAsia="pl-PL"/>
        </w:rPr>
        <w:t>znego obwieszczenia: 21</w:t>
      </w:r>
      <w:r w:rsidR="00EC3543">
        <w:rPr>
          <w:b/>
          <w:bCs/>
          <w:sz w:val="24"/>
          <w:szCs w:val="24"/>
          <w:lang w:eastAsia="pl-PL"/>
        </w:rPr>
        <w:t xml:space="preserve"> marca</w:t>
      </w:r>
      <w:r>
        <w:rPr>
          <w:b/>
          <w:bCs/>
          <w:sz w:val="24"/>
          <w:szCs w:val="24"/>
          <w:lang w:eastAsia="pl-PL"/>
        </w:rPr>
        <w:t xml:space="preserve"> </w:t>
      </w:r>
      <w:r w:rsidR="00EC3543">
        <w:rPr>
          <w:b/>
          <w:bCs/>
          <w:color w:val="000000"/>
          <w:sz w:val="24"/>
          <w:szCs w:val="24"/>
          <w:lang w:eastAsia="pl-PL"/>
        </w:rPr>
        <w:t>2022</w:t>
      </w:r>
      <w:r>
        <w:rPr>
          <w:b/>
          <w:bCs/>
          <w:color w:val="000000"/>
          <w:sz w:val="24"/>
          <w:szCs w:val="24"/>
          <w:lang w:eastAsia="pl-PL"/>
        </w:rPr>
        <w:t xml:space="preserve"> r.</w:t>
      </w:r>
    </w:p>
    <w:sectPr w:rsidR="002F5C4C" w:rsidRPr="006D0685" w:rsidSect="000A0A76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26"/>
    <w:rsid w:val="000313AA"/>
    <w:rsid w:val="000A0A76"/>
    <w:rsid w:val="00175EF4"/>
    <w:rsid w:val="00272676"/>
    <w:rsid w:val="002F5C4C"/>
    <w:rsid w:val="0037359F"/>
    <w:rsid w:val="006D0685"/>
    <w:rsid w:val="007123C2"/>
    <w:rsid w:val="00717929"/>
    <w:rsid w:val="00727878"/>
    <w:rsid w:val="00831DC2"/>
    <w:rsid w:val="0086051D"/>
    <w:rsid w:val="008C461F"/>
    <w:rsid w:val="009734C9"/>
    <w:rsid w:val="009D264D"/>
    <w:rsid w:val="00A05FD5"/>
    <w:rsid w:val="00B07D26"/>
    <w:rsid w:val="00BF4F18"/>
    <w:rsid w:val="00C80C0C"/>
    <w:rsid w:val="00CE58D0"/>
    <w:rsid w:val="00D62F9B"/>
    <w:rsid w:val="00DA3C26"/>
    <w:rsid w:val="00E23C3A"/>
    <w:rsid w:val="00EA2ECA"/>
    <w:rsid w:val="00EC3543"/>
    <w:rsid w:val="00F3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E6789C"/>
  <w15:chartTrackingRefBased/>
  <w15:docId w15:val="{951DB72C-EAEF-49C7-B892-02DC49AE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87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locked/>
    <w:rsid w:val="00727878"/>
    <w:rPr>
      <w:b/>
      <w:bCs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27878"/>
    <w:pPr>
      <w:widowControl w:val="0"/>
      <w:shd w:val="clear" w:color="auto" w:fill="FFFFFF"/>
      <w:suppressAutoHyphens w:val="0"/>
      <w:overflowPunct/>
      <w:autoSpaceDE/>
      <w:spacing w:before="960" w:after="2100" w:line="274" w:lineRule="exact"/>
      <w:ind w:firstLine="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object2">
    <w:name w:val="object2"/>
    <w:rsid w:val="00727878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Prusaczyk</dc:creator>
  <cp:keywords/>
  <dc:description/>
  <cp:lastModifiedBy>Aneta Tomaszewska</cp:lastModifiedBy>
  <cp:revision>3</cp:revision>
  <dcterms:created xsi:type="dcterms:W3CDTF">2022-03-11T12:57:00Z</dcterms:created>
  <dcterms:modified xsi:type="dcterms:W3CDTF">2022-03-14T07:47:00Z</dcterms:modified>
</cp:coreProperties>
</file>