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D3069" w14:textId="01A568D5" w:rsidR="00885D5C" w:rsidRPr="008B5E69" w:rsidRDefault="00885D5C" w:rsidP="00105764">
      <w:pPr>
        <w:spacing w:after="60" w:line="276" w:lineRule="auto"/>
        <w:jc w:val="center"/>
        <w:rPr>
          <w:b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UCHWAŁA NR ……….…</w:t>
      </w:r>
    </w:p>
    <w:p w14:paraId="134795ED" w14:textId="12C55230" w:rsidR="00885D5C" w:rsidRPr="008B5E69" w:rsidRDefault="003D279B" w:rsidP="00105764">
      <w:pPr>
        <w:spacing w:after="60" w:line="276" w:lineRule="auto"/>
        <w:jc w:val="center"/>
        <w:rPr>
          <w:bCs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RADY GMINY BRUDZEŃ DUŻY</w:t>
      </w:r>
      <w:r w:rsidRPr="008B5E69">
        <w:rPr>
          <w:b/>
          <w:color w:val="000000" w:themeColor="text1"/>
          <w:sz w:val="22"/>
          <w:szCs w:val="22"/>
        </w:rPr>
        <w:cr/>
      </w:r>
      <w:r w:rsidR="00885D5C" w:rsidRPr="008B5E69">
        <w:rPr>
          <w:bCs/>
          <w:color w:val="000000" w:themeColor="text1"/>
          <w:sz w:val="22"/>
          <w:szCs w:val="22"/>
        </w:rPr>
        <w:t>z dnia ………………</w:t>
      </w:r>
    </w:p>
    <w:p w14:paraId="3C4F69F5" w14:textId="77777777" w:rsidR="00275565" w:rsidRPr="008B5E69" w:rsidRDefault="00275565" w:rsidP="00105764">
      <w:pPr>
        <w:spacing w:beforeLines="60" w:before="144" w:afterLines="60" w:after="144" w:line="276" w:lineRule="auto"/>
        <w:jc w:val="center"/>
        <w:rPr>
          <w:color w:val="000000" w:themeColor="text1"/>
          <w:sz w:val="22"/>
          <w:szCs w:val="22"/>
        </w:rPr>
      </w:pPr>
    </w:p>
    <w:p w14:paraId="4239160F" w14:textId="77777777" w:rsidR="00390498" w:rsidRPr="008B5E69" w:rsidRDefault="00390498" w:rsidP="00390498">
      <w:pPr>
        <w:pStyle w:val="Tekstpodstawowy"/>
        <w:spacing w:beforeLines="60" w:before="144" w:afterLines="60" w:after="144" w:line="276" w:lineRule="auto"/>
        <w:jc w:val="center"/>
        <w:rPr>
          <w:b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w sprawie miejscowego planu zagospodarowania przestrzennego w części obrębów PGR Sikórz, Sikórz, Parzeń I, Parzeń II, Brudzeń Duży, Brudzeń Mały, Gorzechowo, Strupczewo, Rembielin, Sobowo, Główina</w:t>
      </w:r>
    </w:p>
    <w:p w14:paraId="290295ED" w14:textId="77777777" w:rsidR="005D6B18" w:rsidRPr="008B5E69" w:rsidRDefault="005D6B18" w:rsidP="00390498">
      <w:pPr>
        <w:pStyle w:val="Tekstpodstawowy"/>
        <w:spacing w:beforeLines="60" w:before="144" w:afterLines="60" w:after="144" w:line="276" w:lineRule="auto"/>
        <w:rPr>
          <w:color w:val="000000" w:themeColor="text1"/>
          <w:sz w:val="22"/>
          <w:szCs w:val="22"/>
        </w:rPr>
      </w:pPr>
    </w:p>
    <w:p w14:paraId="6F61F150" w14:textId="3494DB91" w:rsidR="00275565" w:rsidRPr="008B5E69" w:rsidRDefault="002217BA" w:rsidP="00105764">
      <w:pPr>
        <w:pStyle w:val="Styl1"/>
        <w:spacing w:beforeLines="60" w:before="144" w:afterLines="60" w:after="144" w:line="276" w:lineRule="auto"/>
        <w:ind w:firstLine="0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8B5E69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Pr="00C51A01">
        <w:rPr>
          <w:rFonts w:ascii="Times New Roman" w:hAnsi="Times New Roman"/>
          <w:color w:val="000000" w:themeColor="text1"/>
          <w:sz w:val="22"/>
          <w:szCs w:val="22"/>
        </w:rPr>
        <w:t>podstawie</w:t>
      </w:r>
      <w:r w:rsidR="00C600B6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art. 7 ust. 1 pkt 1, art. 18 ust. 2 pkt 5 i art. 40 ust. 1</w:t>
      </w:r>
      <w:r w:rsidRPr="00C51A01">
        <w:rPr>
          <w:rFonts w:ascii="Times New Roman" w:hAnsi="Times New Roman"/>
          <w:color w:val="000000" w:themeColor="text1"/>
          <w:sz w:val="22"/>
          <w:szCs w:val="22"/>
        </w:rPr>
        <w:t xml:space="preserve"> ustawy z dnia 8 marca 1990</w:t>
      </w:r>
      <w:r w:rsidR="00E2563A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 </w:t>
      </w:r>
      <w:r w:rsidRPr="00C51A01">
        <w:rPr>
          <w:rFonts w:ascii="Times New Roman" w:hAnsi="Times New Roman"/>
          <w:color w:val="000000" w:themeColor="text1"/>
          <w:sz w:val="22"/>
          <w:szCs w:val="22"/>
        </w:rPr>
        <w:t xml:space="preserve">r. </w:t>
      </w:r>
      <w:r w:rsidR="00900EAC" w:rsidRPr="00C51A01">
        <w:rPr>
          <w:rFonts w:ascii="Times New Roman" w:hAnsi="Times New Roman"/>
          <w:color w:val="000000" w:themeColor="text1"/>
          <w:sz w:val="22"/>
          <w:szCs w:val="22"/>
        </w:rPr>
        <w:t>o</w:t>
      </w:r>
      <w:r w:rsidR="00900EAC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 </w:t>
      </w:r>
      <w:r w:rsidRPr="00C51A01">
        <w:rPr>
          <w:rFonts w:ascii="Times New Roman" w:hAnsi="Times New Roman"/>
          <w:color w:val="000000" w:themeColor="text1"/>
          <w:sz w:val="22"/>
          <w:szCs w:val="22"/>
        </w:rPr>
        <w:t>samorządzie gminnym (</w:t>
      </w:r>
      <w:r w:rsidR="005D3297" w:rsidRPr="00C51A01">
        <w:rPr>
          <w:rFonts w:ascii="Times New Roman" w:hAnsi="Times New Roman"/>
          <w:color w:val="000000" w:themeColor="text1"/>
          <w:sz w:val="22"/>
          <w:szCs w:val="22"/>
        </w:rPr>
        <w:t>Dz.</w:t>
      </w:r>
      <w:r w:rsidR="00885D5C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 </w:t>
      </w:r>
      <w:r w:rsidR="005D3297" w:rsidRPr="00C51A01">
        <w:rPr>
          <w:rFonts w:ascii="Times New Roman" w:hAnsi="Times New Roman"/>
          <w:color w:val="000000" w:themeColor="text1"/>
          <w:sz w:val="22"/>
          <w:szCs w:val="22"/>
        </w:rPr>
        <w:t>U.</w:t>
      </w:r>
      <w:r w:rsidR="00885D5C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 </w:t>
      </w:r>
      <w:r w:rsidR="005D3297" w:rsidRPr="00C51A01">
        <w:rPr>
          <w:rFonts w:ascii="Times New Roman" w:hAnsi="Times New Roman"/>
          <w:color w:val="000000" w:themeColor="text1"/>
          <w:sz w:val="22"/>
          <w:szCs w:val="22"/>
        </w:rPr>
        <w:t>z 202</w:t>
      </w:r>
      <w:r w:rsidR="003F6700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3</w:t>
      </w:r>
      <w:r w:rsidR="00E2563A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 </w:t>
      </w:r>
      <w:r w:rsidR="005D3297" w:rsidRPr="00C51A01">
        <w:rPr>
          <w:rFonts w:ascii="Times New Roman" w:hAnsi="Times New Roman"/>
          <w:color w:val="000000" w:themeColor="text1"/>
          <w:sz w:val="22"/>
          <w:szCs w:val="22"/>
        </w:rPr>
        <w:t>r. poz.</w:t>
      </w:r>
      <w:r w:rsidR="003E137F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</w:t>
      </w:r>
      <w:r w:rsidR="003F6700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40</w:t>
      </w:r>
      <w:r w:rsidR="00B35876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z późn. zm.</w:t>
      </w:r>
      <w:r w:rsidRPr="00C51A01">
        <w:rPr>
          <w:rFonts w:ascii="Times New Roman" w:hAnsi="Times New Roman"/>
          <w:color w:val="000000" w:themeColor="text1"/>
          <w:sz w:val="22"/>
          <w:szCs w:val="22"/>
        </w:rPr>
        <w:t>) oraz art. 20 ust. 1</w:t>
      </w:r>
      <w:r w:rsidR="007E366A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</w:t>
      </w:r>
      <w:r w:rsidR="005C5E76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i</w:t>
      </w:r>
      <w:r w:rsidR="007E366A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art. 34 </w:t>
      </w:r>
      <w:r w:rsidRPr="00C51A01">
        <w:rPr>
          <w:rFonts w:ascii="Times New Roman" w:hAnsi="Times New Roman"/>
          <w:color w:val="000000" w:themeColor="text1"/>
          <w:sz w:val="22"/>
          <w:szCs w:val="22"/>
        </w:rPr>
        <w:t xml:space="preserve">ustawy </w:t>
      </w:r>
      <w:r w:rsidR="00C600B6" w:rsidRPr="00C51A01">
        <w:rPr>
          <w:rFonts w:ascii="Times New Roman" w:hAnsi="Times New Roman"/>
          <w:color w:val="000000" w:themeColor="text1"/>
          <w:sz w:val="22"/>
          <w:szCs w:val="22"/>
        </w:rPr>
        <w:t>z</w:t>
      </w:r>
      <w:r w:rsidR="00C600B6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 </w:t>
      </w:r>
      <w:r w:rsidRPr="00C51A01">
        <w:rPr>
          <w:rFonts w:ascii="Times New Roman" w:hAnsi="Times New Roman"/>
          <w:color w:val="000000" w:themeColor="text1"/>
          <w:sz w:val="22"/>
          <w:szCs w:val="22"/>
        </w:rPr>
        <w:t>dnia 27</w:t>
      </w:r>
      <w:r w:rsidR="008534D1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</w:t>
      </w:r>
      <w:r w:rsidRPr="00C51A01">
        <w:rPr>
          <w:rFonts w:ascii="Times New Roman" w:hAnsi="Times New Roman"/>
          <w:color w:val="000000" w:themeColor="text1"/>
          <w:sz w:val="22"/>
          <w:szCs w:val="22"/>
        </w:rPr>
        <w:t>marca 2003</w:t>
      </w:r>
      <w:r w:rsidR="00C86364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 </w:t>
      </w:r>
      <w:r w:rsidR="00217C24" w:rsidRPr="00C51A01">
        <w:rPr>
          <w:rFonts w:ascii="Times New Roman" w:hAnsi="Times New Roman"/>
          <w:color w:val="000000" w:themeColor="text1"/>
          <w:sz w:val="22"/>
          <w:szCs w:val="22"/>
        </w:rPr>
        <w:t>r. o</w:t>
      </w:r>
      <w:r w:rsidR="00AD16C0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 </w:t>
      </w:r>
      <w:r w:rsidRPr="00C51A01">
        <w:rPr>
          <w:rFonts w:ascii="Times New Roman" w:hAnsi="Times New Roman"/>
          <w:color w:val="000000" w:themeColor="text1"/>
          <w:sz w:val="22"/>
          <w:szCs w:val="22"/>
        </w:rPr>
        <w:t>planowaniu i</w:t>
      </w:r>
      <w:r w:rsidR="008534D1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</w:t>
      </w:r>
      <w:r w:rsidRPr="00C51A01">
        <w:rPr>
          <w:rFonts w:ascii="Times New Roman" w:hAnsi="Times New Roman"/>
          <w:color w:val="000000" w:themeColor="text1"/>
          <w:sz w:val="22"/>
          <w:szCs w:val="22"/>
        </w:rPr>
        <w:t>zagospodarowaniu przestrzennym (</w:t>
      </w:r>
      <w:r w:rsidR="005D3297" w:rsidRPr="00C51A01">
        <w:rPr>
          <w:rFonts w:ascii="Times New Roman" w:hAnsi="Times New Roman"/>
          <w:color w:val="000000" w:themeColor="text1"/>
          <w:sz w:val="22"/>
          <w:szCs w:val="22"/>
        </w:rPr>
        <w:t>Dz. U. z</w:t>
      </w:r>
      <w:r w:rsidR="005F4FEA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</w:t>
      </w:r>
      <w:r w:rsidR="005D3297" w:rsidRPr="00C51A01">
        <w:rPr>
          <w:rFonts w:ascii="Times New Roman" w:hAnsi="Times New Roman"/>
          <w:color w:val="000000" w:themeColor="text1"/>
          <w:sz w:val="22"/>
          <w:szCs w:val="22"/>
        </w:rPr>
        <w:t>202</w:t>
      </w:r>
      <w:r w:rsidR="00DF75E3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3</w:t>
      </w:r>
      <w:r w:rsidR="00AD16C0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 </w:t>
      </w:r>
      <w:r w:rsidR="005D3297" w:rsidRPr="00C51A01">
        <w:rPr>
          <w:rFonts w:ascii="Times New Roman" w:hAnsi="Times New Roman"/>
          <w:color w:val="000000" w:themeColor="text1"/>
          <w:sz w:val="22"/>
          <w:szCs w:val="22"/>
        </w:rPr>
        <w:t xml:space="preserve">r. poz. </w:t>
      </w:r>
      <w:r w:rsidR="00DF75E3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977</w:t>
      </w:r>
      <w:r w:rsidR="00102DAA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z późn. zm.</w:t>
      </w:r>
      <w:r w:rsidR="005D6B18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)</w:t>
      </w:r>
      <w:r w:rsidR="000214F5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</w:t>
      </w:r>
      <w:r w:rsidR="00C51A01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w związku z </w:t>
      </w:r>
      <w:r w:rsidR="00C51A01" w:rsidRPr="00C51A01">
        <w:rPr>
          <w:rFonts w:ascii="Times New Roman" w:hAnsi="Times New Roman"/>
          <w:color w:val="000000"/>
          <w:sz w:val="22"/>
          <w:szCs w:val="22"/>
        </w:rPr>
        <w:t xml:space="preserve">art. 67 ust. 3 ustawy z dnia 7 lipca 2023 r. o zmianie ustawy o planowaniu i zagospodarowaniu przestrzennym oraz niektórych innych ustaw (Dz. U. z 2023 r. poz. 1688) </w:t>
      </w:r>
      <w:r w:rsidR="00C600B6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w związku z </w:t>
      </w:r>
      <w:r w:rsidR="00274E60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Uchwa</w:t>
      </w:r>
      <w:r w:rsidR="00C600B6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łą </w:t>
      </w:r>
      <w:r w:rsidR="00D02369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nr </w:t>
      </w:r>
      <w:r w:rsidR="00390498" w:rsidRPr="00C51A01">
        <w:rPr>
          <w:rFonts w:ascii="Times New Roman" w:hAnsi="Times New Roman"/>
          <w:color w:val="000000" w:themeColor="text1"/>
          <w:sz w:val="22"/>
          <w:szCs w:val="22"/>
          <w:lang w:val="pl-PL"/>
        </w:rPr>
        <w:t>XXXIV/245/21 Rady Gminy Brudzeń Duży z dnia 30 grudnia 2021 r., Rada Gminy uchwala, co następuje:</w:t>
      </w:r>
    </w:p>
    <w:p w14:paraId="1B738B64" w14:textId="77777777" w:rsidR="00A95C48" w:rsidRPr="008B5E69" w:rsidRDefault="00A95C48" w:rsidP="00105764">
      <w:pPr>
        <w:spacing w:beforeLines="60" w:before="144" w:afterLines="60" w:after="144" w:line="276" w:lineRule="auto"/>
        <w:jc w:val="center"/>
        <w:rPr>
          <w:b/>
          <w:color w:val="000000" w:themeColor="text1"/>
          <w:sz w:val="22"/>
          <w:szCs w:val="22"/>
        </w:rPr>
      </w:pPr>
    </w:p>
    <w:p w14:paraId="3AB74296" w14:textId="62F1F351" w:rsidR="00275565" w:rsidRPr="008B5E69" w:rsidRDefault="00275565" w:rsidP="00105764">
      <w:pPr>
        <w:spacing w:after="60" w:line="276" w:lineRule="auto"/>
        <w:jc w:val="center"/>
        <w:rPr>
          <w:b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Rozdział 1</w:t>
      </w:r>
    </w:p>
    <w:p w14:paraId="2382445E" w14:textId="77777777" w:rsidR="00275565" w:rsidRPr="008B5E69" w:rsidRDefault="00275565" w:rsidP="00105764">
      <w:pPr>
        <w:spacing w:after="60" w:line="276" w:lineRule="auto"/>
        <w:jc w:val="center"/>
        <w:rPr>
          <w:b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Przepisy ogólne</w:t>
      </w:r>
    </w:p>
    <w:p w14:paraId="3ACECB28" w14:textId="1CE13179" w:rsidR="00275565" w:rsidRPr="008B5E69" w:rsidRDefault="00275565" w:rsidP="00EB1A50">
      <w:pPr>
        <w:pStyle w:val="Tekstpodstawowy"/>
        <w:spacing w:beforeLines="60" w:before="144" w:afterLines="60" w:after="144" w:line="276" w:lineRule="auto"/>
        <w:ind w:firstLine="567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1.</w:t>
      </w:r>
      <w:r w:rsidR="00E2563A" w:rsidRPr="008B5E69">
        <w:rPr>
          <w:b/>
          <w:bCs/>
          <w:color w:val="000000" w:themeColor="text1"/>
          <w:sz w:val="22"/>
          <w:szCs w:val="22"/>
          <w:lang w:val="pl-PL"/>
        </w:rPr>
        <w:t> </w:t>
      </w:r>
      <w:r w:rsidRPr="008B5E69">
        <w:rPr>
          <w:bCs/>
          <w:color w:val="000000" w:themeColor="text1"/>
          <w:sz w:val="22"/>
          <w:szCs w:val="22"/>
        </w:rPr>
        <w:t>1</w:t>
      </w:r>
      <w:r w:rsidR="00E2563A" w:rsidRPr="008B5E69">
        <w:rPr>
          <w:bCs/>
          <w:color w:val="000000" w:themeColor="text1"/>
          <w:sz w:val="22"/>
          <w:szCs w:val="22"/>
          <w:lang w:val="pl-PL"/>
        </w:rPr>
        <w:t>.</w:t>
      </w:r>
      <w:r w:rsidRPr="008B5E69">
        <w:rPr>
          <w:color w:val="000000" w:themeColor="text1"/>
          <w:sz w:val="22"/>
          <w:szCs w:val="22"/>
        </w:rPr>
        <w:t> </w:t>
      </w:r>
      <w:r w:rsidR="00231A44" w:rsidRPr="008B5E69">
        <w:rPr>
          <w:color w:val="000000" w:themeColor="text1"/>
          <w:sz w:val="22"/>
          <w:szCs w:val="22"/>
        </w:rPr>
        <w:t>Po stwierdzeniu</w:t>
      </w:r>
      <w:r w:rsidR="00CF6266" w:rsidRPr="008B5E69">
        <w:rPr>
          <w:color w:val="000000" w:themeColor="text1"/>
          <w:sz w:val="22"/>
          <w:szCs w:val="22"/>
          <w:lang w:val="pl-PL"/>
        </w:rPr>
        <w:t>,</w:t>
      </w:r>
      <w:r w:rsidR="00231A44" w:rsidRPr="008B5E69">
        <w:rPr>
          <w:color w:val="000000" w:themeColor="text1"/>
          <w:sz w:val="22"/>
          <w:szCs w:val="22"/>
        </w:rPr>
        <w:t xml:space="preserve"> że plan miejscowy nie narusza ustaleń </w:t>
      </w:r>
      <w:r w:rsidR="00AB42CC" w:rsidRPr="008B5E69">
        <w:rPr>
          <w:color w:val="000000" w:themeColor="text1"/>
          <w:sz w:val="22"/>
          <w:szCs w:val="22"/>
          <w:lang w:val="pl-PL"/>
        </w:rPr>
        <w:t>z</w:t>
      </w:r>
      <w:r w:rsidR="0042711D" w:rsidRPr="008B5E69">
        <w:rPr>
          <w:color w:val="000000" w:themeColor="text1"/>
          <w:sz w:val="22"/>
          <w:szCs w:val="22"/>
          <w:lang w:val="pl-PL"/>
        </w:rPr>
        <w:t xml:space="preserve">miany </w:t>
      </w:r>
      <w:r w:rsidR="005E03D2" w:rsidRPr="008B5E69">
        <w:rPr>
          <w:color w:val="000000" w:themeColor="text1"/>
          <w:sz w:val="22"/>
          <w:szCs w:val="22"/>
          <w:lang w:val="pl-PL"/>
        </w:rPr>
        <w:t>Studium</w:t>
      </w:r>
      <w:r w:rsidR="005E03D2" w:rsidRPr="008B5E69">
        <w:rPr>
          <w:color w:val="000000" w:themeColor="text1"/>
          <w:sz w:val="22"/>
          <w:szCs w:val="22"/>
        </w:rPr>
        <w:t xml:space="preserve"> </w:t>
      </w:r>
      <w:r w:rsidR="0011413D" w:rsidRPr="008B5E69">
        <w:rPr>
          <w:color w:val="000000" w:themeColor="text1"/>
          <w:sz w:val="22"/>
          <w:szCs w:val="22"/>
        </w:rPr>
        <w:t>uwarunkowań i</w:t>
      </w:r>
      <w:r w:rsidR="008F184A" w:rsidRPr="008B5E69">
        <w:rPr>
          <w:color w:val="000000" w:themeColor="text1"/>
          <w:sz w:val="22"/>
          <w:szCs w:val="22"/>
          <w:lang w:val="pl-PL"/>
        </w:rPr>
        <w:t> </w:t>
      </w:r>
      <w:r w:rsidRPr="008B5E69">
        <w:rPr>
          <w:color w:val="000000" w:themeColor="text1"/>
          <w:sz w:val="22"/>
          <w:szCs w:val="22"/>
        </w:rPr>
        <w:t xml:space="preserve">kierunków zagospodarowania przestrzennego gminy </w:t>
      </w:r>
      <w:r w:rsidR="00390498" w:rsidRPr="008B5E69">
        <w:rPr>
          <w:color w:val="000000" w:themeColor="text1"/>
          <w:sz w:val="22"/>
          <w:szCs w:val="22"/>
          <w:lang w:val="pl-PL"/>
        </w:rPr>
        <w:t>Brudzeń Duży</w:t>
      </w:r>
      <w:r w:rsidRPr="008B5E69">
        <w:rPr>
          <w:color w:val="000000" w:themeColor="text1"/>
          <w:sz w:val="22"/>
          <w:szCs w:val="22"/>
        </w:rPr>
        <w:t>,</w:t>
      </w:r>
      <w:r w:rsidR="002F2D00" w:rsidRPr="008B5E69">
        <w:rPr>
          <w:color w:val="000000" w:themeColor="text1"/>
          <w:sz w:val="22"/>
          <w:szCs w:val="22"/>
          <w:lang w:val="pl-PL"/>
        </w:rPr>
        <w:t xml:space="preserve"> </w:t>
      </w:r>
      <w:r w:rsidRPr="008B5E69">
        <w:rPr>
          <w:color w:val="000000" w:themeColor="text1"/>
          <w:sz w:val="22"/>
          <w:szCs w:val="22"/>
        </w:rPr>
        <w:t>uchwala się miejscowy plan zagospodarowania przestrzennego</w:t>
      </w:r>
      <w:r w:rsidR="00CF56A1" w:rsidRPr="008B5E69">
        <w:rPr>
          <w:color w:val="000000" w:themeColor="text1"/>
          <w:sz w:val="22"/>
          <w:szCs w:val="22"/>
        </w:rPr>
        <w:t xml:space="preserve"> </w:t>
      </w:r>
      <w:r w:rsidR="00390498" w:rsidRPr="008B5E69">
        <w:rPr>
          <w:color w:val="000000" w:themeColor="text1"/>
          <w:sz w:val="22"/>
          <w:szCs w:val="22"/>
        </w:rPr>
        <w:t>w części obrębów PGR Sikórz, Sikórz, Parzeń I, Parzeń II, Brudzeń Duży, Brudzeń Mały, Gorzechowo, Strupczewo, Rembielin, Sobowo, Główina</w:t>
      </w:r>
      <w:r w:rsidR="00A95C48" w:rsidRPr="008B5E69">
        <w:rPr>
          <w:color w:val="000000" w:themeColor="text1"/>
          <w:sz w:val="22"/>
          <w:szCs w:val="22"/>
        </w:rPr>
        <w:t xml:space="preserve">, </w:t>
      </w:r>
      <w:r w:rsidR="00231A44" w:rsidRPr="008B5E69">
        <w:rPr>
          <w:color w:val="000000" w:themeColor="text1"/>
          <w:sz w:val="22"/>
          <w:szCs w:val="22"/>
        </w:rPr>
        <w:t xml:space="preserve">zwany dalej </w:t>
      </w:r>
      <w:r w:rsidR="00C600B6" w:rsidRPr="008B5E69">
        <w:rPr>
          <w:color w:val="000000" w:themeColor="text1"/>
          <w:sz w:val="22"/>
          <w:szCs w:val="22"/>
          <w:lang w:val="pl-PL"/>
        </w:rPr>
        <w:t>„</w:t>
      </w:r>
      <w:r w:rsidR="00231A44" w:rsidRPr="008B5E69">
        <w:rPr>
          <w:color w:val="000000" w:themeColor="text1"/>
          <w:sz w:val="22"/>
          <w:szCs w:val="22"/>
        </w:rPr>
        <w:t>planem</w:t>
      </w:r>
      <w:r w:rsidR="00C600B6" w:rsidRPr="008B5E69">
        <w:rPr>
          <w:color w:val="000000" w:themeColor="text1"/>
          <w:sz w:val="22"/>
          <w:szCs w:val="22"/>
          <w:lang w:val="pl-PL"/>
        </w:rPr>
        <w:t>”</w:t>
      </w:r>
      <w:r w:rsidR="00231A44" w:rsidRPr="008B5E69">
        <w:rPr>
          <w:color w:val="000000" w:themeColor="text1"/>
          <w:sz w:val="22"/>
          <w:szCs w:val="22"/>
        </w:rPr>
        <w:t>.</w:t>
      </w:r>
    </w:p>
    <w:p w14:paraId="48F472CF" w14:textId="4257CBDF" w:rsidR="005E03D2" w:rsidRPr="008B5E69" w:rsidRDefault="005E03D2" w:rsidP="00344596">
      <w:pPr>
        <w:pStyle w:val="Tekstpodstawowy"/>
        <w:spacing w:beforeLines="60" w:before="144" w:afterLines="60" w:after="144" w:line="276" w:lineRule="auto"/>
        <w:ind w:left="851" w:hanging="284"/>
        <w:rPr>
          <w:color w:val="000000" w:themeColor="text1"/>
          <w:sz w:val="22"/>
          <w:szCs w:val="22"/>
          <w:lang w:val="pl-PL"/>
        </w:rPr>
      </w:pPr>
      <w:r w:rsidRPr="008B5E69">
        <w:rPr>
          <w:color w:val="000000" w:themeColor="text1"/>
          <w:sz w:val="22"/>
          <w:szCs w:val="22"/>
        </w:rPr>
        <w:t>2. Granice obszaru objętego planem</w:t>
      </w:r>
      <w:r w:rsidR="00344596" w:rsidRPr="008B5E69">
        <w:rPr>
          <w:color w:val="000000" w:themeColor="text1"/>
          <w:sz w:val="22"/>
          <w:szCs w:val="22"/>
          <w:lang w:val="pl-PL"/>
        </w:rPr>
        <w:t xml:space="preserve"> </w:t>
      </w:r>
      <w:r w:rsidRPr="008B5E69">
        <w:rPr>
          <w:color w:val="000000" w:themeColor="text1"/>
          <w:sz w:val="22"/>
          <w:szCs w:val="22"/>
        </w:rPr>
        <w:t>przebiegają zgodnie z</w:t>
      </w:r>
      <w:r w:rsidRPr="008B5E69">
        <w:rPr>
          <w:color w:val="000000" w:themeColor="text1"/>
          <w:sz w:val="22"/>
          <w:szCs w:val="22"/>
          <w:lang w:val="pl-PL"/>
        </w:rPr>
        <w:t> </w:t>
      </w:r>
      <w:r w:rsidRPr="008B5E69">
        <w:rPr>
          <w:color w:val="000000" w:themeColor="text1"/>
          <w:sz w:val="22"/>
          <w:szCs w:val="22"/>
        </w:rPr>
        <w:t>oznaczeniem na rysunku planu</w:t>
      </w:r>
      <w:r w:rsidR="003A5B79" w:rsidRPr="008B5E69">
        <w:rPr>
          <w:color w:val="000000" w:themeColor="text1"/>
          <w:sz w:val="22"/>
          <w:szCs w:val="22"/>
          <w:lang w:val="pl-PL"/>
        </w:rPr>
        <w:t>.</w:t>
      </w:r>
    </w:p>
    <w:p w14:paraId="2A54804B" w14:textId="5B76F482" w:rsidR="000F7062" w:rsidRPr="008B5E69" w:rsidRDefault="005E03D2" w:rsidP="00105764">
      <w:pPr>
        <w:pStyle w:val="Tekstpodstawowywcity3"/>
        <w:spacing w:beforeLines="60" w:before="144" w:afterLines="60" w:after="144"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="00F564BB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0F7062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Załącznikami do uchwały są:</w:t>
      </w:r>
    </w:p>
    <w:p w14:paraId="06CA9105" w14:textId="5FD09BF1" w:rsidR="005C6712" w:rsidRPr="008B5E69" w:rsidRDefault="000F7062" w:rsidP="00263AB1">
      <w:pPr>
        <w:pStyle w:val="Tekstpodstawowywcity3"/>
        <w:numPr>
          <w:ilvl w:val="0"/>
          <w:numId w:val="6"/>
        </w:numPr>
        <w:tabs>
          <w:tab w:val="clear" w:pos="3261"/>
        </w:tabs>
        <w:spacing w:beforeLines="60" w:before="144" w:afterLines="60" w:after="144" w:line="276" w:lineRule="auto"/>
        <w:ind w:left="426" w:hanging="42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rysunek planu w skali 1:</w:t>
      </w:r>
      <w:r w:rsidR="00390498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000 stanowiący integralną część uchwały</w:t>
      </w:r>
      <w:r w:rsidR="005C6712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, jako załącznik</w:t>
      </w:r>
      <w:r w:rsidR="004F7A90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i</w:t>
      </w:r>
      <w:r w:rsidR="005C6712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nr 1</w:t>
      </w:r>
      <w:r w:rsidR="003E137F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a, 1b</w:t>
      </w:r>
      <w:r w:rsidR="00734931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E137F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1c</w:t>
      </w:r>
      <w:r w:rsidR="00734931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1d, 1e i 1f </w:t>
      </w:r>
      <w:r w:rsidR="005C6712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do</w:t>
      </w:r>
      <w:r w:rsidR="001C3A8E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C6712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uchwały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14:paraId="242A2324" w14:textId="77409376" w:rsidR="005C6712" w:rsidRPr="008B5E69" w:rsidRDefault="005C6712" w:rsidP="00263AB1">
      <w:pPr>
        <w:pStyle w:val="Tekstpodstawowywcity3"/>
        <w:numPr>
          <w:ilvl w:val="0"/>
          <w:numId w:val="6"/>
        </w:numPr>
        <w:tabs>
          <w:tab w:val="clear" w:pos="3261"/>
        </w:tabs>
        <w:spacing w:beforeLines="60" w:before="144" w:afterLines="60" w:after="144" w:line="276" w:lineRule="auto"/>
        <w:ind w:left="426" w:hanging="42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rozstrzygnięcie o sposobie rozpatrzenia uwag do projektu planu, jako załącznik nr 2 do</w:t>
      </w:r>
      <w:r w:rsidR="00CF6266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 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uchwały;</w:t>
      </w:r>
    </w:p>
    <w:p w14:paraId="7F92EA00" w14:textId="108E467C" w:rsidR="005C6712" w:rsidRPr="008B5E69" w:rsidRDefault="005C6712" w:rsidP="00263AB1">
      <w:pPr>
        <w:pStyle w:val="Tekstpodstawowywcity3"/>
        <w:numPr>
          <w:ilvl w:val="0"/>
          <w:numId w:val="6"/>
        </w:numPr>
        <w:tabs>
          <w:tab w:val="clear" w:pos="3261"/>
        </w:tabs>
        <w:spacing w:beforeLines="60" w:before="144" w:afterLines="60" w:after="144" w:line="276" w:lineRule="auto"/>
        <w:ind w:left="426" w:hanging="42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rozstrzygnięcie o sposobie realizacji zapisanych w planie inwestycji z</w:t>
      </w:r>
      <w:r w:rsidR="002A23AA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zakresu infrastruktury technicznej, które należą do zadań własnych gminy oraz zasadach ich finansowania,</w:t>
      </w:r>
      <w:r w:rsidR="00CF6266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13771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jako</w:t>
      </w:r>
      <w:r w:rsidR="00CF6266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załącznik nr</w:t>
      </w:r>
      <w:r w:rsidR="00CF6266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="00CF6266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do</w:t>
      </w:r>
      <w:r w:rsidR="00CF6266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uchwały</w:t>
      </w:r>
      <w:r w:rsidR="00CF6266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14:paraId="4227FE9B" w14:textId="77777777" w:rsidR="002064BD" w:rsidRPr="008B5E69" w:rsidRDefault="002064BD" w:rsidP="00263AB1">
      <w:pPr>
        <w:pStyle w:val="Tekstpodstawowywcity3"/>
        <w:numPr>
          <w:ilvl w:val="0"/>
          <w:numId w:val="6"/>
        </w:numPr>
        <w:tabs>
          <w:tab w:val="clear" w:pos="3261"/>
        </w:tabs>
        <w:spacing w:beforeLines="60" w:before="144" w:afterLines="60" w:after="144" w:line="276" w:lineRule="auto"/>
        <w:ind w:left="426" w:hanging="42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dane przestrzenne GML tworzone dla miejscowego planu zagospodarowania przestrzennego, jako</w:t>
      </w:r>
      <w:r w:rsidR="00CF6266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załącznik nr</w:t>
      </w:r>
      <w:r w:rsidR="00CF6266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CF6266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do</w:t>
      </w:r>
      <w:r w:rsidR="00CF6266"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B5E69">
        <w:rPr>
          <w:rFonts w:ascii="Times New Roman" w:hAnsi="Times New Roman" w:cs="Times New Roman"/>
          <w:color w:val="000000" w:themeColor="text1"/>
          <w:sz w:val="22"/>
          <w:szCs w:val="22"/>
        </w:rPr>
        <w:t>uchwały.</w:t>
      </w:r>
    </w:p>
    <w:p w14:paraId="4C79B0D2" w14:textId="77777777" w:rsidR="00275565" w:rsidRPr="008B5E69" w:rsidRDefault="00275565" w:rsidP="00EB1A50">
      <w:pPr>
        <w:tabs>
          <w:tab w:val="left" w:pos="2268"/>
          <w:tab w:val="left" w:pos="3261"/>
        </w:tabs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2.</w:t>
      </w:r>
      <w:r w:rsidRPr="008B5E69">
        <w:rPr>
          <w:bCs/>
          <w:color w:val="000000" w:themeColor="text1"/>
          <w:sz w:val="22"/>
          <w:szCs w:val="22"/>
        </w:rPr>
        <w:t> 1.</w:t>
      </w:r>
      <w:r w:rsidR="00CF6266" w:rsidRPr="008B5E69">
        <w:rPr>
          <w:color w:val="000000" w:themeColor="text1"/>
          <w:sz w:val="22"/>
          <w:szCs w:val="22"/>
        </w:rPr>
        <w:t> </w:t>
      </w:r>
      <w:r w:rsidRPr="008B5E69">
        <w:rPr>
          <w:color w:val="000000" w:themeColor="text1"/>
          <w:sz w:val="22"/>
          <w:szCs w:val="22"/>
        </w:rPr>
        <w:t>Uchwała ustanawia obowiązujące na teren</w:t>
      </w:r>
      <w:r w:rsidR="007C482F" w:rsidRPr="008B5E69">
        <w:rPr>
          <w:color w:val="000000" w:themeColor="text1"/>
          <w:sz w:val="22"/>
          <w:szCs w:val="22"/>
        </w:rPr>
        <w:t>ach</w:t>
      </w:r>
      <w:r w:rsidRPr="008B5E69">
        <w:rPr>
          <w:color w:val="000000" w:themeColor="text1"/>
          <w:sz w:val="22"/>
          <w:szCs w:val="22"/>
        </w:rPr>
        <w:t xml:space="preserve"> objęty</w:t>
      </w:r>
      <w:r w:rsidR="00CF6266" w:rsidRPr="008B5E69">
        <w:rPr>
          <w:color w:val="000000" w:themeColor="text1"/>
          <w:sz w:val="22"/>
          <w:szCs w:val="22"/>
        </w:rPr>
        <w:t>ch</w:t>
      </w:r>
      <w:r w:rsidRPr="008B5E69">
        <w:rPr>
          <w:color w:val="000000" w:themeColor="text1"/>
          <w:sz w:val="22"/>
          <w:szCs w:val="22"/>
        </w:rPr>
        <w:t xml:space="preserve"> planem przepisy prawa miejscowego dotyczące przeznaczenia i sposobu zagospodarowania poszczególnych terenów oraz określa konieczne dla osiągnięcia zamierzonych cel</w:t>
      </w:r>
      <w:r w:rsidR="001B618D" w:rsidRPr="008B5E69">
        <w:rPr>
          <w:color w:val="000000" w:themeColor="text1"/>
          <w:sz w:val="22"/>
          <w:szCs w:val="22"/>
        </w:rPr>
        <w:t xml:space="preserve">ów – nakazy i </w:t>
      </w:r>
      <w:r w:rsidRPr="008B5E69">
        <w:rPr>
          <w:color w:val="000000" w:themeColor="text1"/>
          <w:sz w:val="22"/>
          <w:szCs w:val="22"/>
        </w:rPr>
        <w:t>zakazy</w:t>
      </w:r>
      <w:r w:rsidR="001B618D" w:rsidRPr="008B5E69">
        <w:rPr>
          <w:color w:val="000000" w:themeColor="text1"/>
          <w:sz w:val="22"/>
          <w:szCs w:val="22"/>
        </w:rPr>
        <w:t>.</w:t>
      </w:r>
    </w:p>
    <w:p w14:paraId="738146C5" w14:textId="10AECCC5" w:rsidR="00275565" w:rsidRPr="008B5E69" w:rsidRDefault="00275565" w:rsidP="00105764">
      <w:pPr>
        <w:tabs>
          <w:tab w:val="left" w:pos="3261"/>
        </w:tabs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2. Przepisy prawne niniejszej uchwały nie mogą być stosowane wybiórczo oraz w oderwaniu </w:t>
      </w:r>
      <w:r w:rsidR="008E20D8" w:rsidRPr="008B5E69">
        <w:rPr>
          <w:color w:val="000000" w:themeColor="text1"/>
          <w:sz w:val="22"/>
          <w:szCs w:val="22"/>
        </w:rPr>
        <w:t>od </w:t>
      </w:r>
      <w:r w:rsidRPr="008B5E69">
        <w:rPr>
          <w:color w:val="000000" w:themeColor="text1"/>
          <w:sz w:val="22"/>
          <w:szCs w:val="22"/>
        </w:rPr>
        <w:t>ustaleń rysunku stanowiącego załącznik do uchwały.</w:t>
      </w:r>
    </w:p>
    <w:p w14:paraId="24D07B02" w14:textId="75480539" w:rsidR="00275565" w:rsidRPr="008B5E69" w:rsidRDefault="00275565" w:rsidP="00B41B0C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3.</w:t>
      </w:r>
      <w:r w:rsidRPr="008B5E69">
        <w:rPr>
          <w:bCs/>
          <w:color w:val="000000" w:themeColor="text1"/>
          <w:sz w:val="22"/>
          <w:szCs w:val="22"/>
        </w:rPr>
        <w:t> </w:t>
      </w:r>
      <w:r w:rsidR="00A95C48" w:rsidRPr="008B5E69">
        <w:rPr>
          <w:color w:val="000000" w:themeColor="text1"/>
          <w:sz w:val="22"/>
          <w:szCs w:val="22"/>
        </w:rPr>
        <w:t xml:space="preserve">W realizacji </w:t>
      </w:r>
      <w:r w:rsidRPr="008B5E69">
        <w:rPr>
          <w:color w:val="000000" w:themeColor="text1"/>
          <w:sz w:val="22"/>
          <w:szCs w:val="22"/>
        </w:rPr>
        <w:t>mi</w:t>
      </w:r>
      <w:r w:rsidR="00A95C48" w:rsidRPr="008B5E69">
        <w:rPr>
          <w:color w:val="000000" w:themeColor="text1"/>
          <w:sz w:val="22"/>
          <w:szCs w:val="22"/>
        </w:rPr>
        <w:t xml:space="preserve">ejscowego planu, oprócz ustaleń </w:t>
      </w:r>
      <w:r w:rsidRPr="008B5E69">
        <w:rPr>
          <w:color w:val="000000" w:themeColor="text1"/>
          <w:sz w:val="22"/>
          <w:szCs w:val="22"/>
        </w:rPr>
        <w:t xml:space="preserve">zawartych </w:t>
      </w:r>
      <w:r w:rsidR="00A95C48" w:rsidRPr="008B5E69">
        <w:rPr>
          <w:color w:val="000000" w:themeColor="text1"/>
          <w:sz w:val="22"/>
          <w:szCs w:val="22"/>
        </w:rPr>
        <w:t xml:space="preserve">w niniejszej uchwale, </w:t>
      </w:r>
      <w:r w:rsidR="008E20D8" w:rsidRPr="008B5E69">
        <w:rPr>
          <w:color w:val="000000" w:themeColor="text1"/>
          <w:sz w:val="22"/>
          <w:szCs w:val="22"/>
        </w:rPr>
        <w:t>mają </w:t>
      </w:r>
      <w:r w:rsidR="00A95C48" w:rsidRPr="008B5E69">
        <w:rPr>
          <w:color w:val="000000" w:themeColor="text1"/>
          <w:sz w:val="22"/>
          <w:szCs w:val="22"/>
        </w:rPr>
        <w:t>zastosowanie przepisy szczególne w</w:t>
      </w:r>
      <w:r w:rsidR="002A23AA" w:rsidRPr="008B5E69">
        <w:rPr>
          <w:color w:val="000000" w:themeColor="text1"/>
          <w:sz w:val="22"/>
          <w:szCs w:val="22"/>
        </w:rPr>
        <w:t xml:space="preserve">raz z aktami wykonawczymi i </w:t>
      </w:r>
      <w:r w:rsidRPr="008B5E69">
        <w:rPr>
          <w:color w:val="000000" w:themeColor="text1"/>
          <w:sz w:val="22"/>
          <w:szCs w:val="22"/>
        </w:rPr>
        <w:t>odrębnymi.</w:t>
      </w:r>
    </w:p>
    <w:p w14:paraId="760ABB84" w14:textId="77777777" w:rsidR="00275565" w:rsidRPr="008B5E69" w:rsidRDefault="00F05ACB" w:rsidP="00B41B0C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lastRenderedPageBreak/>
        <w:sym w:font="Times New Roman" w:char="00A7"/>
      </w:r>
      <w:r w:rsidR="00275565" w:rsidRPr="008B5E69">
        <w:rPr>
          <w:b/>
          <w:color w:val="000000" w:themeColor="text1"/>
          <w:sz w:val="22"/>
          <w:szCs w:val="22"/>
        </w:rPr>
        <w:t> 4.</w:t>
      </w:r>
      <w:r w:rsidR="00275565" w:rsidRPr="008B5E69">
        <w:rPr>
          <w:color w:val="000000" w:themeColor="text1"/>
          <w:sz w:val="22"/>
          <w:szCs w:val="22"/>
        </w:rPr>
        <w:t> Każdy teren wydzielony liniami rozgraniczającymi tereny</w:t>
      </w:r>
      <w:r w:rsidR="00E77ABE" w:rsidRPr="008B5E69">
        <w:rPr>
          <w:color w:val="000000" w:themeColor="text1"/>
          <w:sz w:val="22"/>
          <w:szCs w:val="22"/>
        </w:rPr>
        <w:t xml:space="preserve"> </w:t>
      </w:r>
      <w:r w:rsidR="00275565" w:rsidRPr="008B5E69">
        <w:rPr>
          <w:color w:val="000000" w:themeColor="text1"/>
          <w:sz w:val="22"/>
          <w:szCs w:val="22"/>
        </w:rPr>
        <w:t>o</w:t>
      </w:r>
      <w:r w:rsidR="00E77ABE" w:rsidRPr="008B5E69">
        <w:rPr>
          <w:color w:val="000000" w:themeColor="text1"/>
          <w:sz w:val="22"/>
          <w:szCs w:val="22"/>
        </w:rPr>
        <w:t xml:space="preserve"> </w:t>
      </w:r>
      <w:r w:rsidR="00275565" w:rsidRPr="008B5E69">
        <w:rPr>
          <w:color w:val="000000" w:themeColor="text1"/>
          <w:sz w:val="22"/>
          <w:szCs w:val="22"/>
        </w:rPr>
        <w:t>różnym</w:t>
      </w:r>
      <w:r w:rsidR="00E77ABE" w:rsidRPr="008B5E69">
        <w:rPr>
          <w:color w:val="000000" w:themeColor="text1"/>
          <w:sz w:val="22"/>
          <w:szCs w:val="22"/>
        </w:rPr>
        <w:t xml:space="preserve"> </w:t>
      </w:r>
      <w:r w:rsidR="00275565" w:rsidRPr="008B5E69">
        <w:rPr>
          <w:color w:val="000000" w:themeColor="text1"/>
          <w:sz w:val="22"/>
          <w:szCs w:val="22"/>
        </w:rPr>
        <w:t xml:space="preserve">przeznaczeniu </w:t>
      </w:r>
      <w:r w:rsidR="00882B57" w:rsidRPr="008B5E69">
        <w:rPr>
          <w:color w:val="000000" w:themeColor="text1"/>
          <w:sz w:val="22"/>
          <w:szCs w:val="22"/>
        </w:rPr>
        <w:t xml:space="preserve">lub różnych zasadach zagospodarowania </w:t>
      </w:r>
      <w:r w:rsidR="00275565" w:rsidRPr="008B5E69">
        <w:rPr>
          <w:color w:val="000000" w:themeColor="text1"/>
          <w:sz w:val="22"/>
          <w:szCs w:val="22"/>
        </w:rPr>
        <w:t>określony jest symbolem, w</w:t>
      </w:r>
      <w:r w:rsidR="006179E6" w:rsidRPr="008B5E69">
        <w:rPr>
          <w:color w:val="000000" w:themeColor="text1"/>
          <w:sz w:val="22"/>
          <w:szCs w:val="22"/>
        </w:rPr>
        <w:t xml:space="preserve"> </w:t>
      </w:r>
      <w:r w:rsidR="00275565" w:rsidRPr="008B5E69">
        <w:rPr>
          <w:color w:val="000000" w:themeColor="text1"/>
          <w:sz w:val="22"/>
          <w:szCs w:val="22"/>
        </w:rPr>
        <w:t>którym litery oznaczają przeznaczenie poszczególnych terenów według oznaczeń rysunku planu.</w:t>
      </w:r>
    </w:p>
    <w:p w14:paraId="6F5BB6FD" w14:textId="77777777" w:rsidR="00275565" w:rsidRPr="008B5E69" w:rsidRDefault="00F05ACB" w:rsidP="00B41B0C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="00275565" w:rsidRPr="008B5E69">
        <w:rPr>
          <w:b/>
          <w:color w:val="000000" w:themeColor="text1"/>
          <w:sz w:val="22"/>
          <w:szCs w:val="22"/>
        </w:rPr>
        <w:t> 5.</w:t>
      </w:r>
      <w:r w:rsidR="00275565" w:rsidRPr="008B5E69">
        <w:rPr>
          <w:color w:val="000000" w:themeColor="text1"/>
          <w:sz w:val="22"/>
          <w:szCs w:val="22"/>
        </w:rPr>
        <w:t> </w:t>
      </w:r>
      <w:r w:rsidR="00025135" w:rsidRPr="008B5E69">
        <w:rPr>
          <w:color w:val="000000" w:themeColor="text1"/>
          <w:sz w:val="22"/>
          <w:szCs w:val="22"/>
        </w:rPr>
        <w:t>1. Następujące oznaczenia, zawarte na rysunku planu, są obowiązującymi ustaleniami planu:</w:t>
      </w:r>
    </w:p>
    <w:p w14:paraId="2C87F41C" w14:textId="4D447284" w:rsidR="00050177" w:rsidRPr="008B5E69" w:rsidRDefault="00CA4919" w:rsidP="00B41B0C">
      <w:pPr>
        <w:numPr>
          <w:ilvl w:val="0"/>
          <w:numId w:val="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granica obszaru objętego planem;</w:t>
      </w:r>
    </w:p>
    <w:p w14:paraId="76AC94BC" w14:textId="351BCACA" w:rsidR="00050177" w:rsidRPr="008B5E69" w:rsidRDefault="00050177" w:rsidP="00B41B0C">
      <w:pPr>
        <w:numPr>
          <w:ilvl w:val="0"/>
          <w:numId w:val="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linie rozgraniczające</w:t>
      </w:r>
      <w:r w:rsidR="00882B57" w:rsidRPr="008B5E69">
        <w:rPr>
          <w:color w:val="000000" w:themeColor="text1"/>
          <w:sz w:val="22"/>
          <w:szCs w:val="22"/>
        </w:rPr>
        <w:t xml:space="preserve"> tereny o różnym przeznaczeniu lub</w:t>
      </w:r>
      <w:r w:rsidRPr="008B5E69">
        <w:rPr>
          <w:color w:val="000000" w:themeColor="text1"/>
          <w:sz w:val="22"/>
          <w:szCs w:val="22"/>
        </w:rPr>
        <w:t xml:space="preserve"> róż</w:t>
      </w:r>
      <w:r w:rsidR="00CA4919" w:rsidRPr="008B5E69">
        <w:rPr>
          <w:color w:val="000000" w:themeColor="text1"/>
          <w:sz w:val="22"/>
          <w:szCs w:val="22"/>
        </w:rPr>
        <w:t>nych zasadach zagospodarowania;</w:t>
      </w:r>
    </w:p>
    <w:p w14:paraId="097C891B" w14:textId="2D5ED715" w:rsidR="00EA2BDE" w:rsidRPr="008B5E69" w:rsidRDefault="00EA2BDE" w:rsidP="00B41B0C">
      <w:pPr>
        <w:numPr>
          <w:ilvl w:val="0"/>
          <w:numId w:val="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symbole i oznaczenia graficzne identyfikujące tereny o różnym przeznaczeniu lub różnych zasadach zagospodarowania</w:t>
      </w:r>
      <w:r w:rsidR="00602732" w:rsidRPr="008B5E69">
        <w:rPr>
          <w:color w:val="000000" w:themeColor="text1"/>
          <w:sz w:val="22"/>
          <w:szCs w:val="22"/>
        </w:rPr>
        <w:t>;</w:t>
      </w:r>
    </w:p>
    <w:p w14:paraId="06D6A700" w14:textId="091D90CE" w:rsidR="00390498" w:rsidRPr="008B5E69" w:rsidRDefault="00390498" w:rsidP="00B41B0C">
      <w:pPr>
        <w:numPr>
          <w:ilvl w:val="0"/>
          <w:numId w:val="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nieprzekraczalna linia zabudowy;</w:t>
      </w:r>
    </w:p>
    <w:p w14:paraId="35D1C77A" w14:textId="3E0DECFE" w:rsidR="0077409E" w:rsidRPr="008B5E69" w:rsidRDefault="0077409E" w:rsidP="00B41B0C">
      <w:pPr>
        <w:numPr>
          <w:ilvl w:val="0"/>
          <w:numId w:val="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maksymalny zasięg stref bezpieczeństwa rurociągów</w:t>
      </w:r>
      <w:r w:rsidR="004A6365" w:rsidRPr="008B5E69">
        <w:rPr>
          <w:color w:val="000000" w:themeColor="text1"/>
          <w:sz w:val="22"/>
          <w:szCs w:val="22"/>
        </w:rPr>
        <w:t xml:space="preserve"> przesyłowych</w:t>
      </w:r>
      <w:r w:rsidR="004B48AA" w:rsidRPr="008B5E69">
        <w:rPr>
          <w:color w:val="000000" w:themeColor="text1"/>
          <w:sz w:val="22"/>
          <w:szCs w:val="22"/>
        </w:rPr>
        <w:t xml:space="preserve"> dalekosiężnych</w:t>
      </w:r>
      <w:r w:rsidR="00602732" w:rsidRPr="008B5E69">
        <w:rPr>
          <w:color w:val="000000" w:themeColor="text1"/>
          <w:sz w:val="22"/>
          <w:szCs w:val="22"/>
        </w:rPr>
        <w:t>;</w:t>
      </w:r>
      <w:r w:rsidR="004A6365" w:rsidRPr="008B5E69">
        <w:rPr>
          <w:color w:val="000000" w:themeColor="text1"/>
          <w:sz w:val="22"/>
          <w:szCs w:val="22"/>
        </w:rPr>
        <w:t xml:space="preserve"> </w:t>
      </w:r>
    </w:p>
    <w:p w14:paraId="2105964E" w14:textId="5F6F4CBB" w:rsidR="0077409E" w:rsidRPr="008B5E69" w:rsidRDefault="0077409E" w:rsidP="00B41B0C">
      <w:pPr>
        <w:numPr>
          <w:ilvl w:val="0"/>
          <w:numId w:val="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pas technologiczny linii elektroenergetyczn</w:t>
      </w:r>
      <w:r w:rsidR="00B20389" w:rsidRPr="008B5E69">
        <w:rPr>
          <w:color w:val="000000" w:themeColor="text1"/>
          <w:sz w:val="22"/>
          <w:szCs w:val="22"/>
        </w:rPr>
        <w:t>ych</w:t>
      </w:r>
      <w:r w:rsidR="00602732" w:rsidRPr="008B5E69">
        <w:rPr>
          <w:color w:val="000000" w:themeColor="text1"/>
          <w:sz w:val="22"/>
          <w:szCs w:val="22"/>
        </w:rPr>
        <w:t>;</w:t>
      </w:r>
    </w:p>
    <w:p w14:paraId="26F7C2AA" w14:textId="015FD3CD" w:rsidR="00D700B3" w:rsidRPr="008B5E69" w:rsidRDefault="00D700B3" w:rsidP="00B41B0C">
      <w:pPr>
        <w:numPr>
          <w:ilvl w:val="0"/>
          <w:numId w:val="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granica Brudz</w:t>
      </w:r>
      <w:r w:rsidR="00F54956" w:rsidRPr="008B5E69">
        <w:rPr>
          <w:color w:val="000000" w:themeColor="text1"/>
          <w:sz w:val="22"/>
          <w:szCs w:val="22"/>
        </w:rPr>
        <w:t>e</w:t>
      </w:r>
      <w:r w:rsidRPr="008B5E69">
        <w:rPr>
          <w:color w:val="000000" w:themeColor="text1"/>
          <w:sz w:val="22"/>
          <w:szCs w:val="22"/>
        </w:rPr>
        <w:t>ńskiego Parku Krajobrazowego;</w:t>
      </w:r>
    </w:p>
    <w:p w14:paraId="71211000" w14:textId="2BF3C4EB" w:rsidR="008532BA" w:rsidRPr="008B5E69" w:rsidRDefault="008532BA" w:rsidP="00B41B0C">
      <w:pPr>
        <w:numPr>
          <w:ilvl w:val="0"/>
          <w:numId w:val="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granica otuliny</w:t>
      </w:r>
      <w:r w:rsidR="007E4F38" w:rsidRPr="008B5E69">
        <w:rPr>
          <w:color w:val="000000" w:themeColor="text1"/>
        </w:rPr>
        <w:t xml:space="preserve"> </w:t>
      </w:r>
      <w:r w:rsidR="007E4F38" w:rsidRPr="008B5E69">
        <w:rPr>
          <w:color w:val="000000" w:themeColor="text1"/>
          <w:sz w:val="22"/>
          <w:szCs w:val="22"/>
        </w:rPr>
        <w:t>Brudz</w:t>
      </w:r>
      <w:r w:rsidR="00F54956" w:rsidRPr="008B5E69">
        <w:rPr>
          <w:color w:val="000000" w:themeColor="text1"/>
          <w:sz w:val="22"/>
          <w:szCs w:val="22"/>
        </w:rPr>
        <w:t>e</w:t>
      </w:r>
      <w:r w:rsidR="007E4F38" w:rsidRPr="008B5E69">
        <w:rPr>
          <w:color w:val="000000" w:themeColor="text1"/>
          <w:sz w:val="22"/>
          <w:szCs w:val="22"/>
        </w:rPr>
        <w:t xml:space="preserve">ńskiego </w:t>
      </w:r>
      <w:r w:rsidRPr="008B5E69">
        <w:rPr>
          <w:color w:val="000000" w:themeColor="text1"/>
          <w:sz w:val="22"/>
          <w:szCs w:val="22"/>
        </w:rPr>
        <w:t>Parku Krajobrazowego;</w:t>
      </w:r>
    </w:p>
    <w:p w14:paraId="0FC7F91A" w14:textId="57FBCA88" w:rsidR="00D700B3" w:rsidRPr="008B5E69" w:rsidRDefault="00D700B3" w:rsidP="00B41B0C">
      <w:pPr>
        <w:numPr>
          <w:ilvl w:val="0"/>
          <w:numId w:val="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granica </w:t>
      </w:r>
      <w:r w:rsidR="006A3955" w:rsidRPr="008B5E69">
        <w:rPr>
          <w:color w:val="000000" w:themeColor="text1"/>
          <w:sz w:val="22"/>
          <w:szCs w:val="22"/>
        </w:rPr>
        <w:t>o</w:t>
      </w:r>
      <w:r w:rsidRPr="008B5E69">
        <w:rPr>
          <w:color w:val="000000" w:themeColor="text1"/>
          <w:sz w:val="22"/>
          <w:szCs w:val="22"/>
        </w:rPr>
        <w:t>bszaru Natura 2000;</w:t>
      </w:r>
    </w:p>
    <w:p w14:paraId="1A279E5F" w14:textId="5C5E551E" w:rsidR="00D700B3" w:rsidRPr="008B5E69" w:rsidRDefault="00D700B3" w:rsidP="00B41B0C">
      <w:pPr>
        <w:numPr>
          <w:ilvl w:val="0"/>
          <w:numId w:val="1"/>
        </w:numPr>
        <w:tabs>
          <w:tab w:val="clear" w:pos="946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granica </w:t>
      </w:r>
      <w:r w:rsidR="00C55207" w:rsidRPr="008B5E69">
        <w:rPr>
          <w:color w:val="000000" w:themeColor="text1"/>
          <w:sz w:val="22"/>
          <w:szCs w:val="22"/>
        </w:rPr>
        <w:t>r</w:t>
      </w:r>
      <w:r w:rsidRPr="008B5E69">
        <w:rPr>
          <w:color w:val="000000" w:themeColor="text1"/>
          <w:sz w:val="22"/>
          <w:szCs w:val="22"/>
        </w:rPr>
        <w:t xml:space="preserve">ezerwatu </w:t>
      </w:r>
      <w:r w:rsidR="00C55207" w:rsidRPr="008B5E69">
        <w:rPr>
          <w:color w:val="000000" w:themeColor="text1"/>
          <w:sz w:val="22"/>
          <w:szCs w:val="22"/>
        </w:rPr>
        <w:t>p</w:t>
      </w:r>
      <w:r w:rsidRPr="008B5E69">
        <w:rPr>
          <w:color w:val="000000" w:themeColor="text1"/>
          <w:sz w:val="22"/>
          <w:szCs w:val="22"/>
        </w:rPr>
        <w:t>rzyrody Sikórz;</w:t>
      </w:r>
    </w:p>
    <w:p w14:paraId="7CF35EFA" w14:textId="2DEDE880" w:rsidR="00D700B3" w:rsidRPr="008B5E69" w:rsidRDefault="00D700B3" w:rsidP="00B41B0C">
      <w:pPr>
        <w:numPr>
          <w:ilvl w:val="0"/>
          <w:numId w:val="1"/>
        </w:numPr>
        <w:tabs>
          <w:tab w:val="clear" w:pos="946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granica </w:t>
      </w:r>
      <w:r w:rsidR="00C55207" w:rsidRPr="008B5E69">
        <w:rPr>
          <w:color w:val="000000" w:themeColor="text1"/>
          <w:sz w:val="22"/>
          <w:szCs w:val="22"/>
        </w:rPr>
        <w:t>o</w:t>
      </w:r>
      <w:r w:rsidRPr="008B5E69">
        <w:rPr>
          <w:color w:val="000000" w:themeColor="text1"/>
          <w:sz w:val="22"/>
          <w:szCs w:val="22"/>
        </w:rPr>
        <w:t xml:space="preserve">tuliny </w:t>
      </w:r>
      <w:r w:rsidR="00C55207" w:rsidRPr="008B5E69">
        <w:rPr>
          <w:color w:val="000000" w:themeColor="text1"/>
          <w:sz w:val="22"/>
          <w:szCs w:val="22"/>
        </w:rPr>
        <w:t>r</w:t>
      </w:r>
      <w:r w:rsidRPr="008B5E69">
        <w:rPr>
          <w:color w:val="000000" w:themeColor="text1"/>
          <w:sz w:val="22"/>
          <w:szCs w:val="22"/>
        </w:rPr>
        <w:t xml:space="preserve">ezerwatu </w:t>
      </w:r>
      <w:r w:rsidR="00C55207" w:rsidRPr="008B5E69">
        <w:rPr>
          <w:color w:val="000000" w:themeColor="text1"/>
          <w:sz w:val="22"/>
          <w:szCs w:val="22"/>
        </w:rPr>
        <w:t>p</w:t>
      </w:r>
      <w:r w:rsidRPr="008B5E69">
        <w:rPr>
          <w:color w:val="000000" w:themeColor="text1"/>
          <w:sz w:val="22"/>
          <w:szCs w:val="22"/>
        </w:rPr>
        <w:t>rzyrody Sikórz;</w:t>
      </w:r>
    </w:p>
    <w:p w14:paraId="1F8F8D11" w14:textId="2F651A2E" w:rsidR="00D700B3" w:rsidRPr="008B5E69" w:rsidRDefault="00D700B3" w:rsidP="00B41B0C">
      <w:pPr>
        <w:numPr>
          <w:ilvl w:val="0"/>
          <w:numId w:val="1"/>
        </w:numPr>
        <w:tabs>
          <w:tab w:val="clear" w:pos="946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granica </w:t>
      </w:r>
      <w:r w:rsidR="00C55207" w:rsidRPr="008B5E69">
        <w:rPr>
          <w:color w:val="000000" w:themeColor="text1"/>
          <w:sz w:val="22"/>
          <w:szCs w:val="22"/>
        </w:rPr>
        <w:t>u</w:t>
      </w:r>
      <w:r w:rsidRPr="008B5E69">
        <w:rPr>
          <w:color w:val="000000" w:themeColor="text1"/>
          <w:sz w:val="22"/>
          <w:szCs w:val="22"/>
        </w:rPr>
        <w:t xml:space="preserve">żytku </w:t>
      </w:r>
      <w:r w:rsidR="00C55207" w:rsidRPr="008B5E69">
        <w:rPr>
          <w:color w:val="000000" w:themeColor="text1"/>
          <w:sz w:val="22"/>
          <w:szCs w:val="22"/>
        </w:rPr>
        <w:t>e</w:t>
      </w:r>
      <w:r w:rsidRPr="008B5E69">
        <w:rPr>
          <w:color w:val="000000" w:themeColor="text1"/>
          <w:sz w:val="22"/>
          <w:szCs w:val="22"/>
        </w:rPr>
        <w:t>kologicznego;</w:t>
      </w:r>
    </w:p>
    <w:p w14:paraId="6B164D03" w14:textId="69379F41" w:rsidR="00BC6916" w:rsidRPr="008B5E69" w:rsidRDefault="00BC6916" w:rsidP="00B41B0C">
      <w:pPr>
        <w:numPr>
          <w:ilvl w:val="0"/>
          <w:numId w:val="1"/>
        </w:numPr>
        <w:tabs>
          <w:tab w:val="clear" w:pos="946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granica obszarów osuwania się mas </w:t>
      </w:r>
      <w:r w:rsidR="00293C2D" w:rsidRPr="008B5E69">
        <w:rPr>
          <w:color w:val="000000" w:themeColor="text1"/>
          <w:sz w:val="22"/>
          <w:szCs w:val="22"/>
        </w:rPr>
        <w:t>ziemnych</w:t>
      </w:r>
      <w:r w:rsidRPr="008B5E69">
        <w:rPr>
          <w:color w:val="000000" w:themeColor="text1"/>
          <w:sz w:val="22"/>
          <w:szCs w:val="22"/>
        </w:rPr>
        <w:t xml:space="preserve">; </w:t>
      </w:r>
    </w:p>
    <w:p w14:paraId="1A95261A" w14:textId="29CEB0DC" w:rsidR="00D700B3" w:rsidRPr="008B5E69" w:rsidRDefault="00D700B3" w:rsidP="00B41B0C">
      <w:pPr>
        <w:numPr>
          <w:ilvl w:val="0"/>
          <w:numId w:val="1"/>
        </w:numPr>
        <w:tabs>
          <w:tab w:val="clear" w:pos="946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granica obszaru szczególnego zagrożenia powodzią o prawdopodobieństwie występowania równym 1%;</w:t>
      </w:r>
    </w:p>
    <w:p w14:paraId="66E3620C" w14:textId="6209722E" w:rsidR="00D700B3" w:rsidRPr="008B5E69" w:rsidRDefault="00D700B3" w:rsidP="00B41B0C">
      <w:pPr>
        <w:numPr>
          <w:ilvl w:val="0"/>
          <w:numId w:val="1"/>
        </w:numPr>
        <w:tabs>
          <w:tab w:val="clear" w:pos="946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granica obszaru szczególnego zagrożenia powodzią o prawdopodobieństwie występowania równym 10%;</w:t>
      </w:r>
    </w:p>
    <w:p w14:paraId="3C3565D0" w14:textId="744B60F1" w:rsidR="00D700B3" w:rsidRPr="008B5E69" w:rsidRDefault="00D700B3" w:rsidP="00B41B0C">
      <w:pPr>
        <w:numPr>
          <w:ilvl w:val="0"/>
          <w:numId w:val="1"/>
        </w:numPr>
        <w:tabs>
          <w:tab w:val="clear" w:pos="946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granica obszaru zagrożenia powodzią o prawdopodobieństwie występowania równym 0,2%;</w:t>
      </w:r>
    </w:p>
    <w:p w14:paraId="4096AEA5" w14:textId="4DFF115E" w:rsidR="00B31566" w:rsidRPr="008B5E69" w:rsidRDefault="00B31566" w:rsidP="00B31566">
      <w:pPr>
        <w:numPr>
          <w:ilvl w:val="0"/>
          <w:numId w:val="1"/>
        </w:numPr>
        <w:tabs>
          <w:tab w:val="clear" w:pos="946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granica stanowiska archeologicznego znajdującego się </w:t>
      </w:r>
      <w:r w:rsidR="0018284E">
        <w:rPr>
          <w:color w:val="000000" w:themeColor="text1"/>
          <w:sz w:val="22"/>
          <w:szCs w:val="22"/>
        </w:rPr>
        <w:t>na</w:t>
      </w:r>
      <w:r w:rsidRPr="008B5E69">
        <w:rPr>
          <w:color w:val="000000" w:themeColor="text1"/>
          <w:sz w:val="22"/>
          <w:szCs w:val="22"/>
        </w:rPr>
        <w:t xml:space="preserve"> obszarze planu z podaniem numeru stanowiska: </w:t>
      </w:r>
    </w:p>
    <w:p w14:paraId="22035AAB" w14:textId="3E3D7F1E" w:rsidR="00921885" w:rsidRPr="008B5E69" w:rsidRDefault="00921885" w:rsidP="00B41B0C">
      <w:pPr>
        <w:numPr>
          <w:ilvl w:val="0"/>
          <w:numId w:val="1"/>
        </w:numPr>
        <w:tabs>
          <w:tab w:val="clear" w:pos="946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granica strefy ochrony archeologicznej;</w:t>
      </w:r>
    </w:p>
    <w:p w14:paraId="448E4FAA" w14:textId="2853BD8E" w:rsidR="00414C8E" w:rsidRPr="008B5E69" w:rsidRDefault="00EA2BDE" w:rsidP="00B41B0C">
      <w:pPr>
        <w:numPr>
          <w:ilvl w:val="0"/>
          <w:numId w:val="1"/>
        </w:numPr>
        <w:tabs>
          <w:tab w:val="clear" w:pos="946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linie wymiarowe wraz z wartością podaną w metrach</w:t>
      </w:r>
      <w:r w:rsidR="007714B3" w:rsidRPr="008B5E69">
        <w:rPr>
          <w:color w:val="000000" w:themeColor="text1"/>
          <w:sz w:val="22"/>
          <w:szCs w:val="22"/>
        </w:rPr>
        <w:t>.</w:t>
      </w:r>
    </w:p>
    <w:p w14:paraId="336E3075" w14:textId="36E1F91C" w:rsidR="006E7E6C" w:rsidRPr="008B5E69" w:rsidRDefault="00025135" w:rsidP="005E03D2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2.</w:t>
      </w:r>
      <w:r w:rsidR="002A1B89" w:rsidRPr="008B5E69">
        <w:rPr>
          <w:color w:val="000000" w:themeColor="text1"/>
          <w:sz w:val="22"/>
          <w:szCs w:val="22"/>
        </w:rPr>
        <w:t> </w:t>
      </w:r>
      <w:r w:rsidR="00414C8E" w:rsidRPr="008B5E69">
        <w:rPr>
          <w:color w:val="000000" w:themeColor="text1"/>
          <w:sz w:val="22"/>
          <w:szCs w:val="22"/>
        </w:rPr>
        <w:t xml:space="preserve">Pozostałe </w:t>
      </w:r>
      <w:r w:rsidRPr="008B5E69">
        <w:rPr>
          <w:color w:val="000000" w:themeColor="text1"/>
          <w:sz w:val="22"/>
          <w:szCs w:val="22"/>
        </w:rPr>
        <w:t>oznaczenia, zawarte na rysunku planu, są elementami informacyjnymi niebędącymi ustaleniami planu</w:t>
      </w:r>
      <w:r w:rsidR="00414C8E" w:rsidRPr="008B5E69">
        <w:rPr>
          <w:color w:val="000000" w:themeColor="text1"/>
          <w:sz w:val="22"/>
          <w:szCs w:val="22"/>
        </w:rPr>
        <w:t>.</w:t>
      </w:r>
    </w:p>
    <w:p w14:paraId="36870DFE" w14:textId="616CA753" w:rsidR="00414C8E" w:rsidRPr="008B5E69" w:rsidRDefault="00414C8E" w:rsidP="00B41B0C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t>§ 6.</w:t>
      </w:r>
      <w:r w:rsidRPr="008B5E69">
        <w:rPr>
          <w:color w:val="000000" w:themeColor="text1"/>
          <w:sz w:val="22"/>
          <w:szCs w:val="22"/>
        </w:rPr>
        <w:t xml:space="preserve"> 1. Ilekroć w niniejszej uchwale jest mowa o:</w:t>
      </w:r>
    </w:p>
    <w:p w14:paraId="2CC73255" w14:textId="3FDA6283" w:rsidR="00CB4A5F" w:rsidRPr="008B5E69" w:rsidRDefault="00CB4A5F" w:rsidP="00263AB1">
      <w:pPr>
        <w:numPr>
          <w:ilvl w:val="0"/>
          <w:numId w:val="15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maksymalny</w:t>
      </w:r>
      <w:r w:rsidR="00091EAB" w:rsidRPr="008B5E69">
        <w:rPr>
          <w:color w:val="000000" w:themeColor="text1"/>
          <w:sz w:val="22"/>
          <w:szCs w:val="22"/>
        </w:rPr>
        <w:t>m</w:t>
      </w:r>
      <w:r w:rsidRPr="008B5E69">
        <w:rPr>
          <w:color w:val="000000" w:themeColor="text1"/>
          <w:sz w:val="22"/>
          <w:szCs w:val="22"/>
        </w:rPr>
        <w:t xml:space="preserve"> zasięg</w:t>
      </w:r>
      <w:r w:rsidR="00091EAB" w:rsidRPr="008B5E69">
        <w:rPr>
          <w:color w:val="000000" w:themeColor="text1"/>
          <w:sz w:val="22"/>
          <w:szCs w:val="22"/>
        </w:rPr>
        <w:t>u</w:t>
      </w:r>
      <w:r w:rsidRPr="008B5E69">
        <w:rPr>
          <w:color w:val="000000" w:themeColor="text1"/>
          <w:sz w:val="22"/>
          <w:szCs w:val="22"/>
        </w:rPr>
        <w:t xml:space="preserve"> stref bezpieczeństwa rurociągów</w:t>
      </w:r>
      <w:r w:rsidR="004A6365" w:rsidRPr="008B5E69">
        <w:rPr>
          <w:color w:val="000000" w:themeColor="text1"/>
          <w:sz w:val="22"/>
          <w:szCs w:val="22"/>
        </w:rPr>
        <w:t xml:space="preserve"> przesyłowych</w:t>
      </w:r>
      <w:r w:rsidR="004B48AA" w:rsidRPr="008B5E69">
        <w:rPr>
          <w:color w:val="000000" w:themeColor="text1"/>
          <w:sz w:val="22"/>
          <w:szCs w:val="22"/>
        </w:rPr>
        <w:t xml:space="preserve"> dalekosiężnych </w:t>
      </w:r>
      <w:r w:rsidRPr="008B5E69">
        <w:rPr>
          <w:color w:val="000000" w:themeColor="text1"/>
          <w:sz w:val="22"/>
          <w:szCs w:val="22"/>
        </w:rPr>
        <w:t xml:space="preserve">– należy przez to rozumieć obszar, wyznaczony na rysunku planu w związku z lokalizacją rurociągów </w:t>
      </w:r>
      <w:r w:rsidR="004A6365" w:rsidRPr="008B5E69">
        <w:rPr>
          <w:color w:val="000000" w:themeColor="text1"/>
          <w:sz w:val="22"/>
          <w:szCs w:val="22"/>
        </w:rPr>
        <w:t xml:space="preserve">przesyłowych </w:t>
      </w:r>
      <w:r w:rsidR="004B48AA" w:rsidRPr="008B5E69">
        <w:rPr>
          <w:color w:val="000000" w:themeColor="text1"/>
          <w:sz w:val="22"/>
          <w:szCs w:val="22"/>
        </w:rPr>
        <w:t>dalekosiężnych</w:t>
      </w:r>
      <w:r w:rsidR="00DD1CEF" w:rsidRPr="008B5E69">
        <w:rPr>
          <w:color w:val="000000" w:themeColor="text1"/>
          <w:sz w:val="22"/>
          <w:szCs w:val="22"/>
        </w:rPr>
        <w:t>,</w:t>
      </w:r>
      <w:r w:rsidR="004B48AA" w:rsidRPr="008B5E69">
        <w:rPr>
          <w:color w:val="000000" w:themeColor="text1"/>
          <w:sz w:val="22"/>
          <w:szCs w:val="22"/>
        </w:rPr>
        <w:t xml:space="preserve"> </w:t>
      </w:r>
      <w:r w:rsidRPr="008B5E69">
        <w:rPr>
          <w:color w:val="000000" w:themeColor="text1"/>
          <w:sz w:val="22"/>
          <w:szCs w:val="22"/>
        </w:rPr>
        <w:t>w granicach którego występują ograniczenia</w:t>
      </w:r>
      <w:r w:rsidR="000652CE" w:rsidRPr="008B5E69">
        <w:rPr>
          <w:color w:val="000000" w:themeColor="text1"/>
          <w:sz w:val="22"/>
          <w:szCs w:val="22"/>
        </w:rPr>
        <w:t xml:space="preserve"> w zabudowie i zagospodarowaniu terenu</w:t>
      </w:r>
      <w:r w:rsidRPr="008B5E69">
        <w:rPr>
          <w:color w:val="000000" w:themeColor="text1"/>
          <w:sz w:val="22"/>
          <w:szCs w:val="22"/>
        </w:rPr>
        <w:t xml:space="preserve"> wynikające z</w:t>
      </w:r>
      <w:r w:rsidR="004A6365" w:rsidRPr="008B5E69">
        <w:rPr>
          <w:color w:val="000000" w:themeColor="text1"/>
          <w:sz w:val="22"/>
          <w:szCs w:val="22"/>
        </w:rPr>
        <w:t> </w:t>
      </w:r>
      <w:r w:rsidRPr="008B5E69">
        <w:rPr>
          <w:color w:val="000000" w:themeColor="text1"/>
          <w:sz w:val="22"/>
          <w:szCs w:val="22"/>
        </w:rPr>
        <w:t>przepisów odrębnych;</w:t>
      </w:r>
    </w:p>
    <w:p w14:paraId="57B2421A" w14:textId="73079AFE" w:rsidR="00414C8E" w:rsidRPr="008B5E69" w:rsidRDefault="008563A4" w:rsidP="00263AB1">
      <w:pPr>
        <w:numPr>
          <w:ilvl w:val="0"/>
          <w:numId w:val="15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pasie technologicznym </w:t>
      </w:r>
      <w:r w:rsidR="00CB4A5F" w:rsidRPr="008B5E69">
        <w:rPr>
          <w:color w:val="000000" w:themeColor="text1"/>
          <w:sz w:val="22"/>
          <w:szCs w:val="22"/>
        </w:rPr>
        <w:t>linii elektroenergetycznych</w:t>
      </w:r>
      <w:r w:rsidR="00414C8E" w:rsidRPr="008B5E69">
        <w:rPr>
          <w:color w:val="000000" w:themeColor="text1"/>
          <w:sz w:val="22"/>
          <w:szCs w:val="22"/>
        </w:rPr>
        <w:t xml:space="preserve"> – należy przez to rozumieć obszar </w:t>
      </w:r>
      <w:r w:rsidR="00CB4A5F" w:rsidRPr="008B5E69">
        <w:rPr>
          <w:color w:val="000000" w:themeColor="text1"/>
          <w:sz w:val="22"/>
          <w:szCs w:val="22"/>
        </w:rPr>
        <w:t>wyznaczony na rysunku planu w związku z lokalizacją linii elektroenergetycznych</w:t>
      </w:r>
      <w:r w:rsidR="00DD1CEF" w:rsidRPr="008B5E69">
        <w:rPr>
          <w:color w:val="000000" w:themeColor="text1"/>
          <w:sz w:val="22"/>
          <w:szCs w:val="22"/>
        </w:rPr>
        <w:t>,</w:t>
      </w:r>
      <w:r w:rsidR="00CB4A5F" w:rsidRPr="008B5E69">
        <w:rPr>
          <w:color w:val="000000" w:themeColor="text1"/>
          <w:sz w:val="22"/>
          <w:szCs w:val="22"/>
        </w:rPr>
        <w:t xml:space="preserve"> </w:t>
      </w:r>
      <w:r w:rsidR="00414C8E" w:rsidRPr="008B5E69">
        <w:rPr>
          <w:color w:val="000000" w:themeColor="text1"/>
          <w:sz w:val="22"/>
          <w:szCs w:val="22"/>
        </w:rPr>
        <w:t>w</w:t>
      </w:r>
      <w:r w:rsidR="008E20D8" w:rsidRPr="008B5E69">
        <w:rPr>
          <w:color w:val="000000" w:themeColor="text1"/>
          <w:sz w:val="22"/>
          <w:szCs w:val="22"/>
        </w:rPr>
        <w:t xml:space="preserve"> </w:t>
      </w:r>
      <w:r w:rsidR="00414C8E" w:rsidRPr="008B5E69">
        <w:rPr>
          <w:color w:val="000000" w:themeColor="text1"/>
          <w:sz w:val="22"/>
          <w:szCs w:val="22"/>
        </w:rPr>
        <w:t xml:space="preserve">granicach którego </w:t>
      </w:r>
      <w:r w:rsidR="00414C8E" w:rsidRPr="008B5E69">
        <w:rPr>
          <w:color w:val="000000" w:themeColor="text1"/>
          <w:sz w:val="22"/>
          <w:szCs w:val="22"/>
        </w:rPr>
        <w:lastRenderedPageBreak/>
        <w:t xml:space="preserve">występują </w:t>
      </w:r>
      <w:r w:rsidR="007714B3" w:rsidRPr="008B5E69">
        <w:rPr>
          <w:color w:val="000000" w:themeColor="text1"/>
          <w:sz w:val="22"/>
          <w:szCs w:val="22"/>
        </w:rPr>
        <w:t>o</w:t>
      </w:r>
      <w:r w:rsidR="00414C8E" w:rsidRPr="008B5E69">
        <w:rPr>
          <w:color w:val="000000" w:themeColor="text1"/>
          <w:sz w:val="22"/>
          <w:szCs w:val="22"/>
        </w:rPr>
        <w:t>graniczenia w zabudowie i zagospodarowaniu terenu, wynikające z</w:t>
      </w:r>
      <w:r w:rsidR="008E20D8" w:rsidRPr="008B5E69">
        <w:rPr>
          <w:color w:val="000000" w:themeColor="text1"/>
          <w:sz w:val="22"/>
          <w:szCs w:val="22"/>
        </w:rPr>
        <w:t xml:space="preserve"> </w:t>
      </w:r>
      <w:r w:rsidR="00414C8E" w:rsidRPr="008B5E69">
        <w:rPr>
          <w:color w:val="000000" w:themeColor="text1"/>
          <w:sz w:val="22"/>
          <w:szCs w:val="22"/>
        </w:rPr>
        <w:t>przepisów planu oraz przepisów odrębnych</w:t>
      </w:r>
      <w:r w:rsidR="00CB4A5F" w:rsidRPr="008B5E69">
        <w:rPr>
          <w:color w:val="000000" w:themeColor="text1"/>
          <w:sz w:val="22"/>
          <w:szCs w:val="22"/>
        </w:rPr>
        <w:t>;</w:t>
      </w:r>
    </w:p>
    <w:p w14:paraId="2235E517" w14:textId="3758BC3C" w:rsidR="009269BF" w:rsidRPr="008B5E69" w:rsidRDefault="0074641A" w:rsidP="00263AB1">
      <w:pPr>
        <w:numPr>
          <w:ilvl w:val="0"/>
          <w:numId w:val="15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powierzchni biologicznie czynn</w:t>
      </w:r>
      <w:r w:rsidR="0081752F" w:rsidRPr="008B5E69">
        <w:rPr>
          <w:color w:val="000000" w:themeColor="text1"/>
          <w:sz w:val="22"/>
          <w:szCs w:val="22"/>
        </w:rPr>
        <w:t>ej</w:t>
      </w:r>
      <w:r w:rsidRPr="008B5E69">
        <w:rPr>
          <w:color w:val="000000" w:themeColor="text1"/>
          <w:sz w:val="22"/>
          <w:szCs w:val="22"/>
        </w:rPr>
        <w:t xml:space="preserve"> - </w:t>
      </w:r>
      <w:r w:rsidR="0081752F" w:rsidRPr="008B5E69">
        <w:rPr>
          <w:color w:val="000000" w:themeColor="text1"/>
          <w:sz w:val="22"/>
          <w:szCs w:val="22"/>
        </w:rPr>
        <w:t>należy przez to rozumieć powierzchnię terenu biologicznie czynnego, określonego w przepisach odrębnych</w:t>
      </w:r>
      <w:r w:rsidR="00480B71" w:rsidRPr="008B5E69">
        <w:rPr>
          <w:color w:val="000000" w:themeColor="text1"/>
          <w:sz w:val="22"/>
          <w:szCs w:val="22"/>
        </w:rPr>
        <w:t>;</w:t>
      </w:r>
    </w:p>
    <w:p w14:paraId="4940C581" w14:textId="0BC129EA" w:rsidR="00480CA0" w:rsidRPr="008B5E69" w:rsidRDefault="00480CA0" w:rsidP="00263AB1">
      <w:pPr>
        <w:numPr>
          <w:ilvl w:val="0"/>
          <w:numId w:val="15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nieprzekraczaln</w:t>
      </w:r>
      <w:r w:rsidR="0081752F" w:rsidRPr="008B5E69">
        <w:rPr>
          <w:color w:val="000000" w:themeColor="text1"/>
          <w:sz w:val="22"/>
          <w:szCs w:val="22"/>
        </w:rPr>
        <w:t>ej</w:t>
      </w:r>
      <w:r w:rsidRPr="008B5E69">
        <w:rPr>
          <w:color w:val="000000" w:themeColor="text1"/>
          <w:sz w:val="22"/>
          <w:szCs w:val="22"/>
        </w:rPr>
        <w:t xml:space="preserve"> lini</w:t>
      </w:r>
      <w:r w:rsidR="0081752F" w:rsidRPr="008B5E69">
        <w:rPr>
          <w:color w:val="000000" w:themeColor="text1"/>
          <w:sz w:val="22"/>
          <w:szCs w:val="22"/>
        </w:rPr>
        <w:t>i</w:t>
      </w:r>
      <w:r w:rsidRPr="008B5E69">
        <w:rPr>
          <w:color w:val="000000" w:themeColor="text1"/>
          <w:sz w:val="22"/>
          <w:szCs w:val="22"/>
        </w:rPr>
        <w:t xml:space="preserve"> zabudowy - </w:t>
      </w:r>
      <w:r w:rsidR="0081752F" w:rsidRPr="008B5E69">
        <w:rPr>
          <w:color w:val="000000" w:themeColor="text1"/>
          <w:sz w:val="22"/>
          <w:szCs w:val="22"/>
        </w:rPr>
        <w:t>należy przez to rozumieć wyznaczone na rysunku planu linie określające najmniejszą dopuszczalną odległość budynku od terenów dróg publicznych lub innych terenów</w:t>
      </w:r>
      <w:r w:rsidR="00480B71" w:rsidRPr="008B5E69">
        <w:rPr>
          <w:color w:val="000000" w:themeColor="text1"/>
          <w:sz w:val="22"/>
          <w:szCs w:val="22"/>
        </w:rPr>
        <w:t>.</w:t>
      </w:r>
    </w:p>
    <w:p w14:paraId="2545C05D" w14:textId="36C714DA" w:rsidR="00910902" w:rsidRPr="008B5E69" w:rsidRDefault="00414C8E" w:rsidP="00263AB1">
      <w:pPr>
        <w:pStyle w:val="Akapitzlist"/>
        <w:numPr>
          <w:ilvl w:val="0"/>
          <w:numId w:val="14"/>
        </w:numPr>
        <w:tabs>
          <w:tab w:val="left" w:pos="851"/>
        </w:tabs>
        <w:spacing w:before="144" w:after="144" w:line="276" w:lineRule="auto"/>
        <w:ind w:left="0" w:firstLine="567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Pojęcia i określenia użyte w ustaleniach planu, a niezdefiniowane w ust. 1, należy rozumieć zgodnie z przepisami odrębnymi.</w:t>
      </w:r>
    </w:p>
    <w:p w14:paraId="5F06027C" w14:textId="77777777" w:rsidR="00414C8E" w:rsidRPr="008B5E69" w:rsidRDefault="00414C8E" w:rsidP="00414C8E">
      <w:pPr>
        <w:spacing w:after="60" w:line="276" w:lineRule="auto"/>
        <w:jc w:val="center"/>
        <w:rPr>
          <w:b/>
          <w:color w:val="000000" w:themeColor="text1"/>
          <w:sz w:val="22"/>
          <w:szCs w:val="22"/>
        </w:rPr>
      </w:pPr>
    </w:p>
    <w:p w14:paraId="7FF16AAD" w14:textId="063CA156" w:rsidR="00275565" w:rsidRPr="008B5E69" w:rsidRDefault="00275565" w:rsidP="00105764">
      <w:pPr>
        <w:spacing w:after="60" w:line="276" w:lineRule="auto"/>
        <w:jc w:val="center"/>
        <w:rPr>
          <w:b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Rozdział 2</w:t>
      </w:r>
    </w:p>
    <w:p w14:paraId="6B966635" w14:textId="77777777" w:rsidR="00275565" w:rsidRPr="008B5E69" w:rsidRDefault="00275565" w:rsidP="00105764">
      <w:pPr>
        <w:spacing w:after="60" w:line="276" w:lineRule="auto"/>
        <w:jc w:val="center"/>
        <w:rPr>
          <w:b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Ogólne ustalenia planu</w:t>
      </w:r>
    </w:p>
    <w:p w14:paraId="262F67EE" w14:textId="065A11CD" w:rsidR="00275565" w:rsidRPr="008B5E69" w:rsidRDefault="00F05ACB" w:rsidP="00DD262F">
      <w:pPr>
        <w:tabs>
          <w:tab w:val="left" w:pos="851"/>
        </w:tabs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="00275565" w:rsidRPr="008B5E69">
        <w:rPr>
          <w:b/>
          <w:color w:val="000000" w:themeColor="text1"/>
          <w:sz w:val="22"/>
          <w:szCs w:val="22"/>
        </w:rPr>
        <w:t> </w:t>
      </w:r>
      <w:r w:rsidR="00DE08F5" w:rsidRPr="008B5E69">
        <w:rPr>
          <w:b/>
          <w:color w:val="000000" w:themeColor="text1"/>
          <w:sz w:val="22"/>
          <w:szCs w:val="22"/>
        </w:rPr>
        <w:t>7</w:t>
      </w:r>
      <w:r w:rsidR="00275565" w:rsidRPr="008B5E69">
        <w:rPr>
          <w:b/>
          <w:color w:val="000000" w:themeColor="text1"/>
          <w:sz w:val="22"/>
          <w:szCs w:val="22"/>
        </w:rPr>
        <w:t>.</w:t>
      </w:r>
      <w:r w:rsidR="00275565" w:rsidRPr="008B5E69">
        <w:rPr>
          <w:color w:val="000000" w:themeColor="text1"/>
          <w:sz w:val="22"/>
          <w:szCs w:val="22"/>
        </w:rPr>
        <w:t> </w:t>
      </w:r>
      <w:r w:rsidR="00275565" w:rsidRPr="008B5E69">
        <w:rPr>
          <w:bCs/>
          <w:color w:val="000000" w:themeColor="text1"/>
          <w:sz w:val="22"/>
          <w:szCs w:val="22"/>
        </w:rPr>
        <w:t>1.</w:t>
      </w:r>
      <w:r w:rsidR="00275565" w:rsidRPr="008B5E69">
        <w:rPr>
          <w:color w:val="000000" w:themeColor="text1"/>
          <w:sz w:val="22"/>
          <w:szCs w:val="22"/>
        </w:rPr>
        <w:t xml:space="preserve"> Ustalenia ogólne obowiązują </w:t>
      </w:r>
      <w:r w:rsidR="006179E6" w:rsidRPr="008B5E69">
        <w:rPr>
          <w:color w:val="000000" w:themeColor="text1"/>
          <w:sz w:val="22"/>
          <w:szCs w:val="22"/>
        </w:rPr>
        <w:t xml:space="preserve">dla </w:t>
      </w:r>
      <w:r w:rsidR="0060673C" w:rsidRPr="008B5E69">
        <w:rPr>
          <w:color w:val="000000" w:themeColor="text1"/>
          <w:sz w:val="22"/>
          <w:szCs w:val="22"/>
        </w:rPr>
        <w:t>teren</w:t>
      </w:r>
      <w:r w:rsidR="006A20CE" w:rsidRPr="008B5E69">
        <w:rPr>
          <w:color w:val="000000" w:themeColor="text1"/>
          <w:sz w:val="22"/>
          <w:szCs w:val="22"/>
        </w:rPr>
        <w:t>ów</w:t>
      </w:r>
      <w:r w:rsidR="006179E6" w:rsidRPr="008B5E69">
        <w:rPr>
          <w:color w:val="000000" w:themeColor="text1"/>
          <w:sz w:val="22"/>
          <w:szCs w:val="22"/>
        </w:rPr>
        <w:t xml:space="preserve"> </w:t>
      </w:r>
      <w:r w:rsidR="00275565" w:rsidRPr="008B5E69">
        <w:rPr>
          <w:color w:val="000000" w:themeColor="text1"/>
          <w:sz w:val="22"/>
          <w:szCs w:val="22"/>
        </w:rPr>
        <w:t>w granicach obszaru objętego planem, o ile ustalenia szczegółowe nie stanowią inaczej.</w:t>
      </w:r>
    </w:p>
    <w:p w14:paraId="152D82DB" w14:textId="7148620C" w:rsidR="009269BF" w:rsidRPr="008B5E69" w:rsidRDefault="009269BF" w:rsidP="009269BF">
      <w:pPr>
        <w:tabs>
          <w:tab w:val="left" w:pos="851"/>
        </w:tabs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2. </w:t>
      </w:r>
      <w:r w:rsidRPr="008B5E69">
        <w:rPr>
          <w:bCs/>
          <w:color w:val="000000" w:themeColor="text1"/>
          <w:sz w:val="22"/>
          <w:szCs w:val="22"/>
        </w:rPr>
        <w:t>Ustala się następujące przeznaczenia terenów:</w:t>
      </w:r>
    </w:p>
    <w:p w14:paraId="01D13C35" w14:textId="0DF27F3B" w:rsidR="009269BF" w:rsidRPr="008B5E69" w:rsidRDefault="00D02369" w:rsidP="00263AB1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teren </w:t>
      </w:r>
      <w:r w:rsidR="009269BF" w:rsidRPr="008B5E69">
        <w:rPr>
          <w:bCs/>
          <w:color w:val="000000" w:themeColor="text1"/>
          <w:sz w:val="22"/>
          <w:szCs w:val="22"/>
        </w:rPr>
        <w:t>obsługi produktów naftowych, oznaczony na rysunku planu symbolem </w:t>
      </w:r>
      <w:r w:rsidR="009269BF" w:rsidRPr="008B5E69">
        <w:rPr>
          <w:b/>
          <w:color w:val="000000" w:themeColor="text1"/>
          <w:sz w:val="22"/>
          <w:szCs w:val="22"/>
        </w:rPr>
        <w:t>IN</w:t>
      </w:r>
      <w:r w:rsidR="00961553" w:rsidRPr="008B5E69">
        <w:rPr>
          <w:bCs/>
          <w:color w:val="000000" w:themeColor="text1"/>
          <w:sz w:val="22"/>
          <w:szCs w:val="22"/>
        </w:rPr>
        <w:t>;</w:t>
      </w:r>
    </w:p>
    <w:p w14:paraId="52FF7A3F" w14:textId="643F6BEE" w:rsidR="009269BF" w:rsidRPr="008B5E69" w:rsidRDefault="009269BF" w:rsidP="00263AB1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teren rolnictwa z zakazem zabudowy, oznaczony na rysunku planu symbolem </w:t>
      </w:r>
      <w:r w:rsidRPr="008B5E69">
        <w:rPr>
          <w:b/>
          <w:color w:val="000000" w:themeColor="text1"/>
          <w:sz w:val="22"/>
          <w:szCs w:val="22"/>
        </w:rPr>
        <w:t>RN</w:t>
      </w:r>
      <w:r w:rsidR="00961553" w:rsidRPr="008B5E69">
        <w:rPr>
          <w:bCs/>
          <w:color w:val="000000" w:themeColor="text1"/>
          <w:sz w:val="22"/>
          <w:szCs w:val="22"/>
        </w:rPr>
        <w:t>;</w:t>
      </w:r>
    </w:p>
    <w:p w14:paraId="2E01972F" w14:textId="0FA0EA0A" w:rsidR="009269BF" w:rsidRPr="008B5E69" w:rsidRDefault="009269BF" w:rsidP="00263AB1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teren wód powierzchniowych śródlądowych, oznaczony na rysunku planu symbolem </w:t>
      </w:r>
      <w:r w:rsidRPr="008B5E69">
        <w:rPr>
          <w:b/>
          <w:color w:val="000000" w:themeColor="text1"/>
          <w:sz w:val="22"/>
          <w:szCs w:val="22"/>
        </w:rPr>
        <w:t>WS</w:t>
      </w:r>
      <w:r w:rsidR="00961553" w:rsidRPr="008B5E69">
        <w:rPr>
          <w:color w:val="000000" w:themeColor="text1"/>
          <w:sz w:val="22"/>
          <w:szCs w:val="22"/>
        </w:rPr>
        <w:t>;</w:t>
      </w:r>
    </w:p>
    <w:p w14:paraId="0E11BDD2" w14:textId="3460B3C6" w:rsidR="009269BF" w:rsidRPr="008B5E69" w:rsidRDefault="009269BF" w:rsidP="00263AB1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teren lasu, oznaczony na rysunku planu symbolem </w:t>
      </w:r>
      <w:r w:rsidRPr="008B5E69">
        <w:rPr>
          <w:b/>
          <w:color w:val="000000" w:themeColor="text1"/>
          <w:sz w:val="22"/>
          <w:szCs w:val="22"/>
        </w:rPr>
        <w:t>L</w:t>
      </w:r>
      <w:r w:rsidR="00961553" w:rsidRPr="008B5E69">
        <w:rPr>
          <w:bCs/>
          <w:color w:val="000000" w:themeColor="text1"/>
          <w:sz w:val="22"/>
          <w:szCs w:val="22"/>
        </w:rPr>
        <w:t>;</w:t>
      </w:r>
    </w:p>
    <w:p w14:paraId="59ABC94D" w14:textId="59547FE9" w:rsidR="009269BF" w:rsidRPr="008B5E69" w:rsidRDefault="009269BF" w:rsidP="00263AB1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teren drogi głównej, oznaczony na rysunku planu symbolem </w:t>
      </w:r>
      <w:r w:rsidRPr="008B5E69">
        <w:rPr>
          <w:b/>
          <w:color w:val="000000" w:themeColor="text1"/>
          <w:sz w:val="22"/>
          <w:szCs w:val="22"/>
        </w:rPr>
        <w:t>KDG</w:t>
      </w:r>
      <w:r w:rsidR="00961553" w:rsidRPr="008B5E69">
        <w:rPr>
          <w:bCs/>
          <w:color w:val="000000" w:themeColor="text1"/>
          <w:sz w:val="22"/>
          <w:szCs w:val="22"/>
        </w:rPr>
        <w:t>;</w:t>
      </w:r>
    </w:p>
    <w:p w14:paraId="2E5668AA" w14:textId="5BA32F93" w:rsidR="009269BF" w:rsidRPr="008B5E69" w:rsidRDefault="009269BF" w:rsidP="00263AB1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teren drogi zbiorczej, oznaczony na rysunku planu symbolem </w:t>
      </w:r>
      <w:r w:rsidRPr="008B5E69">
        <w:rPr>
          <w:b/>
          <w:color w:val="000000" w:themeColor="text1"/>
          <w:sz w:val="22"/>
          <w:szCs w:val="22"/>
        </w:rPr>
        <w:t>KDZ</w:t>
      </w:r>
      <w:r w:rsidR="00961553" w:rsidRPr="008B5E69">
        <w:rPr>
          <w:bCs/>
          <w:color w:val="000000" w:themeColor="text1"/>
          <w:sz w:val="22"/>
          <w:szCs w:val="22"/>
        </w:rPr>
        <w:t>;</w:t>
      </w:r>
    </w:p>
    <w:p w14:paraId="43FA057E" w14:textId="2598568E" w:rsidR="009269BF" w:rsidRPr="008B5E69" w:rsidRDefault="009269BF" w:rsidP="00263AB1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teren drogi lokalnej, oznaczony na rysunku planu symbolem </w:t>
      </w:r>
      <w:r w:rsidRPr="008B5E69">
        <w:rPr>
          <w:b/>
          <w:color w:val="000000" w:themeColor="text1"/>
          <w:sz w:val="22"/>
          <w:szCs w:val="22"/>
        </w:rPr>
        <w:t>KDL</w:t>
      </w:r>
      <w:r w:rsidR="00961553" w:rsidRPr="008B5E69">
        <w:rPr>
          <w:bCs/>
          <w:color w:val="000000" w:themeColor="text1"/>
          <w:sz w:val="22"/>
          <w:szCs w:val="22"/>
        </w:rPr>
        <w:t>;</w:t>
      </w:r>
    </w:p>
    <w:p w14:paraId="69B19467" w14:textId="2A0D521B" w:rsidR="009269BF" w:rsidRPr="008B5E69" w:rsidRDefault="009269BF" w:rsidP="00263AB1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teren drogi dojazdowej, oznaczony na rysunku planu symbolem </w:t>
      </w:r>
      <w:r w:rsidRPr="008B5E69">
        <w:rPr>
          <w:b/>
          <w:color w:val="000000" w:themeColor="text1"/>
          <w:sz w:val="22"/>
          <w:szCs w:val="22"/>
        </w:rPr>
        <w:t>KDD</w:t>
      </w:r>
      <w:r w:rsidR="00961553" w:rsidRPr="008B5E69">
        <w:rPr>
          <w:bCs/>
          <w:color w:val="000000" w:themeColor="text1"/>
          <w:sz w:val="22"/>
          <w:szCs w:val="22"/>
        </w:rPr>
        <w:t>;</w:t>
      </w:r>
    </w:p>
    <w:p w14:paraId="5C972741" w14:textId="3DC4FFFF" w:rsidR="009269BF" w:rsidRPr="008B5E69" w:rsidRDefault="009269BF" w:rsidP="00263AB1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teren komunikacji drogowej wewnętrznej, oznaczony na rysunku planu symbolem </w:t>
      </w:r>
      <w:r w:rsidRPr="008B5E69">
        <w:rPr>
          <w:b/>
          <w:color w:val="000000" w:themeColor="text1"/>
          <w:sz w:val="22"/>
          <w:szCs w:val="22"/>
        </w:rPr>
        <w:t>KR</w:t>
      </w:r>
      <w:r w:rsidR="0050664E" w:rsidRPr="008B5E69">
        <w:rPr>
          <w:bCs/>
          <w:color w:val="000000" w:themeColor="text1"/>
          <w:sz w:val="22"/>
          <w:szCs w:val="22"/>
        </w:rPr>
        <w:t>.</w:t>
      </w:r>
    </w:p>
    <w:p w14:paraId="41AB50D9" w14:textId="6F6EBFF9" w:rsidR="00275565" w:rsidRPr="008B5E69" w:rsidRDefault="007B3D1D" w:rsidP="00263AB1">
      <w:pPr>
        <w:numPr>
          <w:ilvl w:val="0"/>
          <w:numId w:val="20"/>
        </w:numPr>
        <w:tabs>
          <w:tab w:val="left" w:pos="851"/>
        </w:tabs>
        <w:spacing w:beforeLines="60" w:before="144" w:afterLines="60" w:after="144" w:line="276" w:lineRule="auto"/>
        <w:ind w:left="0" w:firstLine="567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O</w:t>
      </w:r>
      <w:r w:rsidR="00275565" w:rsidRPr="008B5E69">
        <w:rPr>
          <w:color w:val="000000" w:themeColor="text1"/>
          <w:sz w:val="22"/>
          <w:szCs w:val="22"/>
        </w:rPr>
        <w:t>bowiązuje zakaz lok</w:t>
      </w:r>
      <w:r w:rsidR="00740DB8" w:rsidRPr="008B5E69">
        <w:rPr>
          <w:color w:val="000000" w:themeColor="text1"/>
          <w:sz w:val="22"/>
          <w:szCs w:val="22"/>
        </w:rPr>
        <w:t>alizacji funkcji i obiektów nie</w:t>
      </w:r>
      <w:r w:rsidR="00275565" w:rsidRPr="008B5E69">
        <w:rPr>
          <w:color w:val="000000" w:themeColor="text1"/>
          <w:sz w:val="22"/>
          <w:szCs w:val="22"/>
        </w:rPr>
        <w:t>związanych z</w:t>
      </w:r>
      <w:r w:rsidR="00514DA0" w:rsidRPr="008B5E69">
        <w:rPr>
          <w:color w:val="000000" w:themeColor="text1"/>
          <w:sz w:val="22"/>
          <w:szCs w:val="22"/>
        </w:rPr>
        <w:t xml:space="preserve"> </w:t>
      </w:r>
      <w:r w:rsidR="00275565" w:rsidRPr="008B5E69">
        <w:rPr>
          <w:color w:val="000000" w:themeColor="text1"/>
          <w:sz w:val="22"/>
          <w:szCs w:val="22"/>
        </w:rPr>
        <w:t xml:space="preserve">przeznaczeniem terenu </w:t>
      </w:r>
      <w:r w:rsidRPr="008B5E69">
        <w:rPr>
          <w:color w:val="000000" w:themeColor="text1"/>
          <w:sz w:val="22"/>
          <w:szCs w:val="22"/>
        </w:rPr>
        <w:br/>
      </w:r>
      <w:r w:rsidR="00275565" w:rsidRPr="008B5E69">
        <w:rPr>
          <w:color w:val="000000" w:themeColor="text1"/>
          <w:sz w:val="22"/>
          <w:szCs w:val="22"/>
        </w:rPr>
        <w:t>i jego obsługą</w:t>
      </w:r>
      <w:r w:rsidR="003C39EF" w:rsidRPr="008B5E69">
        <w:rPr>
          <w:color w:val="000000" w:themeColor="text1"/>
          <w:sz w:val="22"/>
          <w:szCs w:val="22"/>
        </w:rPr>
        <w:t xml:space="preserve"> z wyłączenie</w:t>
      </w:r>
      <w:r w:rsidR="0011413D" w:rsidRPr="008B5E69">
        <w:rPr>
          <w:color w:val="000000" w:themeColor="text1"/>
          <w:sz w:val="22"/>
          <w:szCs w:val="22"/>
        </w:rPr>
        <w:t>m inwestycji celu publicznego z</w:t>
      </w:r>
      <w:r w:rsidR="002A23AA" w:rsidRPr="008B5E69">
        <w:rPr>
          <w:color w:val="000000" w:themeColor="text1"/>
          <w:sz w:val="22"/>
          <w:szCs w:val="22"/>
        </w:rPr>
        <w:t xml:space="preserve"> </w:t>
      </w:r>
      <w:r w:rsidR="003C39EF" w:rsidRPr="008B5E69">
        <w:rPr>
          <w:color w:val="000000" w:themeColor="text1"/>
          <w:sz w:val="22"/>
          <w:szCs w:val="22"/>
        </w:rPr>
        <w:t xml:space="preserve">zakresu łączności publicznej, </w:t>
      </w:r>
      <w:r w:rsidR="00DD1E9C" w:rsidRPr="008B5E69">
        <w:rPr>
          <w:color w:val="000000" w:themeColor="text1"/>
          <w:sz w:val="22"/>
          <w:szCs w:val="22"/>
        </w:rPr>
        <w:br/>
      </w:r>
      <w:r w:rsidR="003C39EF" w:rsidRPr="008B5E69">
        <w:rPr>
          <w:color w:val="000000" w:themeColor="text1"/>
          <w:sz w:val="22"/>
          <w:szCs w:val="22"/>
        </w:rPr>
        <w:t>zgodnych z</w:t>
      </w:r>
      <w:r w:rsidR="00AA1340" w:rsidRPr="008B5E69">
        <w:rPr>
          <w:color w:val="000000" w:themeColor="text1"/>
          <w:sz w:val="22"/>
          <w:szCs w:val="22"/>
        </w:rPr>
        <w:t> </w:t>
      </w:r>
      <w:r w:rsidR="003C39EF" w:rsidRPr="008B5E69">
        <w:rPr>
          <w:color w:val="000000" w:themeColor="text1"/>
          <w:sz w:val="22"/>
          <w:szCs w:val="22"/>
        </w:rPr>
        <w:t>przepisami odrębnymi</w:t>
      </w:r>
      <w:r w:rsidR="00275565" w:rsidRPr="008B5E69">
        <w:rPr>
          <w:color w:val="000000" w:themeColor="text1"/>
          <w:sz w:val="22"/>
          <w:szCs w:val="22"/>
        </w:rPr>
        <w:t>.</w:t>
      </w:r>
    </w:p>
    <w:p w14:paraId="7D6B8FC1" w14:textId="4F0EF96F" w:rsidR="00C22748" w:rsidRPr="008B5E69" w:rsidRDefault="00863A2F" w:rsidP="00263AB1">
      <w:pPr>
        <w:numPr>
          <w:ilvl w:val="0"/>
          <w:numId w:val="20"/>
        </w:numPr>
        <w:tabs>
          <w:tab w:val="left" w:pos="851"/>
        </w:tabs>
        <w:spacing w:beforeLines="60" w:before="144" w:afterLines="60" w:after="144" w:line="276" w:lineRule="auto"/>
        <w:ind w:left="0" w:firstLine="567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Ustala</w:t>
      </w:r>
      <w:r w:rsidR="00C22748" w:rsidRPr="008B5E69">
        <w:rPr>
          <w:color w:val="000000" w:themeColor="text1"/>
          <w:sz w:val="22"/>
          <w:szCs w:val="22"/>
        </w:rPr>
        <w:t xml:space="preserve"> się granice terenów rozmieszczenia inwestycji celu publicznego: linie rozgraniczające teren</w:t>
      </w:r>
      <w:r w:rsidRPr="008B5E69">
        <w:rPr>
          <w:color w:val="000000" w:themeColor="text1"/>
          <w:sz w:val="22"/>
          <w:szCs w:val="22"/>
        </w:rPr>
        <w:t>y</w:t>
      </w:r>
      <w:r w:rsidR="00C22748" w:rsidRPr="008B5E69">
        <w:rPr>
          <w:color w:val="000000" w:themeColor="text1"/>
          <w:sz w:val="22"/>
          <w:szCs w:val="22"/>
        </w:rPr>
        <w:t xml:space="preserve"> obsługi produktów naftowych, oznaczone symbolem IN</w:t>
      </w:r>
      <w:r w:rsidR="00BE4EEB" w:rsidRPr="008B5E69">
        <w:rPr>
          <w:color w:val="000000" w:themeColor="text1"/>
          <w:sz w:val="22"/>
          <w:szCs w:val="22"/>
        </w:rPr>
        <w:t xml:space="preserve"> oraz linie rozgraniczające drogi, oznaczone symbolem</w:t>
      </w:r>
      <w:r w:rsidR="00C22748" w:rsidRPr="008B5E69">
        <w:rPr>
          <w:color w:val="000000" w:themeColor="text1"/>
          <w:sz w:val="22"/>
          <w:szCs w:val="22"/>
        </w:rPr>
        <w:t xml:space="preserve"> </w:t>
      </w:r>
      <w:r w:rsidR="00344596" w:rsidRPr="008B5E69">
        <w:rPr>
          <w:color w:val="000000" w:themeColor="text1"/>
          <w:sz w:val="22"/>
          <w:szCs w:val="22"/>
        </w:rPr>
        <w:t>KDG, KDZ, KD</w:t>
      </w:r>
      <w:r w:rsidR="00BE4EEB" w:rsidRPr="008B5E69">
        <w:rPr>
          <w:color w:val="000000" w:themeColor="text1"/>
          <w:sz w:val="22"/>
          <w:szCs w:val="22"/>
        </w:rPr>
        <w:t>L</w:t>
      </w:r>
      <w:r w:rsidR="00344596" w:rsidRPr="008B5E69">
        <w:rPr>
          <w:color w:val="000000" w:themeColor="text1"/>
          <w:sz w:val="22"/>
          <w:szCs w:val="22"/>
        </w:rPr>
        <w:t>, KDD</w:t>
      </w:r>
      <w:r w:rsidR="007B3D1D" w:rsidRPr="008B5E69">
        <w:rPr>
          <w:color w:val="000000" w:themeColor="text1"/>
          <w:sz w:val="22"/>
          <w:szCs w:val="22"/>
        </w:rPr>
        <w:t>.</w:t>
      </w:r>
    </w:p>
    <w:p w14:paraId="2584CFAA" w14:textId="6E26FC38" w:rsidR="00C22748" w:rsidRPr="008B5E69" w:rsidRDefault="00C22748" w:rsidP="00263AB1">
      <w:pPr>
        <w:numPr>
          <w:ilvl w:val="0"/>
          <w:numId w:val="20"/>
        </w:numPr>
        <w:tabs>
          <w:tab w:val="left" w:pos="851"/>
        </w:tabs>
        <w:spacing w:beforeLines="60" w:before="144" w:afterLines="60" w:after="144" w:line="276" w:lineRule="auto"/>
        <w:ind w:left="0" w:firstLine="567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Dopuszcza się realizację inwestycji celu publicznego na terenach innych niż wymienione w</w:t>
      </w:r>
      <w:r w:rsidR="000D1380" w:rsidRPr="008B5E69">
        <w:rPr>
          <w:color w:val="000000" w:themeColor="text1"/>
          <w:sz w:val="22"/>
          <w:szCs w:val="22"/>
        </w:rPr>
        <w:t> </w:t>
      </w:r>
      <w:r w:rsidRPr="008B5E69">
        <w:rPr>
          <w:color w:val="000000" w:themeColor="text1"/>
          <w:sz w:val="22"/>
          <w:szCs w:val="22"/>
        </w:rPr>
        <w:t>ust. 4, na zasadach określonych w ustaleniach planu.</w:t>
      </w:r>
    </w:p>
    <w:p w14:paraId="4E539D71" w14:textId="656FF329" w:rsidR="00863A2F" w:rsidRPr="008B5E69" w:rsidRDefault="00863A2F" w:rsidP="00263AB1">
      <w:pPr>
        <w:numPr>
          <w:ilvl w:val="0"/>
          <w:numId w:val="20"/>
        </w:numPr>
        <w:tabs>
          <w:tab w:val="left" w:pos="851"/>
        </w:tabs>
        <w:spacing w:beforeLines="60" w:before="144" w:afterLines="60" w:after="144" w:line="276" w:lineRule="auto"/>
        <w:ind w:left="0" w:firstLine="567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Ustalenie terenów, o których mowa w ust. </w:t>
      </w:r>
      <w:r w:rsidR="000D1380" w:rsidRPr="008B5E69">
        <w:rPr>
          <w:color w:val="000000" w:themeColor="text1"/>
          <w:sz w:val="22"/>
          <w:szCs w:val="22"/>
        </w:rPr>
        <w:t>4</w:t>
      </w:r>
      <w:r w:rsidRPr="008B5E69">
        <w:rPr>
          <w:color w:val="000000" w:themeColor="text1"/>
          <w:sz w:val="22"/>
          <w:szCs w:val="22"/>
        </w:rPr>
        <w:t>, jako przeznaczonych do realizacji celów publicznych, nie wyklucza możliwości realizacji innych przedsięwzięć w ich granicach nie będących realizacją celów publicznych, zgodnych z ustalonym dla tych terenów przeznaczeniem.</w:t>
      </w:r>
    </w:p>
    <w:p w14:paraId="644972F1" w14:textId="32C4A0FC" w:rsidR="00275565" w:rsidRPr="008B5E69" w:rsidRDefault="00DE08F5" w:rsidP="00DD262F">
      <w:pPr>
        <w:tabs>
          <w:tab w:val="left" w:pos="851"/>
        </w:tabs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color w:val="000000" w:themeColor="text1"/>
          <w:sz w:val="22"/>
          <w:szCs w:val="22"/>
        </w:rPr>
        <w:t> 8.</w:t>
      </w:r>
      <w:r w:rsidRPr="008B5E69">
        <w:rPr>
          <w:color w:val="000000" w:themeColor="text1"/>
          <w:sz w:val="22"/>
          <w:szCs w:val="22"/>
        </w:rPr>
        <w:t> </w:t>
      </w:r>
      <w:r w:rsidR="00275565" w:rsidRPr="008B5E69">
        <w:rPr>
          <w:b/>
          <w:bCs/>
          <w:color w:val="000000" w:themeColor="text1"/>
          <w:sz w:val="22"/>
          <w:szCs w:val="22"/>
        </w:rPr>
        <w:t>Zasady ochrony i kształtowania ładu przestrzennego</w:t>
      </w:r>
      <w:r w:rsidR="00275565" w:rsidRPr="008B5E69">
        <w:rPr>
          <w:color w:val="000000" w:themeColor="text1"/>
          <w:sz w:val="22"/>
          <w:szCs w:val="22"/>
        </w:rPr>
        <w:t>:</w:t>
      </w:r>
      <w:r w:rsidR="00734931" w:rsidRPr="008B5E69">
        <w:rPr>
          <w:color w:val="000000" w:themeColor="text1"/>
          <w:sz w:val="22"/>
          <w:szCs w:val="22"/>
        </w:rPr>
        <w:t xml:space="preserve"> </w:t>
      </w:r>
      <w:r w:rsidR="00FC07AE" w:rsidRPr="008B5E69">
        <w:rPr>
          <w:color w:val="000000" w:themeColor="text1"/>
          <w:sz w:val="22"/>
          <w:szCs w:val="22"/>
        </w:rPr>
        <w:t>nie występuje potrzeba ustalenia.</w:t>
      </w:r>
    </w:p>
    <w:p w14:paraId="072915EE" w14:textId="48149E3C" w:rsidR="00F365CE" w:rsidRPr="008B5E69" w:rsidRDefault="00C22255" w:rsidP="00DD262F">
      <w:pPr>
        <w:ind w:firstLine="567"/>
        <w:rPr>
          <w:bCs/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color w:val="000000" w:themeColor="text1"/>
          <w:sz w:val="22"/>
          <w:szCs w:val="22"/>
        </w:rPr>
        <w:t> 9.</w:t>
      </w:r>
      <w:r w:rsidRPr="008B5E69">
        <w:rPr>
          <w:color w:val="000000" w:themeColor="text1"/>
          <w:sz w:val="22"/>
          <w:szCs w:val="22"/>
        </w:rPr>
        <w:t> </w:t>
      </w:r>
      <w:r w:rsidR="00275565" w:rsidRPr="008B5E69">
        <w:rPr>
          <w:b/>
          <w:color w:val="000000" w:themeColor="text1"/>
          <w:sz w:val="22"/>
          <w:szCs w:val="22"/>
        </w:rPr>
        <w:t>Zasady ochrony środowiska, przyrody i krajobrazu:</w:t>
      </w:r>
      <w:r w:rsidR="002F6CAE" w:rsidRPr="008B5E69">
        <w:rPr>
          <w:bCs/>
          <w:color w:val="000000" w:themeColor="text1"/>
          <w:sz w:val="22"/>
          <w:szCs w:val="22"/>
        </w:rPr>
        <w:t xml:space="preserve"> </w:t>
      </w:r>
    </w:p>
    <w:p w14:paraId="7C60CDB2" w14:textId="03276534" w:rsidR="00F365CE" w:rsidRPr="008B5E69" w:rsidRDefault="002335F8" w:rsidP="00263AB1">
      <w:pPr>
        <w:pStyle w:val="Akapitzlist"/>
        <w:numPr>
          <w:ilvl w:val="0"/>
          <w:numId w:val="24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lastRenderedPageBreak/>
        <w:t>o</w:t>
      </w:r>
      <w:r w:rsidR="008B708A" w:rsidRPr="008B5E69">
        <w:rPr>
          <w:color w:val="000000" w:themeColor="text1"/>
          <w:sz w:val="22"/>
          <w:szCs w:val="22"/>
        </w:rPr>
        <w:t xml:space="preserve">bowiązuje </w:t>
      </w:r>
      <w:r w:rsidR="00275565" w:rsidRPr="008B5E69">
        <w:rPr>
          <w:color w:val="000000" w:themeColor="text1"/>
          <w:sz w:val="22"/>
          <w:szCs w:val="22"/>
        </w:rPr>
        <w:t>zachowanie istniejących form ukształtowania terenu</w:t>
      </w:r>
      <w:r w:rsidR="00062A06" w:rsidRPr="008B5E69">
        <w:rPr>
          <w:color w:val="000000" w:themeColor="text1"/>
          <w:sz w:val="22"/>
          <w:szCs w:val="22"/>
        </w:rPr>
        <w:t xml:space="preserve"> z </w:t>
      </w:r>
      <w:r w:rsidR="002A23AA" w:rsidRPr="008B5E69">
        <w:rPr>
          <w:color w:val="000000" w:themeColor="text1"/>
          <w:sz w:val="22"/>
          <w:szCs w:val="22"/>
        </w:rPr>
        <w:t xml:space="preserve">wyłączeniem zmian wynikających </w:t>
      </w:r>
      <w:r w:rsidR="00062A06" w:rsidRPr="008B5E69">
        <w:rPr>
          <w:color w:val="000000" w:themeColor="text1"/>
          <w:sz w:val="22"/>
          <w:szCs w:val="22"/>
        </w:rPr>
        <w:t>z</w:t>
      </w:r>
      <w:r w:rsidR="002A23AA" w:rsidRPr="008B5E69">
        <w:rPr>
          <w:color w:val="000000" w:themeColor="text1"/>
          <w:sz w:val="22"/>
          <w:szCs w:val="22"/>
        </w:rPr>
        <w:t> </w:t>
      </w:r>
      <w:r w:rsidR="00062A06" w:rsidRPr="008B5E69">
        <w:rPr>
          <w:color w:val="000000" w:themeColor="text1"/>
          <w:sz w:val="22"/>
          <w:szCs w:val="22"/>
        </w:rPr>
        <w:t>realizacji obiektów budowlanych</w:t>
      </w:r>
      <w:r w:rsidR="00C22255" w:rsidRPr="008B5E69">
        <w:rPr>
          <w:color w:val="000000" w:themeColor="text1"/>
          <w:sz w:val="22"/>
          <w:szCs w:val="22"/>
        </w:rPr>
        <w:t xml:space="preserve"> dopuszczonych planem</w:t>
      </w:r>
      <w:r w:rsidRPr="008B5E69">
        <w:rPr>
          <w:color w:val="000000" w:themeColor="text1"/>
          <w:sz w:val="22"/>
          <w:szCs w:val="22"/>
        </w:rPr>
        <w:t>;</w:t>
      </w:r>
    </w:p>
    <w:p w14:paraId="70CB66C8" w14:textId="36736528" w:rsidR="000F667E" w:rsidRPr="008B5E69" w:rsidRDefault="002335F8" w:rsidP="00263AB1">
      <w:pPr>
        <w:numPr>
          <w:ilvl w:val="0"/>
          <w:numId w:val="24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u</w:t>
      </w:r>
      <w:r w:rsidR="008B708A" w:rsidRPr="008B5E69">
        <w:rPr>
          <w:color w:val="000000" w:themeColor="text1"/>
          <w:sz w:val="22"/>
          <w:szCs w:val="22"/>
        </w:rPr>
        <w:t xml:space="preserve">stala </w:t>
      </w:r>
      <w:r w:rsidR="00F365CE" w:rsidRPr="008B5E69">
        <w:rPr>
          <w:color w:val="000000" w:themeColor="text1"/>
          <w:sz w:val="22"/>
          <w:szCs w:val="22"/>
        </w:rPr>
        <w:t xml:space="preserve">się konieczność uwzględnienia uwarunkowań wynikających z położenia na obszarach </w:t>
      </w:r>
      <w:r w:rsidR="00FF2F26" w:rsidRPr="008B5E69">
        <w:rPr>
          <w:color w:val="000000" w:themeColor="text1"/>
          <w:sz w:val="22"/>
          <w:szCs w:val="22"/>
        </w:rPr>
        <w:t xml:space="preserve">Brudzeńskiego Parku Krajobrazowego, </w:t>
      </w:r>
      <w:r w:rsidR="00F365CE" w:rsidRPr="008B5E69">
        <w:rPr>
          <w:color w:val="000000" w:themeColor="text1"/>
          <w:sz w:val="22"/>
          <w:szCs w:val="22"/>
        </w:rPr>
        <w:t xml:space="preserve">otuliny Brudzeńskiego Parku Krajobrazowego, </w:t>
      </w:r>
      <w:r w:rsidR="00FF2F26" w:rsidRPr="008B5E69">
        <w:rPr>
          <w:color w:val="000000" w:themeColor="text1"/>
          <w:sz w:val="22"/>
          <w:szCs w:val="22"/>
        </w:rPr>
        <w:t>Natura 2000,</w:t>
      </w:r>
      <w:r w:rsidRPr="008B5E69">
        <w:rPr>
          <w:color w:val="000000" w:themeColor="text1"/>
          <w:sz w:val="22"/>
          <w:szCs w:val="22"/>
        </w:rPr>
        <w:t xml:space="preserve"> </w:t>
      </w:r>
      <w:r w:rsidR="00C55207" w:rsidRPr="008B5E69">
        <w:rPr>
          <w:color w:val="000000" w:themeColor="text1"/>
          <w:sz w:val="22"/>
          <w:szCs w:val="22"/>
        </w:rPr>
        <w:t>r</w:t>
      </w:r>
      <w:r w:rsidR="00FF2F26" w:rsidRPr="008B5E69">
        <w:rPr>
          <w:color w:val="000000" w:themeColor="text1"/>
          <w:sz w:val="22"/>
          <w:szCs w:val="22"/>
        </w:rPr>
        <w:t xml:space="preserve">ezerwatu </w:t>
      </w:r>
      <w:r w:rsidR="00C55207" w:rsidRPr="008B5E69">
        <w:rPr>
          <w:color w:val="000000" w:themeColor="text1"/>
          <w:sz w:val="22"/>
          <w:szCs w:val="22"/>
        </w:rPr>
        <w:t>p</w:t>
      </w:r>
      <w:r w:rsidR="00FF2F26" w:rsidRPr="008B5E69">
        <w:rPr>
          <w:color w:val="000000" w:themeColor="text1"/>
          <w:sz w:val="22"/>
          <w:szCs w:val="22"/>
        </w:rPr>
        <w:t xml:space="preserve">rzyrody Sikórz, otuliny </w:t>
      </w:r>
      <w:bookmarkStart w:id="0" w:name="_Hlk104797840"/>
      <w:r w:rsidR="00C55207" w:rsidRPr="008B5E69">
        <w:rPr>
          <w:color w:val="000000" w:themeColor="text1"/>
          <w:sz w:val="22"/>
          <w:szCs w:val="22"/>
        </w:rPr>
        <w:t>r</w:t>
      </w:r>
      <w:r w:rsidR="00FF2F26" w:rsidRPr="008B5E69">
        <w:rPr>
          <w:color w:val="000000" w:themeColor="text1"/>
          <w:sz w:val="22"/>
          <w:szCs w:val="22"/>
        </w:rPr>
        <w:t xml:space="preserve">ezerwatu </w:t>
      </w:r>
      <w:r w:rsidR="00C55207" w:rsidRPr="008B5E69">
        <w:rPr>
          <w:color w:val="000000" w:themeColor="text1"/>
          <w:sz w:val="22"/>
          <w:szCs w:val="22"/>
        </w:rPr>
        <w:t>p</w:t>
      </w:r>
      <w:r w:rsidR="00FF2F26" w:rsidRPr="008B5E69">
        <w:rPr>
          <w:color w:val="000000" w:themeColor="text1"/>
          <w:sz w:val="22"/>
          <w:szCs w:val="22"/>
        </w:rPr>
        <w:t>rzyrody Sikórz</w:t>
      </w:r>
      <w:bookmarkEnd w:id="0"/>
      <w:r w:rsidR="00FF2F26" w:rsidRPr="008B5E69">
        <w:rPr>
          <w:color w:val="000000" w:themeColor="text1"/>
          <w:sz w:val="22"/>
          <w:szCs w:val="22"/>
        </w:rPr>
        <w:t xml:space="preserve">, </w:t>
      </w:r>
      <w:r w:rsidR="00C55207" w:rsidRPr="008B5E69">
        <w:rPr>
          <w:color w:val="000000" w:themeColor="text1"/>
          <w:sz w:val="22"/>
          <w:szCs w:val="22"/>
        </w:rPr>
        <w:t>u</w:t>
      </w:r>
      <w:r w:rsidR="00FF2F26" w:rsidRPr="008B5E69">
        <w:rPr>
          <w:color w:val="000000" w:themeColor="text1"/>
          <w:sz w:val="22"/>
          <w:szCs w:val="22"/>
        </w:rPr>
        <w:t xml:space="preserve">żytku </w:t>
      </w:r>
      <w:r w:rsidR="00C55207" w:rsidRPr="008B5E69">
        <w:rPr>
          <w:color w:val="000000" w:themeColor="text1"/>
          <w:sz w:val="22"/>
          <w:szCs w:val="22"/>
        </w:rPr>
        <w:t>e</w:t>
      </w:r>
      <w:r w:rsidR="00FF2F26" w:rsidRPr="008B5E69">
        <w:rPr>
          <w:color w:val="000000" w:themeColor="text1"/>
          <w:sz w:val="22"/>
          <w:szCs w:val="22"/>
        </w:rPr>
        <w:t xml:space="preserve">kologicznego </w:t>
      </w:r>
      <w:r w:rsidR="00F365CE" w:rsidRPr="008B5E69">
        <w:rPr>
          <w:color w:val="000000" w:themeColor="text1"/>
          <w:sz w:val="22"/>
          <w:szCs w:val="22"/>
        </w:rPr>
        <w:t xml:space="preserve">oraz </w:t>
      </w:r>
      <w:r w:rsidR="00FF2F26" w:rsidRPr="008B5E69">
        <w:rPr>
          <w:color w:val="000000" w:themeColor="text1"/>
          <w:sz w:val="22"/>
          <w:szCs w:val="22"/>
        </w:rPr>
        <w:t>obszarów szczególnego zagrożenia powodzią</w:t>
      </w:r>
      <w:r w:rsidR="00F365CE" w:rsidRPr="008B5E69">
        <w:rPr>
          <w:color w:val="000000" w:themeColor="text1"/>
          <w:sz w:val="22"/>
          <w:szCs w:val="22"/>
        </w:rPr>
        <w:t>, zgodnie z ustaleniami zawartymi w §14.</w:t>
      </w:r>
    </w:p>
    <w:p w14:paraId="463301B0" w14:textId="02AC2FB2" w:rsidR="00056194" w:rsidRPr="008B5E69" w:rsidRDefault="00C22255" w:rsidP="00DD262F">
      <w:pPr>
        <w:tabs>
          <w:tab w:val="left" w:pos="851"/>
        </w:tabs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color w:val="000000" w:themeColor="text1"/>
          <w:sz w:val="22"/>
          <w:szCs w:val="22"/>
        </w:rPr>
        <w:t> 10.</w:t>
      </w:r>
      <w:r w:rsidRPr="008B5E69">
        <w:rPr>
          <w:color w:val="000000" w:themeColor="text1"/>
          <w:sz w:val="22"/>
          <w:szCs w:val="22"/>
        </w:rPr>
        <w:t> </w:t>
      </w:r>
      <w:r w:rsidR="00056194" w:rsidRPr="008B5E69">
        <w:rPr>
          <w:b/>
          <w:bCs/>
          <w:color w:val="000000" w:themeColor="text1"/>
          <w:sz w:val="22"/>
          <w:szCs w:val="22"/>
        </w:rPr>
        <w:t>Zasady kształtowania krajobrazu:</w:t>
      </w:r>
      <w:r w:rsidR="00056194" w:rsidRPr="008B5E69">
        <w:rPr>
          <w:color w:val="000000" w:themeColor="text1"/>
          <w:sz w:val="22"/>
          <w:szCs w:val="22"/>
        </w:rPr>
        <w:t xml:space="preserve"> </w:t>
      </w:r>
      <w:r w:rsidR="00D3125E" w:rsidRPr="008B5E69">
        <w:rPr>
          <w:color w:val="000000" w:themeColor="text1"/>
          <w:sz w:val="22"/>
          <w:szCs w:val="22"/>
        </w:rPr>
        <w:t>ustala się sposób zagospodarowania terenu zgodnie z ustaleniami szczegółowymi</w:t>
      </w:r>
      <w:r w:rsidR="00056194" w:rsidRPr="008B5E69">
        <w:rPr>
          <w:color w:val="000000" w:themeColor="text1"/>
          <w:sz w:val="22"/>
          <w:szCs w:val="22"/>
        </w:rPr>
        <w:t>.</w:t>
      </w:r>
    </w:p>
    <w:p w14:paraId="4BA07E44" w14:textId="77777777" w:rsidR="002335F8" w:rsidRPr="008B5E69" w:rsidRDefault="0083236F" w:rsidP="00DD262F">
      <w:pPr>
        <w:tabs>
          <w:tab w:val="left" w:pos="851"/>
        </w:tabs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color w:val="000000" w:themeColor="text1"/>
          <w:sz w:val="22"/>
          <w:szCs w:val="22"/>
        </w:rPr>
        <w:t> 11.</w:t>
      </w:r>
      <w:r w:rsidR="00A529C2" w:rsidRPr="008B5E69">
        <w:rPr>
          <w:color w:val="000000" w:themeColor="text1"/>
          <w:sz w:val="22"/>
          <w:szCs w:val="22"/>
        </w:rPr>
        <w:t> </w:t>
      </w:r>
      <w:r w:rsidR="00056194" w:rsidRPr="008B5E69">
        <w:rPr>
          <w:b/>
          <w:bCs/>
          <w:color w:val="000000" w:themeColor="text1"/>
          <w:sz w:val="22"/>
          <w:szCs w:val="22"/>
        </w:rPr>
        <w:t>Zasady ochrony dziedzictwa kulturowego i zabytków, w tym krajobrazów kulturowych, oraz dóbr kultury współczesnej</w:t>
      </w:r>
      <w:r w:rsidR="000E5F22" w:rsidRPr="008B5E69">
        <w:rPr>
          <w:b/>
          <w:bCs/>
          <w:color w:val="000000" w:themeColor="text1"/>
          <w:sz w:val="22"/>
          <w:szCs w:val="22"/>
        </w:rPr>
        <w:t>:</w:t>
      </w:r>
      <w:r w:rsidR="002351C5" w:rsidRPr="008B5E69">
        <w:rPr>
          <w:color w:val="000000" w:themeColor="text1"/>
          <w:sz w:val="22"/>
          <w:szCs w:val="22"/>
        </w:rPr>
        <w:t xml:space="preserve"> </w:t>
      </w:r>
    </w:p>
    <w:p w14:paraId="4BDDF567" w14:textId="77777777" w:rsidR="00B75402" w:rsidRPr="008B5E69" w:rsidRDefault="00E36C6A" w:rsidP="00263AB1">
      <w:pPr>
        <w:pStyle w:val="Akapitzlist"/>
        <w:numPr>
          <w:ilvl w:val="0"/>
          <w:numId w:val="25"/>
        </w:numPr>
        <w:tabs>
          <w:tab w:val="left" w:pos="851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n</w:t>
      </w:r>
      <w:r w:rsidR="009A12ED" w:rsidRPr="008B5E69">
        <w:rPr>
          <w:color w:val="000000" w:themeColor="text1"/>
          <w:sz w:val="22"/>
          <w:szCs w:val="22"/>
        </w:rPr>
        <w:t>a obszarze objętym planem, zgodnie z rysunkiem planu, obowiązują</w:t>
      </w:r>
      <w:r w:rsidR="00B75402" w:rsidRPr="008B5E69">
        <w:rPr>
          <w:color w:val="000000" w:themeColor="text1"/>
          <w:sz w:val="22"/>
          <w:szCs w:val="22"/>
        </w:rPr>
        <w:t>:</w:t>
      </w:r>
    </w:p>
    <w:p w14:paraId="310E3A88" w14:textId="47B3321F" w:rsidR="009A12ED" w:rsidRPr="008B5E69" w:rsidRDefault="00B75402" w:rsidP="00B75402">
      <w:pPr>
        <w:pStyle w:val="Akapitzlist"/>
        <w:numPr>
          <w:ilvl w:val="0"/>
          <w:numId w:val="49"/>
        </w:numPr>
        <w:tabs>
          <w:tab w:val="left" w:pos="851"/>
        </w:tabs>
        <w:spacing w:beforeLines="60" w:before="144" w:afterLines="60" w:after="144"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granica </w:t>
      </w:r>
      <w:r w:rsidR="00B31566" w:rsidRPr="008B5E69">
        <w:rPr>
          <w:color w:val="000000" w:themeColor="text1"/>
          <w:sz w:val="22"/>
          <w:szCs w:val="22"/>
        </w:rPr>
        <w:t>stanowiska archeologicznego</w:t>
      </w:r>
      <w:r w:rsidR="009A12ED" w:rsidRPr="008B5E69">
        <w:rPr>
          <w:color w:val="000000" w:themeColor="text1"/>
          <w:sz w:val="22"/>
          <w:szCs w:val="22"/>
        </w:rPr>
        <w:t xml:space="preserve"> </w:t>
      </w:r>
      <w:r w:rsidR="00B31566" w:rsidRPr="008B5E69">
        <w:rPr>
          <w:color w:val="000000" w:themeColor="text1"/>
          <w:sz w:val="22"/>
          <w:szCs w:val="22"/>
        </w:rPr>
        <w:t>z podaniem numeru stanowiska:</w:t>
      </w:r>
      <w:r w:rsidR="009A12ED" w:rsidRPr="008B5E69">
        <w:rPr>
          <w:color w:val="000000" w:themeColor="text1"/>
          <w:sz w:val="22"/>
          <w:szCs w:val="22"/>
        </w:rPr>
        <w:t xml:space="preserve"> </w:t>
      </w:r>
    </w:p>
    <w:p w14:paraId="09E83CC4" w14:textId="7EC88354" w:rsidR="009A12ED" w:rsidRPr="008B5E69" w:rsidRDefault="00B75402" w:rsidP="00B75402">
      <w:pPr>
        <w:pStyle w:val="Akapitzlist"/>
        <w:tabs>
          <w:tab w:val="left" w:pos="851"/>
        </w:tabs>
        <w:spacing w:beforeLines="60" w:before="144" w:afterLines="60" w:after="144"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- </w:t>
      </w:r>
      <w:r w:rsidR="009A12ED" w:rsidRPr="008B5E69">
        <w:rPr>
          <w:color w:val="000000" w:themeColor="text1"/>
          <w:sz w:val="22"/>
          <w:szCs w:val="22"/>
        </w:rPr>
        <w:t>na obszarze AZP 48-52 – nr 42 w miejscowości Parzeń I,</w:t>
      </w:r>
    </w:p>
    <w:p w14:paraId="2D6FD803" w14:textId="54EE768D" w:rsidR="009A12ED" w:rsidRPr="008B5E69" w:rsidRDefault="00B75402" w:rsidP="00B75402">
      <w:pPr>
        <w:pStyle w:val="Akapitzlist"/>
        <w:tabs>
          <w:tab w:val="left" w:pos="851"/>
        </w:tabs>
        <w:spacing w:beforeLines="60" w:before="144" w:afterLines="60" w:after="144"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- </w:t>
      </w:r>
      <w:r w:rsidR="009A12ED" w:rsidRPr="008B5E69">
        <w:rPr>
          <w:color w:val="000000" w:themeColor="text1"/>
          <w:sz w:val="22"/>
          <w:szCs w:val="22"/>
        </w:rPr>
        <w:t>na obszarze AZP 48-52 – nr 47 w miejscowości Parzeń I,</w:t>
      </w:r>
    </w:p>
    <w:p w14:paraId="36BEB665" w14:textId="04B6ADC0" w:rsidR="009A12ED" w:rsidRPr="008B5E69" w:rsidRDefault="00B75402" w:rsidP="00B75402">
      <w:pPr>
        <w:pStyle w:val="Akapitzlist"/>
        <w:tabs>
          <w:tab w:val="left" w:pos="851"/>
        </w:tabs>
        <w:spacing w:beforeLines="60" w:before="144" w:afterLines="60" w:after="144"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- </w:t>
      </w:r>
      <w:r w:rsidR="009A12ED" w:rsidRPr="008B5E69">
        <w:rPr>
          <w:color w:val="000000" w:themeColor="text1"/>
          <w:sz w:val="22"/>
          <w:szCs w:val="22"/>
        </w:rPr>
        <w:t>na obszarze AZP 48-51– nr 46 w miejscowości Sobowo,</w:t>
      </w:r>
    </w:p>
    <w:p w14:paraId="4D680939" w14:textId="550138C4" w:rsidR="009A12ED" w:rsidRPr="008B5E69" w:rsidRDefault="00B75402" w:rsidP="00B75402">
      <w:pPr>
        <w:pStyle w:val="Akapitzlist"/>
        <w:tabs>
          <w:tab w:val="left" w:pos="851"/>
        </w:tabs>
        <w:spacing w:beforeLines="60" w:before="144" w:afterLines="60" w:after="144"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- </w:t>
      </w:r>
      <w:r w:rsidR="009A12ED" w:rsidRPr="008B5E69">
        <w:rPr>
          <w:color w:val="000000" w:themeColor="text1"/>
          <w:sz w:val="22"/>
          <w:szCs w:val="22"/>
        </w:rPr>
        <w:t>na obszarze AZP 48-53– nr 35 w miejscowości Sikórz</w:t>
      </w:r>
      <w:r w:rsidR="00E82650" w:rsidRPr="008B5E69">
        <w:rPr>
          <w:color w:val="000000" w:themeColor="text1"/>
          <w:sz w:val="22"/>
          <w:szCs w:val="22"/>
        </w:rPr>
        <w:t>,</w:t>
      </w:r>
    </w:p>
    <w:p w14:paraId="3B7E7630" w14:textId="6BE66ECB" w:rsidR="00B75402" w:rsidRPr="008B5E69" w:rsidRDefault="00B75402" w:rsidP="00B75402">
      <w:pPr>
        <w:pStyle w:val="Akapitzlist"/>
        <w:numPr>
          <w:ilvl w:val="0"/>
          <w:numId w:val="49"/>
        </w:numPr>
        <w:spacing w:beforeLines="60" w:before="144" w:afterLines="60" w:after="144"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granica strefy ochrony archeologicznej, obowiązują przepisy</w:t>
      </w:r>
      <w:r w:rsidR="00E82650" w:rsidRPr="008B5E69">
        <w:rPr>
          <w:color w:val="000000" w:themeColor="text1"/>
          <w:sz w:val="22"/>
          <w:szCs w:val="22"/>
        </w:rPr>
        <w:t xml:space="preserve"> o ochronie zabytków i opiece nad zabytkami;</w:t>
      </w:r>
    </w:p>
    <w:p w14:paraId="3EB9F39C" w14:textId="01DAA1D1" w:rsidR="00480B71" w:rsidRPr="008B5E69" w:rsidRDefault="002335F8" w:rsidP="00870279">
      <w:pPr>
        <w:pStyle w:val="Akapitzlist"/>
        <w:numPr>
          <w:ilvl w:val="0"/>
          <w:numId w:val="25"/>
        </w:numPr>
        <w:tabs>
          <w:tab w:val="left" w:pos="567"/>
          <w:tab w:val="left" w:pos="851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n</w:t>
      </w:r>
      <w:r w:rsidR="00480B71" w:rsidRPr="008B5E69">
        <w:rPr>
          <w:color w:val="000000" w:themeColor="text1"/>
          <w:sz w:val="22"/>
          <w:szCs w:val="22"/>
        </w:rPr>
        <w:t xml:space="preserve">a </w:t>
      </w:r>
      <w:r w:rsidR="009A12ED" w:rsidRPr="008B5E69">
        <w:rPr>
          <w:color w:val="000000" w:themeColor="text1"/>
          <w:sz w:val="22"/>
          <w:szCs w:val="22"/>
        </w:rPr>
        <w:t>etapie projektowania oraz realizacji zagospodarowania i zabudowy terenu należy uwzględnić wymagania przepisów odrębnych odnośnie ochrony zabytków</w:t>
      </w:r>
      <w:r w:rsidRPr="008B5E69">
        <w:rPr>
          <w:color w:val="000000" w:themeColor="text1"/>
          <w:sz w:val="22"/>
          <w:szCs w:val="22"/>
        </w:rPr>
        <w:t>;</w:t>
      </w:r>
      <w:r w:rsidR="00196C96" w:rsidRPr="008B5E69">
        <w:rPr>
          <w:color w:val="000000" w:themeColor="text1"/>
          <w:sz w:val="22"/>
          <w:szCs w:val="22"/>
        </w:rPr>
        <w:t xml:space="preserve"> </w:t>
      </w:r>
    </w:p>
    <w:p w14:paraId="02D773B1" w14:textId="79E6BA48" w:rsidR="007E591C" w:rsidRPr="008B5E69" w:rsidRDefault="002335F8" w:rsidP="00263AB1">
      <w:pPr>
        <w:numPr>
          <w:ilvl w:val="0"/>
          <w:numId w:val="25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w</w:t>
      </w:r>
      <w:r w:rsidR="009A12ED" w:rsidRPr="008B5E69">
        <w:rPr>
          <w:color w:val="000000" w:themeColor="text1"/>
          <w:sz w:val="22"/>
          <w:szCs w:val="22"/>
        </w:rPr>
        <w:t xml:space="preserve"> przypadku natrafienia podczas robót ziemnych lub budowlanych na przedmiot, co do którego istnieje przypuszczenie, iż jest on zabytkiem</w:t>
      </w:r>
      <w:r w:rsidR="00896E83">
        <w:rPr>
          <w:color w:val="000000" w:themeColor="text1"/>
          <w:sz w:val="22"/>
          <w:szCs w:val="22"/>
        </w:rPr>
        <w:t>,</w:t>
      </w:r>
      <w:r w:rsidR="009A12ED" w:rsidRPr="008B5E69">
        <w:rPr>
          <w:color w:val="000000" w:themeColor="text1"/>
          <w:sz w:val="22"/>
          <w:szCs w:val="22"/>
        </w:rPr>
        <w:t xml:space="preserve"> należy zastosować się do przepisów o ochronie zabytków i opiece nad zabytkami.</w:t>
      </w:r>
    </w:p>
    <w:p w14:paraId="1E7E0041" w14:textId="60CD9E86" w:rsidR="00275565" w:rsidRPr="008B5E69" w:rsidRDefault="0083236F" w:rsidP="00DD262F">
      <w:pPr>
        <w:tabs>
          <w:tab w:val="left" w:pos="851"/>
        </w:tabs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12. </w:t>
      </w:r>
      <w:r w:rsidR="00275565" w:rsidRPr="008B5E69">
        <w:rPr>
          <w:b/>
          <w:bCs/>
          <w:color w:val="000000" w:themeColor="text1"/>
          <w:sz w:val="22"/>
          <w:szCs w:val="22"/>
        </w:rPr>
        <w:t>Wymagania wynikające z potrzeb kształt</w:t>
      </w:r>
      <w:r w:rsidR="009E046B" w:rsidRPr="008B5E69">
        <w:rPr>
          <w:b/>
          <w:bCs/>
          <w:color w:val="000000" w:themeColor="text1"/>
          <w:sz w:val="22"/>
          <w:szCs w:val="22"/>
        </w:rPr>
        <w:t>owania przestrzeni publicznych:</w:t>
      </w:r>
      <w:r w:rsidR="009E046B" w:rsidRPr="008B5E69">
        <w:rPr>
          <w:bCs/>
          <w:color w:val="000000" w:themeColor="text1"/>
          <w:sz w:val="22"/>
          <w:szCs w:val="22"/>
        </w:rPr>
        <w:t xml:space="preserve"> </w:t>
      </w:r>
      <w:r w:rsidR="009300B4" w:rsidRPr="008B5E69">
        <w:rPr>
          <w:bCs/>
          <w:color w:val="000000" w:themeColor="text1"/>
          <w:sz w:val="22"/>
          <w:szCs w:val="22"/>
        </w:rPr>
        <w:t>do przestrzeni publicznych zalicza się tereny dróg publicznych</w:t>
      </w:r>
      <w:r w:rsidR="007F7FC6" w:rsidRPr="008B5E69">
        <w:rPr>
          <w:bCs/>
          <w:color w:val="000000" w:themeColor="text1"/>
          <w:sz w:val="22"/>
          <w:szCs w:val="22"/>
        </w:rPr>
        <w:t>:</w:t>
      </w:r>
      <w:r w:rsidR="009300B4" w:rsidRPr="008B5E69">
        <w:rPr>
          <w:bCs/>
          <w:color w:val="000000" w:themeColor="text1"/>
          <w:sz w:val="22"/>
          <w:szCs w:val="22"/>
        </w:rPr>
        <w:t xml:space="preserve"> KDG, KDZ, KD</w:t>
      </w:r>
      <w:r w:rsidR="00207827" w:rsidRPr="008B5E69">
        <w:rPr>
          <w:bCs/>
          <w:color w:val="000000" w:themeColor="text1"/>
          <w:sz w:val="22"/>
          <w:szCs w:val="22"/>
        </w:rPr>
        <w:t>L i</w:t>
      </w:r>
      <w:r w:rsidR="007F7FC6" w:rsidRPr="008B5E69">
        <w:rPr>
          <w:bCs/>
          <w:color w:val="000000" w:themeColor="text1"/>
          <w:sz w:val="22"/>
          <w:szCs w:val="22"/>
        </w:rPr>
        <w:t xml:space="preserve"> KDD,</w:t>
      </w:r>
      <w:r w:rsidR="009300B4" w:rsidRPr="008B5E69">
        <w:rPr>
          <w:bCs/>
          <w:color w:val="000000" w:themeColor="text1"/>
          <w:sz w:val="22"/>
          <w:szCs w:val="22"/>
        </w:rPr>
        <w:t xml:space="preserve"> dla których obowiązuj</w:t>
      </w:r>
      <w:r w:rsidR="00577418" w:rsidRPr="008B5E69">
        <w:rPr>
          <w:bCs/>
          <w:color w:val="000000" w:themeColor="text1"/>
          <w:sz w:val="22"/>
          <w:szCs w:val="22"/>
        </w:rPr>
        <w:t>ą</w:t>
      </w:r>
      <w:r w:rsidR="009300B4" w:rsidRPr="008B5E69">
        <w:rPr>
          <w:bCs/>
          <w:color w:val="000000" w:themeColor="text1"/>
          <w:sz w:val="22"/>
          <w:szCs w:val="22"/>
        </w:rPr>
        <w:t xml:space="preserve"> </w:t>
      </w:r>
      <w:r w:rsidR="00577418" w:rsidRPr="008B5E69">
        <w:rPr>
          <w:bCs/>
          <w:color w:val="000000" w:themeColor="text1"/>
          <w:sz w:val="22"/>
          <w:szCs w:val="22"/>
        </w:rPr>
        <w:t>zasady</w:t>
      </w:r>
      <w:r w:rsidR="009300B4" w:rsidRPr="008B5E69">
        <w:rPr>
          <w:bCs/>
          <w:color w:val="000000" w:themeColor="text1"/>
          <w:sz w:val="22"/>
          <w:szCs w:val="22"/>
        </w:rPr>
        <w:t xml:space="preserve"> zagospodarowania </w:t>
      </w:r>
      <w:r w:rsidR="008A67CA" w:rsidRPr="008B5E69">
        <w:rPr>
          <w:color w:val="000000" w:themeColor="text1"/>
          <w:sz w:val="22"/>
          <w:szCs w:val="22"/>
        </w:rPr>
        <w:t xml:space="preserve">zgodnie z ustaleniami szczegółowymi. </w:t>
      </w:r>
    </w:p>
    <w:p w14:paraId="6641D841" w14:textId="77777777" w:rsidR="00473E33" w:rsidRPr="008B5E69" w:rsidRDefault="0083236F" w:rsidP="00DD262F">
      <w:pPr>
        <w:tabs>
          <w:tab w:val="left" w:pos="851"/>
        </w:tabs>
        <w:spacing w:beforeLines="60" w:before="144" w:afterLines="60" w:after="144" w:line="276" w:lineRule="auto"/>
        <w:ind w:firstLine="567"/>
        <w:jc w:val="both"/>
        <w:rPr>
          <w:bCs/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13. </w:t>
      </w:r>
      <w:r w:rsidR="009E046B" w:rsidRPr="008B5E69">
        <w:rPr>
          <w:b/>
          <w:bCs/>
          <w:color w:val="000000" w:themeColor="text1"/>
          <w:sz w:val="22"/>
          <w:szCs w:val="22"/>
        </w:rPr>
        <w:t>Zasady kształtowania zabudowy oraz wskaźniki zagospodarowania teren</w:t>
      </w:r>
      <w:r w:rsidR="00776D4F" w:rsidRPr="008B5E69">
        <w:rPr>
          <w:b/>
          <w:bCs/>
          <w:color w:val="000000" w:themeColor="text1"/>
          <w:sz w:val="22"/>
          <w:szCs w:val="22"/>
        </w:rPr>
        <w:t>u</w:t>
      </w:r>
      <w:r w:rsidR="00275565" w:rsidRPr="008B5E69">
        <w:rPr>
          <w:b/>
          <w:bCs/>
          <w:color w:val="000000" w:themeColor="text1"/>
          <w:sz w:val="22"/>
          <w:szCs w:val="22"/>
        </w:rPr>
        <w:t>:</w:t>
      </w:r>
      <w:r w:rsidR="00134A32" w:rsidRPr="008B5E69">
        <w:rPr>
          <w:bCs/>
          <w:color w:val="000000" w:themeColor="text1"/>
          <w:sz w:val="22"/>
          <w:szCs w:val="22"/>
        </w:rPr>
        <w:t xml:space="preserve"> </w:t>
      </w:r>
    </w:p>
    <w:p w14:paraId="62DC84DF" w14:textId="24A2AECB" w:rsidR="00275565" w:rsidRPr="008B5E69" w:rsidRDefault="00D47424" w:rsidP="00263AB1">
      <w:pPr>
        <w:pStyle w:val="Akapitzlist"/>
        <w:numPr>
          <w:ilvl w:val="0"/>
          <w:numId w:val="32"/>
        </w:numPr>
        <w:tabs>
          <w:tab w:val="left" w:pos="851"/>
        </w:tabs>
        <w:spacing w:beforeLines="60" w:before="144" w:afterLines="60" w:after="144"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ustala się zasady kształtowania zabudowy oraz wskaźniki zagospodarowania terenu zgodnie z</w:t>
      </w:r>
      <w:r w:rsidR="00473E33" w:rsidRPr="008B5E69">
        <w:rPr>
          <w:color w:val="000000" w:themeColor="text1"/>
          <w:sz w:val="22"/>
          <w:szCs w:val="22"/>
        </w:rPr>
        <w:t> </w:t>
      </w:r>
      <w:r w:rsidRPr="008B5E69">
        <w:rPr>
          <w:color w:val="000000" w:themeColor="text1"/>
          <w:sz w:val="22"/>
          <w:szCs w:val="22"/>
        </w:rPr>
        <w:t>ustaleniami szczegółowymi</w:t>
      </w:r>
      <w:r w:rsidR="006F4F1D" w:rsidRPr="008B5E69">
        <w:rPr>
          <w:color w:val="000000" w:themeColor="text1"/>
          <w:sz w:val="22"/>
          <w:szCs w:val="22"/>
        </w:rPr>
        <w:t>;</w:t>
      </w:r>
    </w:p>
    <w:p w14:paraId="10186077" w14:textId="5255CC52" w:rsidR="006F4F1D" w:rsidRPr="008B5E69" w:rsidRDefault="006F4F1D" w:rsidP="00263AB1">
      <w:pPr>
        <w:pStyle w:val="Akapitzlist"/>
        <w:numPr>
          <w:ilvl w:val="0"/>
          <w:numId w:val="32"/>
        </w:numPr>
        <w:ind w:left="426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ustala się wysokość obiektów budowlanych do </w:t>
      </w:r>
      <w:r w:rsidR="00DF10D4" w:rsidRPr="008B5E69">
        <w:rPr>
          <w:color w:val="000000" w:themeColor="text1"/>
          <w:sz w:val="22"/>
          <w:szCs w:val="22"/>
        </w:rPr>
        <w:t>4</w:t>
      </w:r>
      <w:r w:rsidRPr="008B5E69">
        <w:rPr>
          <w:color w:val="000000" w:themeColor="text1"/>
          <w:sz w:val="22"/>
          <w:szCs w:val="22"/>
        </w:rPr>
        <w:t>,0 m, jeżeli ustalenia s</w:t>
      </w:r>
      <w:r w:rsidR="004C0FA7">
        <w:rPr>
          <w:color w:val="000000" w:themeColor="text1"/>
          <w:sz w:val="22"/>
          <w:szCs w:val="22"/>
        </w:rPr>
        <w:t>zczegółowe nie stanowią inaczej.</w:t>
      </w:r>
    </w:p>
    <w:p w14:paraId="40E245E3" w14:textId="2CDEBB85" w:rsidR="007B73B5" w:rsidRPr="008B5E69" w:rsidRDefault="0083236F" w:rsidP="00DD262F">
      <w:pPr>
        <w:tabs>
          <w:tab w:val="left" w:pos="851"/>
        </w:tabs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14. </w:t>
      </w:r>
      <w:r w:rsidR="00056194" w:rsidRPr="008B5E69">
        <w:rPr>
          <w:b/>
          <w:bCs/>
          <w:color w:val="000000" w:themeColor="text1"/>
          <w:sz w:val="22"/>
          <w:szCs w:val="22"/>
        </w:rPr>
        <w:t xml:space="preserve">Granice i sposoby zagospodarowania terenów lub obiektów podlegających ochronie, </w:t>
      </w:r>
      <w:r w:rsidR="007B3D1D" w:rsidRPr="008B5E69">
        <w:rPr>
          <w:b/>
          <w:bCs/>
          <w:color w:val="000000" w:themeColor="text1"/>
          <w:sz w:val="22"/>
          <w:szCs w:val="22"/>
        </w:rPr>
        <w:br/>
      </w:r>
      <w:r w:rsidR="00056194" w:rsidRPr="008B5E69">
        <w:rPr>
          <w:b/>
          <w:bCs/>
          <w:color w:val="000000" w:themeColor="text1"/>
          <w:sz w:val="22"/>
          <w:szCs w:val="22"/>
        </w:rPr>
        <w:t xml:space="preserve">na podstawie odrębnych przepisów, terenów górniczych, a także obszarów szczególnego zagrożenia powodzią, obszarów osuwania się mas ziemnych, krajobrazów priorytetowych określonych </w:t>
      </w:r>
      <w:r w:rsidR="00900EAC" w:rsidRPr="008B5E69">
        <w:rPr>
          <w:b/>
          <w:bCs/>
          <w:color w:val="000000" w:themeColor="text1"/>
          <w:sz w:val="22"/>
          <w:szCs w:val="22"/>
        </w:rPr>
        <w:t>w </w:t>
      </w:r>
      <w:r w:rsidR="00056194" w:rsidRPr="008B5E69">
        <w:rPr>
          <w:b/>
          <w:bCs/>
          <w:color w:val="000000" w:themeColor="text1"/>
          <w:sz w:val="22"/>
          <w:szCs w:val="22"/>
        </w:rPr>
        <w:t>audycie krajobrazowym oraz w planach zagospodarowania przestrzennego województwa</w:t>
      </w:r>
      <w:r w:rsidR="00850414" w:rsidRPr="008B5E69">
        <w:rPr>
          <w:b/>
          <w:bCs/>
          <w:color w:val="000000" w:themeColor="text1"/>
          <w:sz w:val="22"/>
          <w:szCs w:val="22"/>
        </w:rPr>
        <w:t>:</w:t>
      </w:r>
      <w:r w:rsidR="00850414" w:rsidRPr="008B5E69">
        <w:rPr>
          <w:color w:val="000000" w:themeColor="text1"/>
          <w:sz w:val="22"/>
          <w:szCs w:val="22"/>
        </w:rPr>
        <w:t xml:space="preserve"> </w:t>
      </w:r>
    </w:p>
    <w:p w14:paraId="3B761595" w14:textId="67E8F73B" w:rsidR="00ED7517" w:rsidRPr="008B5E69" w:rsidRDefault="00ED7517" w:rsidP="00263AB1">
      <w:pPr>
        <w:numPr>
          <w:ilvl w:val="0"/>
          <w:numId w:val="13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n</w:t>
      </w:r>
      <w:r w:rsidR="00553B74" w:rsidRPr="008B5E69">
        <w:rPr>
          <w:color w:val="000000" w:themeColor="text1"/>
          <w:sz w:val="22"/>
          <w:szCs w:val="22"/>
        </w:rPr>
        <w:t>a obszarze objętym plane</w:t>
      </w:r>
      <w:r w:rsidRPr="008B5E69">
        <w:rPr>
          <w:color w:val="000000" w:themeColor="text1"/>
          <w:sz w:val="22"/>
          <w:szCs w:val="22"/>
        </w:rPr>
        <w:t>m nie występują tereny górnicze;</w:t>
      </w:r>
    </w:p>
    <w:p w14:paraId="58D2CB62" w14:textId="77777777" w:rsidR="00ED7517" w:rsidRPr="008B5E69" w:rsidRDefault="00ED7517" w:rsidP="00263AB1">
      <w:pPr>
        <w:numPr>
          <w:ilvl w:val="0"/>
          <w:numId w:val="13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w</w:t>
      </w:r>
      <w:r w:rsidR="008B708A" w:rsidRPr="008B5E69">
        <w:rPr>
          <w:color w:val="000000" w:themeColor="text1"/>
          <w:sz w:val="22"/>
          <w:szCs w:val="22"/>
        </w:rPr>
        <w:t xml:space="preserve"> </w:t>
      </w:r>
      <w:r w:rsidR="00F01122" w:rsidRPr="008B5E69">
        <w:rPr>
          <w:color w:val="000000" w:themeColor="text1"/>
          <w:sz w:val="22"/>
          <w:szCs w:val="22"/>
        </w:rPr>
        <w:t xml:space="preserve">części obszaru objętego planem, zgodnie z rysunkiem planu, występuje </w:t>
      </w:r>
      <w:r w:rsidR="007B73B5" w:rsidRPr="008B5E69">
        <w:rPr>
          <w:color w:val="000000" w:themeColor="text1"/>
          <w:sz w:val="22"/>
          <w:szCs w:val="22"/>
        </w:rPr>
        <w:t>obszar</w:t>
      </w:r>
      <w:r w:rsidR="00E276B8" w:rsidRPr="008B5E69">
        <w:rPr>
          <w:color w:val="000000" w:themeColor="text1"/>
          <w:sz w:val="22"/>
          <w:szCs w:val="22"/>
        </w:rPr>
        <w:t xml:space="preserve"> Brudzeńskiego Parku Krajobrazowego</w:t>
      </w:r>
      <w:r w:rsidR="00CB634A" w:rsidRPr="008B5E69">
        <w:rPr>
          <w:color w:val="000000" w:themeColor="text1"/>
          <w:sz w:val="22"/>
          <w:szCs w:val="22"/>
        </w:rPr>
        <w:t>,</w:t>
      </w:r>
      <w:r w:rsidR="000F7832" w:rsidRPr="008B5E69">
        <w:rPr>
          <w:color w:val="000000" w:themeColor="text1"/>
          <w:sz w:val="22"/>
          <w:szCs w:val="22"/>
        </w:rPr>
        <w:t xml:space="preserve"> dla którego</w:t>
      </w:r>
      <w:r w:rsidR="007B73B5" w:rsidRPr="008B5E69">
        <w:rPr>
          <w:color w:val="000000" w:themeColor="text1"/>
          <w:sz w:val="22"/>
          <w:szCs w:val="22"/>
        </w:rPr>
        <w:t xml:space="preserve"> obowiązują zakazy i nakazy wynikające </w:t>
      </w:r>
      <w:r w:rsidR="000F7832" w:rsidRPr="008B5E69">
        <w:rPr>
          <w:color w:val="000000" w:themeColor="text1"/>
          <w:sz w:val="22"/>
          <w:szCs w:val="22"/>
        </w:rPr>
        <w:t>z </w:t>
      </w:r>
      <w:r w:rsidR="00115C43" w:rsidRPr="008B5E69">
        <w:rPr>
          <w:color w:val="000000" w:themeColor="text1"/>
          <w:sz w:val="22"/>
          <w:szCs w:val="22"/>
        </w:rPr>
        <w:t xml:space="preserve">ustanowienia </w:t>
      </w:r>
      <w:r w:rsidR="007B73B5" w:rsidRPr="008B5E69">
        <w:rPr>
          <w:color w:val="000000" w:themeColor="text1"/>
          <w:sz w:val="22"/>
          <w:szCs w:val="22"/>
        </w:rPr>
        <w:t>obszaru chronionego</w:t>
      </w:r>
      <w:r w:rsidR="000F7832" w:rsidRPr="008B5E69">
        <w:rPr>
          <w:color w:val="000000" w:themeColor="text1"/>
          <w:sz w:val="22"/>
          <w:szCs w:val="22"/>
        </w:rPr>
        <w:t xml:space="preserve"> oraz przepisów odrębnych</w:t>
      </w:r>
      <w:r w:rsidR="00D850B1" w:rsidRPr="008B5E69">
        <w:rPr>
          <w:color w:val="000000" w:themeColor="text1"/>
          <w:sz w:val="22"/>
          <w:szCs w:val="22"/>
        </w:rPr>
        <w:t>;</w:t>
      </w:r>
    </w:p>
    <w:p w14:paraId="0B68E95F" w14:textId="46DBE0DA" w:rsidR="00ED7517" w:rsidRPr="008B5E69" w:rsidRDefault="00ED7517" w:rsidP="00263AB1">
      <w:pPr>
        <w:numPr>
          <w:ilvl w:val="0"/>
          <w:numId w:val="13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lastRenderedPageBreak/>
        <w:t>w</w:t>
      </w:r>
      <w:r w:rsidR="008B708A" w:rsidRPr="008B5E69">
        <w:rPr>
          <w:color w:val="000000" w:themeColor="text1"/>
          <w:sz w:val="22"/>
          <w:szCs w:val="22"/>
        </w:rPr>
        <w:t xml:space="preserve"> </w:t>
      </w:r>
      <w:r w:rsidR="00C82B94" w:rsidRPr="008B5E69">
        <w:rPr>
          <w:color w:val="000000" w:themeColor="text1"/>
          <w:sz w:val="22"/>
          <w:szCs w:val="22"/>
        </w:rPr>
        <w:t>części obszaru objętego planem, zgodnie z rysunkiem planu, występuje obszar otuliny Brudzeńskiego Parku Krajobrazowego, dla którego obowiązują zakazy i nakazy wynikające z ustanowienia obszaru chronionego oraz przepisów odrębnych;</w:t>
      </w:r>
    </w:p>
    <w:p w14:paraId="302D69C7" w14:textId="5137F570" w:rsidR="00ED7517" w:rsidRPr="008B5E69" w:rsidRDefault="00ED7517" w:rsidP="00263AB1">
      <w:pPr>
        <w:numPr>
          <w:ilvl w:val="0"/>
          <w:numId w:val="13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w</w:t>
      </w:r>
      <w:r w:rsidR="008B708A" w:rsidRPr="008B5E69">
        <w:rPr>
          <w:color w:val="000000" w:themeColor="text1"/>
          <w:sz w:val="22"/>
          <w:szCs w:val="22"/>
        </w:rPr>
        <w:t xml:space="preserve"> </w:t>
      </w:r>
      <w:r w:rsidR="00C82B94" w:rsidRPr="008B5E69">
        <w:rPr>
          <w:color w:val="000000" w:themeColor="text1"/>
          <w:sz w:val="22"/>
          <w:szCs w:val="22"/>
        </w:rPr>
        <w:t xml:space="preserve">części obszaru objętego planem, zgodnie z rysunkiem planu, występuje obszar </w:t>
      </w:r>
      <w:r w:rsidR="0002415F" w:rsidRPr="008B5E69">
        <w:rPr>
          <w:color w:val="000000" w:themeColor="text1"/>
          <w:sz w:val="22"/>
          <w:szCs w:val="22"/>
        </w:rPr>
        <w:t>Natura 2000</w:t>
      </w:r>
      <w:r w:rsidRPr="008B5E69">
        <w:rPr>
          <w:color w:val="000000" w:themeColor="text1"/>
          <w:sz w:val="22"/>
          <w:szCs w:val="22"/>
        </w:rPr>
        <w:t>, dla </w:t>
      </w:r>
      <w:r w:rsidR="00C82B94" w:rsidRPr="008B5E69">
        <w:rPr>
          <w:color w:val="000000" w:themeColor="text1"/>
          <w:sz w:val="22"/>
          <w:szCs w:val="22"/>
        </w:rPr>
        <w:t>którego obowiązują zakazy i nakazy wynikające z ustanowienia obszaru chronionego oraz przepisów odrębnych;</w:t>
      </w:r>
    </w:p>
    <w:p w14:paraId="2261DC6C" w14:textId="43B8A740" w:rsidR="00ED7517" w:rsidRPr="008B5E69" w:rsidRDefault="00ED7517" w:rsidP="00263AB1">
      <w:pPr>
        <w:numPr>
          <w:ilvl w:val="0"/>
          <w:numId w:val="13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w</w:t>
      </w:r>
      <w:r w:rsidR="008B708A" w:rsidRPr="008B5E69">
        <w:rPr>
          <w:color w:val="000000" w:themeColor="text1"/>
          <w:sz w:val="22"/>
          <w:szCs w:val="22"/>
        </w:rPr>
        <w:t xml:space="preserve"> </w:t>
      </w:r>
      <w:r w:rsidR="0057432D" w:rsidRPr="008B5E69">
        <w:rPr>
          <w:color w:val="000000" w:themeColor="text1"/>
          <w:sz w:val="22"/>
          <w:szCs w:val="22"/>
        </w:rPr>
        <w:t xml:space="preserve">części obszaru objętego planem, zgodnie z rysunkiem planu, występuje obszar </w:t>
      </w:r>
      <w:r w:rsidR="00C55207" w:rsidRPr="008B5E69">
        <w:rPr>
          <w:color w:val="000000" w:themeColor="text1"/>
          <w:sz w:val="22"/>
          <w:szCs w:val="22"/>
        </w:rPr>
        <w:t>r</w:t>
      </w:r>
      <w:r w:rsidR="0057432D" w:rsidRPr="008B5E69">
        <w:rPr>
          <w:color w:val="000000" w:themeColor="text1"/>
          <w:sz w:val="22"/>
          <w:szCs w:val="22"/>
        </w:rPr>
        <w:t xml:space="preserve">ezerwatu </w:t>
      </w:r>
      <w:r w:rsidR="00C55207" w:rsidRPr="008B5E69">
        <w:rPr>
          <w:color w:val="000000" w:themeColor="text1"/>
          <w:sz w:val="22"/>
          <w:szCs w:val="22"/>
        </w:rPr>
        <w:t>przyrody</w:t>
      </w:r>
      <w:r w:rsidR="0057432D" w:rsidRPr="008B5E69">
        <w:rPr>
          <w:color w:val="000000" w:themeColor="text1"/>
          <w:sz w:val="22"/>
          <w:szCs w:val="22"/>
        </w:rPr>
        <w:t xml:space="preserve"> Sikórz, dla którego obowiązują zakazy i nakazy wynikające z</w:t>
      </w:r>
      <w:r w:rsidR="00C55207" w:rsidRPr="008B5E69">
        <w:rPr>
          <w:color w:val="000000" w:themeColor="text1"/>
          <w:sz w:val="22"/>
          <w:szCs w:val="22"/>
        </w:rPr>
        <w:t xml:space="preserve"> </w:t>
      </w:r>
      <w:r w:rsidR="0057432D" w:rsidRPr="008B5E69">
        <w:rPr>
          <w:color w:val="000000" w:themeColor="text1"/>
          <w:sz w:val="22"/>
          <w:szCs w:val="22"/>
        </w:rPr>
        <w:t>ustanowienia obszaru chronionego oraz przepisów odrębnych;</w:t>
      </w:r>
    </w:p>
    <w:p w14:paraId="2376070C" w14:textId="57197CA5" w:rsidR="00ED7517" w:rsidRPr="008B5E69" w:rsidRDefault="00ED7517" w:rsidP="00263AB1">
      <w:pPr>
        <w:numPr>
          <w:ilvl w:val="0"/>
          <w:numId w:val="13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w</w:t>
      </w:r>
      <w:r w:rsidR="008B708A" w:rsidRPr="008B5E69">
        <w:rPr>
          <w:color w:val="000000" w:themeColor="text1"/>
          <w:sz w:val="22"/>
          <w:szCs w:val="22"/>
        </w:rPr>
        <w:t xml:space="preserve"> </w:t>
      </w:r>
      <w:r w:rsidR="002905EE" w:rsidRPr="008B5E69">
        <w:rPr>
          <w:color w:val="000000" w:themeColor="text1"/>
          <w:sz w:val="22"/>
          <w:szCs w:val="22"/>
        </w:rPr>
        <w:t xml:space="preserve">części obszaru objętego planem, zgodnie z rysunkiem planu, występuje obszar otuliny </w:t>
      </w:r>
      <w:r w:rsidR="00C55207" w:rsidRPr="008B5E69">
        <w:rPr>
          <w:color w:val="000000" w:themeColor="text1"/>
          <w:sz w:val="22"/>
          <w:szCs w:val="22"/>
        </w:rPr>
        <w:t>r</w:t>
      </w:r>
      <w:r w:rsidR="002905EE" w:rsidRPr="008B5E69">
        <w:rPr>
          <w:color w:val="000000" w:themeColor="text1"/>
          <w:sz w:val="22"/>
          <w:szCs w:val="22"/>
        </w:rPr>
        <w:t xml:space="preserve">ezerwatu </w:t>
      </w:r>
      <w:r w:rsidR="00C55207" w:rsidRPr="008B5E69">
        <w:rPr>
          <w:color w:val="000000" w:themeColor="text1"/>
          <w:sz w:val="22"/>
          <w:szCs w:val="22"/>
        </w:rPr>
        <w:t>p</w:t>
      </w:r>
      <w:r w:rsidR="002905EE" w:rsidRPr="008B5E69">
        <w:rPr>
          <w:color w:val="000000" w:themeColor="text1"/>
          <w:sz w:val="22"/>
          <w:szCs w:val="22"/>
        </w:rPr>
        <w:t>rzyrody Sikórz, dla którego obowiązują zakazy i nakazy wynikające z</w:t>
      </w:r>
      <w:r w:rsidR="00C55207" w:rsidRPr="008B5E69">
        <w:rPr>
          <w:color w:val="000000" w:themeColor="text1"/>
          <w:sz w:val="22"/>
          <w:szCs w:val="22"/>
        </w:rPr>
        <w:t xml:space="preserve"> </w:t>
      </w:r>
      <w:r w:rsidR="002905EE" w:rsidRPr="008B5E69">
        <w:rPr>
          <w:color w:val="000000" w:themeColor="text1"/>
          <w:sz w:val="22"/>
          <w:szCs w:val="22"/>
        </w:rPr>
        <w:t>ustanowienia obszaru chronionego oraz przepisów odrębnych;</w:t>
      </w:r>
    </w:p>
    <w:p w14:paraId="467065F7" w14:textId="3EA009C4" w:rsidR="00ED7517" w:rsidRPr="008B5E69" w:rsidRDefault="00ED7517" w:rsidP="00263AB1">
      <w:pPr>
        <w:numPr>
          <w:ilvl w:val="0"/>
          <w:numId w:val="13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w</w:t>
      </w:r>
      <w:r w:rsidR="008B708A" w:rsidRPr="008B5E69">
        <w:rPr>
          <w:color w:val="000000" w:themeColor="text1"/>
          <w:sz w:val="22"/>
          <w:szCs w:val="22"/>
        </w:rPr>
        <w:t xml:space="preserve"> </w:t>
      </w:r>
      <w:r w:rsidR="002905EE" w:rsidRPr="008B5E69">
        <w:rPr>
          <w:color w:val="000000" w:themeColor="text1"/>
          <w:sz w:val="22"/>
          <w:szCs w:val="22"/>
        </w:rPr>
        <w:t xml:space="preserve">części obszaru objętego planem, zgodnie z rysunkiem planu, występuje </w:t>
      </w:r>
      <w:r w:rsidR="00C55207" w:rsidRPr="008B5E69">
        <w:rPr>
          <w:color w:val="000000" w:themeColor="text1"/>
          <w:sz w:val="22"/>
          <w:szCs w:val="22"/>
        </w:rPr>
        <w:t>u</w:t>
      </w:r>
      <w:r w:rsidR="002905EE" w:rsidRPr="008B5E69">
        <w:rPr>
          <w:color w:val="000000" w:themeColor="text1"/>
          <w:sz w:val="22"/>
          <w:szCs w:val="22"/>
        </w:rPr>
        <w:t xml:space="preserve">żytek </w:t>
      </w:r>
      <w:r w:rsidR="00C55207" w:rsidRPr="008B5E69">
        <w:rPr>
          <w:color w:val="000000" w:themeColor="text1"/>
          <w:sz w:val="22"/>
          <w:szCs w:val="22"/>
        </w:rPr>
        <w:t>e</w:t>
      </w:r>
      <w:r w:rsidR="002905EE" w:rsidRPr="008B5E69">
        <w:rPr>
          <w:color w:val="000000" w:themeColor="text1"/>
          <w:sz w:val="22"/>
          <w:szCs w:val="22"/>
        </w:rPr>
        <w:t>kologiczny, dla którego obowiązują zakazy i nakazy wynikające z</w:t>
      </w:r>
      <w:r w:rsidRPr="008B5E69">
        <w:rPr>
          <w:color w:val="000000" w:themeColor="text1"/>
          <w:sz w:val="22"/>
          <w:szCs w:val="22"/>
        </w:rPr>
        <w:t xml:space="preserve"> </w:t>
      </w:r>
      <w:r w:rsidR="002905EE" w:rsidRPr="008B5E69">
        <w:rPr>
          <w:color w:val="000000" w:themeColor="text1"/>
          <w:sz w:val="22"/>
          <w:szCs w:val="22"/>
        </w:rPr>
        <w:t>ustanowienia obszaru chronionego oraz przepisów odrębnych;</w:t>
      </w:r>
    </w:p>
    <w:p w14:paraId="541A9C26" w14:textId="4427C033" w:rsidR="00ED7517" w:rsidRPr="008B5E69" w:rsidRDefault="00ED7517" w:rsidP="00263AB1">
      <w:pPr>
        <w:numPr>
          <w:ilvl w:val="0"/>
          <w:numId w:val="13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w</w:t>
      </w:r>
      <w:r w:rsidR="008B708A" w:rsidRPr="008B5E69">
        <w:rPr>
          <w:color w:val="000000" w:themeColor="text1"/>
          <w:sz w:val="22"/>
          <w:szCs w:val="22"/>
        </w:rPr>
        <w:t xml:space="preserve"> </w:t>
      </w:r>
      <w:r w:rsidR="0057432D" w:rsidRPr="008B5E69">
        <w:rPr>
          <w:color w:val="000000" w:themeColor="text1"/>
          <w:sz w:val="22"/>
          <w:szCs w:val="22"/>
        </w:rPr>
        <w:t>części obszaru objętego planem, zgodnie z rysunkiem planu, występują obszary szczególnego zagrożenia powodzią, dla których obowiązują zakazy i</w:t>
      </w:r>
      <w:r w:rsidR="00C55207" w:rsidRPr="008B5E69">
        <w:rPr>
          <w:color w:val="000000" w:themeColor="text1"/>
          <w:sz w:val="22"/>
          <w:szCs w:val="22"/>
        </w:rPr>
        <w:t xml:space="preserve"> </w:t>
      </w:r>
      <w:r w:rsidR="0057432D" w:rsidRPr="008B5E69">
        <w:rPr>
          <w:color w:val="000000" w:themeColor="text1"/>
          <w:sz w:val="22"/>
          <w:szCs w:val="22"/>
        </w:rPr>
        <w:t>nakazy wynikające z przepisów odrębnych</w:t>
      </w:r>
      <w:r w:rsidRPr="008B5E69">
        <w:rPr>
          <w:color w:val="000000" w:themeColor="text1"/>
          <w:sz w:val="22"/>
          <w:szCs w:val="22"/>
        </w:rPr>
        <w:t>;</w:t>
      </w:r>
    </w:p>
    <w:p w14:paraId="6699DA03" w14:textId="5F87CBE8" w:rsidR="004D5790" w:rsidRPr="008B5E69" w:rsidRDefault="00ED7517" w:rsidP="00263AB1">
      <w:pPr>
        <w:numPr>
          <w:ilvl w:val="0"/>
          <w:numId w:val="13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w</w:t>
      </w:r>
      <w:r w:rsidR="004D5790" w:rsidRPr="008B5E69">
        <w:rPr>
          <w:color w:val="000000" w:themeColor="text1"/>
          <w:sz w:val="22"/>
          <w:szCs w:val="22"/>
        </w:rPr>
        <w:t xml:space="preserve"> części obszaru objętego planem, zgodnie z rysunkiem planu, występują obszary osuwania się mas ziemnych, w których obowiązuje zakaz lokalizacji obiektów budowlanych za wyjątkiem obiektów dopuszczonych ustaleniami szczegółowymi dla terenów.</w:t>
      </w:r>
    </w:p>
    <w:p w14:paraId="1776D108" w14:textId="75D9F47E" w:rsidR="00056194" w:rsidRPr="008B5E69" w:rsidRDefault="0083236F" w:rsidP="00DD262F">
      <w:pPr>
        <w:tabs>
          <w:tab w:val="left" w:pos="851"/>
        </w:tabs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color w:val="000000" w:themeColor="text1"/>
          <w:sz w:val="22"/>
          <w:szCs w:val="22"/>
        </w:rPr>
        <w:t> 15.</w:t>
      </w:r>
      <w:r w:rsidRPr="008B5E69">
        <w:rPr>
          <w:color w:val="000000" w:themeColor="text1"/>
          <w:sz w:val="22"/>
          <w:szCs w:val="22"/>
        </w:rPr>
        <w:t> </w:t>
      </w:r>
      <w:r w:rsidR="00EB4022" w:rsidRPr="008B5E69">
        <w:rPr>
          <w:b/>
          <w:color w:val="000000" w:themeColor="text1"/>
          <w:sz w:val="22"/>
          <w:szCs w:val="22"/>
        </w:rPr>
        <w:t>Szczegółowe zasady i warunki scalania i podziału nieruchomości</w:t>
      </w:r>
      <w:r w:rsidR="00EB4022" w:rsidRPr="008B5E69">
        <w:rPr>
          <w:bCs/>
          <w:color w:val="000000" w:themeColor="text1"/>
          <w:sz w:val="22"/>
          <w:szCs w:val="22"/>
        </w:rPr>
        <w:t>:</w:t>
      </w:r>
      <w:r w:rsidR="009C05C2" w:rsidRPr="008B5E69">
        <w:rPr>
          <w:bCs/>
          <w:color w:val="000000" w:themeColor="text1"/>
          <w:sz w:val="22"/>
          <w:szCs w:val="22"/>
        </w:rPr>
        <w:t xml:space="preserve"> </w:t>
      </w:r>
      <w:r w:rsidR="00E36C6A" w:rsidRPr="008B5E69">
        <w:rPr>
          <w:bCs/>
          <w:color w:val="000000" w:themeColor="text1"/>
          <w:sz w:val="22"/>
          <w:szCs w:val="22"/>
        </w:rPr>
        <w:t>plan nie ustala granic obszarów wymagających przeprowadzenia scaleń i podziału nieruch</w:t>
      </w:r>
      <w:r w:rsidR="00ED7517" w:rsidRPr="008B5E69">
        <w:rPr>
          <w:bCs/>
          <w:color w:val="000000" w:themeColor="text1"/>
          <w:sz w:val="22"/>
          <w:szCs w:val="22"/>
        </w:rPr>
        <w:t>omości; plan nie ustala zasad i </w:t>
      </w:r>
      <w:r w:rsidR="00E36C6A" w:rsidRPr="008B5E69">
        <w:rPr>
          <w:bCs/>
          <w:color w:val="000000" w:themeColor="text1"/>
          <w:sz w:val="22"/>
          <w:szCs w:val="22"/>
        </w:rPr>
        <w:t>warunków scalania i podziału nieruchomości.</w:t>
      </w:r>
    </w:p>
    <w:p w14:paraId="468A9481" w14:textId="47275A51" w:rsidR="001447DC" w:rsidRPr="008B5E69" w:rsidRDefault="0083236F" w:rsidP="00DD262F">
      <w:pPr>
        <w:spacing w:beforeLines="60" w:before="144" w:afterLines="60" w:after="144" w:line="276" w:lineRule="auto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16. </w:t>
      </w:r>
      <w:r w:rsidR="007F7B97" w:rsidRPr="008B5E69">
        <w:rPr>
          <w:b/>
          <w:bCs/>
          <w:color w:val="000000" w:themeColor="text1"/>
          <w:sz w:val="22"/>
          <w:szCs w:val="22"/>
        </w:rPr>
        <w:t>Szczególne warunki zagospodarowania teren</w:t>
      </w:r>
      <w:r w:rsidR="00776D4F" w:rsidRPr="008B5E69">
        <w:rPr>
          <w:b/>
          <w:bCs/>
          <w:color w:val="000000" w:themeColor="text1"/>
          <w:sz w:val="22"/>
          <w:szCs w:val="22"/>
        </w:rPr>
        <w:t>u</w:t>
      </w:r>
      <w:r w:rsidR="007F7B97" w:rsidRPr="008B5E69">
        <w:rPr>
          <w:b/>
          <w:bCs/>
          <w:color w:val="000000" w:themeColor="text1"/>
          <w:sz w:val="22"/>
          <w:szCs w:val="22"/>
        </w:rPr>
        <w:t xml:space="preserve"> oraz ograniczenia w ich użytkowaniu, </w:t>
      </w:r>
      <w:r w:rsidR="008B708A" w:rsidRPr="008B5E69">
        <w:rPr>
          <w:b/>
          <w:bCs/>
          <w:color w:val="000000" w:themeColor="text1"/>
          <w:sz w:val="22"/>
          <w:szCs w:val="22"/>
        </w:rPr>
        <w:t>w </w:t>
      </w:r>
      <w:r w:rsidR="007F7B97" w:rsidRPr="008B5E69">
        <w:rPr>
          <w:b/>
          <w:bCs/>
          <w:color w:val="000000" w:themeColor="text1"/>
          <w:sz w:val="22"/>
          <w:szCs w:val="22"/>
        </w:rPr>
        <w:t>tym za</w:t>
      </w:r>
      <w:r w:rsidR="00164429" w:rsidRPr="008B5E69">
        <w:rPr>
          <w:b/>
          <w:bCs/>
          <w:color w:val="000000" w:themeColor="text1"/>
          <w:sz w:val="22"/>
          <w:szCs w:val="22"/>
        </w:rPr>
        <w:t xml:space="preserve">kaz zabudowy: </w:t>
      </w:r>
    </w:p>
    <w:p w14:paraId="4E9A098E" w14:textId="77777777" w:rsidR="00FA3541" w:rsidRPr="008B5E69" w:rsidRDefault="00FA3541" w:rsidP="00263AB1">
      <w:pPr>
        <w:numPr>
          <w:ilvl w:val="0"/>
          <w:numId w:val="1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o</w:t>
      </w:r>
      <w:r w:rsidR="008B708A" w:rsidRPr="008B5E69">
        <w:rPr>
          <w:color w:val="000000" w:themeColor="text1"/>
          <w:sz w:val="22"/>
          <w:szCs w:val="22"/>
        </w:rPr>
        <w:t xml:space="preserve">bowiązują </w:t>
      </w:r>
      <w:r w:rsidR="001447DC" w:rsidRPr="008B5E69">
        <w:rPr>
          <w:color w:val="000000" w:themeColor="text1"/>
          <w:sz w:val="22"/>
          <w:szCs w:val="22"/>
        </w:rPr>
        <w:t>warunki zagospodarowania terenu zgodnie z ustaleniami szczegółowymi;</w:t>
      </w:r>
    </w:p>
    <w:p w14:paraId="023F8F5F" w14:textId="77777777" w:rsidR="00FA3541" w:rsidRPr="008B5E69" w:rsidRDefault="00FA3541" w:rsidP="00263AB1">
      <w:pPr>
        <w:numPr>
          <w:ilvl w:val="0"/>
          <w:numId w:val="1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u</w:t>
      </w:r>
      <w:r w:rsidR="00553B74" w:rsidRPr="008B5E69">
        <w:rPr>
          <w:color w:val="000000" w:themeColor="text1"/>
          <w:sz w:val="22"/>
          <w:szCs w:val="22"/>
        </w:rPr>
        <w:t>stala się pasy technologiczne linii elektroenergetycznych zgodnie z rysunkiem planu, w granicach których obowiązują ograniczenia w zabudowie i</w:t>
      </w:r>
      <w:r w:rsidRPr="008B5E69">
        <w:rPr>
          <w:color w:val="000000" w:themeColor="text1"/>
          <w:sz w:val="22"/>
          <w:szCs w:val="22"/>
        </w:rPr>
        <w:t xml:space="preserve"> </w:t>
      </w:r>
      <w:r w:rsidR="00553B74" w:rsidRPr="008B5E69">
        <w:rPr>
          <w:color w:val="000000" w:themeColor="text1"/>
          <w:sz w:val="22"/>
          <w:szCs w:val="22"/>
        </w:rPr>
        <w:t>zagospodarowaniu terenu, wynikające z przepisów odrębnych, których szerokości wynoszą dla linii napowietrznych SN</w:t>
      </w:r>
      <w:r w:rsidRPr="008B5E69">
        <w:rPr>
          <w:color w:val="000000" w:themeColor="text1"/>
          <w:sz w:val="22"/>
          <w:szCs w:val="22"/>
        </w:rPr>
        <w:t xml:space="preserve"> </w:t>
      </w:r>
      <w:r w:rsidR="00553B74" w:rsidRPr="008B5E69">
        <w:rPr>
          <w:color w:val="000000" w:themeColor="text1"/>
          <w:sz w:val="22"/>
          <w:szCs w:val="22"/>
        </w:rPr>
        <w:t>– 14,0 m (p</w:t>
      </w:r>
      <w:r w:rsidRPr="008B5E69">
        <w:rPr>
          <w:color w:val="000000" w:themeColor="text1"/>
          <w:sz w:val="22"/>
          <w:szCs w:val="22"/>
        </w:rPr>
        <w:t>o 7,0 m na stronę od osi linii);</w:t>
      </w:r>
    </w:p>
    <w:p w14:paraId="2A609FF9" w14:textId="77777777" w:rsidR="00FA3541" w:rsidRPr="008B5E69" w:rsidRDefault="00FA3541" w:rsidP="00263AB1">
      <w:pPr>
        <w:numPr>
          <w:ilvl w:val="0"/>
          <w:numId w:val="1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w</w:t>
      </w:r>
      <w:r w:rsidR="00553B74" w:rsidRPr="008B5E69">
        <w:rPr>
          <w:color w:val="000000" w:themeColor="text1"/>
          <w:sz w:val="22"/>
          <w:szCs w:val="22"/>
        </w:rPr>
        <w:t xml:space="preserve"> granicach pasów technologicznych linii elektroenergetycznych ustala się</w:t>
      </w:r>
      <w:r w:rsidR="007C78F4" w:rsidRPr="008B5E69">
        <w:rPr>
          <w:color w:val="000000" w:themeColor="text1"/>
          <w:sz w:val="22"/>
          <w:szCs w:val="22"/>
        </w:rPr>
        <w:t xml:space="preserve"> </w:t>
      </w:r>
      <w:r w:rsidR="00553B74" w:rsidRPr="008B5E69">
        <w:rPr>
          <w:color w:val="000000" w:themeColor="text1"/>
          <w:sz w:val="22"/>
          <w:szCs w:val="22"/>
        </w:rPr>
        <w:t>zakaz realizacji hałd i</w:t>
      </w:r>
      <w:r w:rsidRPr="008B5E69">
        <w:rPr>
          <w:color w:val="000000" w:themeColor="text1"/>
          <w:sz w:val="22"/>
          <w:szCs w:val="22"/>
        </w:rPr>
        <w:t> </w:t>
      </w:r>
      <w:r w:rsidR="00553B74" w:rsidRPr="008B5E69">
        <w:rPr>
          <w:color w:val="000000" w:themeColor="text1"/>
          <w:sz w:val="22"/>
          <w:szCs w:val="22"/>
        </w:rPr>
        <w:t>nasypów</w:t>
      </w:r>
      <w:r w:rsidRPr="008B5E69">
        <w:rPr>
          <w:color w:val="000000" w:themeColor="text1"/>
          <w:sz w:val="22"/>
          <w:szCs w:val="22"/>
        </w:rPr>
        <w:t>;</w:t>
      </w:r>
    </w:p>
    <w:p w14:paraId="3316ED37" w14:textId="77573FC6" w:rsidR="00553B74" w:rsidRPr="008B5E69" w:rsidRDefault="00FA3541" w:rsidP="00263AB1">
      <w:pPr>
        <w:numPr>
          <w:ilvl w:val="0"/>
          <w:numId w:val="1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u</w:t>
      </w:r>
      <w:r w:rsidR="008B708A" w:rsidRPr="008B5E69">
        <w:rPr>
          <w:color w:val="000000" w:themeColor="text1"/>
          <w:sz w:val="22"/>
          <w:szCs w:val="22"/>
        </w:rPr>
        <w:t xml:space="preserve">stala </w:t>
      </w:r>
      <w:r w:rsidR="001447DC" w:rsidRPr="008B5E69">
        <w:rPr>
          <w:color w:val="000000" w:themeColor="text1"/>
          <w:sz w:val="22"/>
          <w:szCs w:val="22"/>
        </w:rPr>
        <w:t>się maksymalny zasięg stref bezpieczeństwa rurociągów przesyłowych dalekosiężnych zgodnie z rysunkiem planu, w</w:t>
      </w:r>
      <w:r w:rsidRPr="008B5E69">
        <w:rPr>
          <w:color w:val="000000" w:themeColor="text1"/>
          <w:sz w:val="22"/>
          <w:szCs w:val="22"/>
        </w:rPr>
        <w:t xml:space="preserve"> </w:t>
      </w:r>
      <w:r w:rsidR="001447DC" w:rsidRPr="008B5E69">
        <w:rPr>
          <w:color w:val="000000" w:themeColor="text1"/>
          <w:sz w:val="22"/>
          <w:szCs w:val="22"/>
        </w:rPr>
        <w:t xml:space="preserve">granicach </w:t>
      </w:r>
      <w:r w:rsidR="00C35D9A" w:rsidRPr="008B5E69">
        <w:rPr>
          <w:color w:val="000000" w:themeColor="text1"/>
          <w:sz w:val="22"/>
          <w:szCs w:val="22"/>
        </w:rPr>
        <w:t>którego występują ograniczenia w zabudowie i</w:t>
      </w:r>
      <w:r w:rsidR="00ED691A" w:rsidRPr="008B5E69">
        <w:rPr>
          <w:color w:val="000000" w:themeColor="text1"/>
          <w:sz w:val="22"/>
          <w:szCs w:val="22"/>
        </w:rPr>
        <w:t> </w:t>
      </w:r>
      <w:r w:rsidR="00C35D9A" w:rsidRPr="008B5E69">
        <w:rPr>
          <w:color w:val="000000" w:themeColor="text1"/>
          <w:sz w:val="22"/>
          <w:szCs w:val="22"/>
        </w:rPr>
        <w:t>zagospodarowaniu terenu</w:t>
      </w:r>
      <w:r w:rsidR="001447DC" w:rsidRPr="008B5E69">
        <w:rPr>
          <w:color w:val="000000" w:themeColor="text1"/>
          <w:sz w:val="22"/>
          <w:szCs w:val="22"/>
        </w:rPr>
        <w:t>, wynikające z przepisów odrębnych</w:t>
      </w:r>
      <w:r w:rsidR="00553B74" w:rsidRPr="008B5E69">
        <w:rPr>
          <w:color w:val="000000" w:themeColor="text1"/>
          <w:sz w:val="22"/>
          <w:szCs w:val="22"/>
        </w:rPr>
        <w:t>. Szerokość maksymalnego zasięgu stref bezpieczeństwa rurociągów przesyłowych dalekosiężnych uwzględnia szerokość stref bezpieczeństwa:</w:t>
      </w:r>
    </w:p>
    <w:p w14:paraId="11973851" w14:textId="6CDCD674" w:rsidR="00553B74" w:rsidRPr="008B5E69" w:rsidRDefault="00553B74" w:rsidP="00263AB1">
      <w:pPr>
        <w:pStyle w:val="Akapitzlist"/>
        <w:numPr>
          <w:ilvl w:val="0"/>
          <w:numId w:val="23"/>
        </w:numPr>
        <w:spacing w:beforeLines="60" w:before="144" w:afterLines="60" w:after="144" w:line="276" w:lineRule="auto"/>
        <w:ind w:left="709" w:hanging="28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rurociągu przesyłowego dalekosiężnego DN200 – 30,0 m (po 15,0 m na stronę od osi rurociągu),</w:t>
      </w:r>
    </w:p>
    <w:p w14:paraId="71582D07" w14:textId="7FF68CAA" w:rsidR="00553B74" w:rsidRPr="008B5E69" w:rsidRDefault="00553B74" w:rsidP="00263AB1">
      <w:pPr>
        <w:pStyle w:val="Akapitzlist"/>
        <w:numPr>
          <w:ilvl w:val="0"/>
          <w:numId w:val="23"/>
        </w:numPr>
        <w:spacing w:beforeLines="60" w:before="144" w:afterLines="60" w:after="144" w:line="276" w:lineRule="auto"/>
        <w:ind w:left="709" w:hanging="28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rurociągu przesyłowego dalekosiężnego DN300 – 12,0 m (po 6,0 m na stronę od osi rurociągu),</w:t>
      </w:r>
    </w:p>
    <w:p w14:paraId="00950D30" w14:textId="6A076096" w:rsidR="00553B74" w:rsidRPr="008B5E69" w:rsidRDefault="00553B74" w:rsidP="00263AB1">
      <w:pPr>
        <w:pStyle w:val="Akapitzlist"/>
        <w:numPr>
          <w:ilvl w:val="0"/>
          <w:numId w:val="23"/>
        </w:numPr>
        <w:spacing w:beforeLines="60" w:before="144" w:afterLines="60" w:after="144" w:line="276" w:lineRule="auto"/>
        <w:ind w:left="709" w:hanging="28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projektowanych rurociągów przesyłowych dalekosiężnych, których lokalizacja nie może spowodować naruszenia ustalonych maksymalnych zasi</w:t>
      </w:r>
      <w:r w:rsidR="00FA3541" w:rsidRPr="008B5E69">
        <w:rPr>
          <w:color w:val="000000" w:themeColor="text1"/>
          <w:sz w:val="22"/>
          <w:szCs w:val="22"/>
        </w:rPr>
        <w:t>ęgów stref bezpieczeństwa;</w:t>
      </w:r>
    </w:p>
    <w:p w14:paraId="21A5D6A0" w14:textId="516B9FD8" w:rsidR="00507E66" w:rsidRPr="008B5E69" w:rsidRDefault="00FA3541" w:rsidP="00263AB1">
      <w:pPr>
        <w:numPr>
          <w:ilvl w:val="0"/>
          <w:numId w:val="1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lastRenderedPageBreak/>
        <w:t>u</w:t>
      </w:r>
      <w:r w:rsidR="008B708A" w:rsidRPr="008B5E69">
        <w:rPr>
          <w:color w:val="000000" w:themeColor="text1"/>
          <w:sz w:val="22"/>
          <w:szCs w:val="22"/>
        </w:rPr>
        <w:t xml:space="preserve">stala </w:t>
      </w:r>
      <w:r w:rsidR="00507E66" w:rsidRPr="008B5E69">
        <w:rPr>
          <w:color w:val="000000" w:themeColor="text1"/>
          <w:sz w:val="22"/>
          <w:szCs w:val="22"/>
        </w:rPr>
        <w:t>się odległość posadowienia obiektów budowlanych od istniejącej infrastruktury technicznej zgodnie z przepisami odrębnymi</w:t>
      </w:r>
      <w:r w:rsidR="00862EEF" w:rsidRPr="008B5E69">
        <w:rPr>
          <w:color w:val="000000" w:themeColor="text1"/>
          <w:sz w:val="22"/>
          <w:szCs w:val="22"/>
        </w:rPr>
        <w:t>.</w:t>
      </w:r>
    </w:p>
    <w:p w14:paraId="16052432" w14:textId="609D33D5" w:rsidR="009C05C2" w:rsidRPr="008B5E69" w:rsidRDefault="0083236F" w:rsidP="00DD262F">
      <w:pPr>
        <w:tabs>
          <w:tab w:val="left" w:pos="851"/>
        </w:tabs>
        <w:spacing w:beforeLines="60" w:before="144" w:afterLines="60" w:after="144" w:line="276" w:lineRule="auto"/>
        <w:ind w:firstLine="567"/>
        <w:jc w:val="both"/>
        <w:rPr>
          <w:b/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color w:val="000000" w:themeColor="text1"/>
          <w:sz w:val="22"/>
          <w:szCs w:val="22"/>
        </w:rPr>
        <w:t> 17.</w:t>
      </w:r>
      <w:r w:rsidRPr="008B5E69">
        <w:rPr>
          <w:color w:val="000000" w:themeColor="text1"/>
          <w:sz w:val="22"/>
          <w:szCs w:val="22"/>
        </w:rPr>
        <w:t> </w:t>
      </w:r>
      <w:r w:rsidR="00F05ACB" w:rsidRPr="008B5E69">
        <w:rPr>
          <w:b/>
          <w:color w:val="000000" w:themeColor="text1"/>
          <w:sz w:val="22"/>
          <w:szCs w:val="22"/>
        </w:rPr>
        <w:t>Zasady modernizacji, rozbudowy i budowy systemów komunikacji</w:t>
      </w:r>
      <w:r w:rsidR="0076375B" w:rsidRPr="008B5E69">
        <w:rPr>
          <w:b/>
          <w:color w:val="000000" w:themeColor="text1"/>
          <w:sz w:val="22"/>
          <w:szCs w:val="22"/>
        </w:rPr>
        <w:t xml:space="preserve"> </w:t>
      </w:r>
      <w:r w:rsidR="00F05ACB" w:rsidRPr="008B5E69">
        <w:rPr>
          <w:b/>
          <w:color w:val="000000" w:themeColor="text1"/>
          <w:sz w:val="22"/>
          <w:szCs w:val="22"/>
        </w:rPr>
        <w:t>i infrastruktury technicznej:</w:t>
      </w:r>
    </w:p>
    <w:p w14:paraId="5E4A4650" w14:textId="3E29F79A" w:rsidR="0076375B" w:rsidRPr="008B5E69" w:rsidRDefault="00952E71" w:rsidP="00263AB1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>u</w:t>
      </w:r>
      <w:r w:rsidR="008B708A" w:rsidRPr="008B5E69">
        <w:rPr>
          <w:snapToGrid w:val="0"/>
          <w:color w:val="000000" w:themeColor="text1"/>
          <w:sz w:val="22"/>
          <w:szCs w:val="22"/>
        </w:rPr>
        <w:t xml:space="preserve">stala </w:t>
      </w:r>
      <w:r w:rsidR="000F7832" w:rsidRPr="008B5E69">
        <w:rPr>
          <w:snapToGrid w:val="0"/>
          <w:color w:val="000000" w:themeColor="text1"/>
          <w:sz w:val="22"/>
          <w:szCs w:val="22"/>
        </w:rPr>
        <w:t xml:space="preserve">się połączenie z zewnętrznym układem komunikacyjnym poprzez układ </w:t>
      </w:r>
      <w:r w:rsidR="0076375B" w:rsidRPr="008B5E69">
        <w:rPr>
          <w:snapToGrid w:val="0"/>
          <w:color w:val="000000" w:themeColor="text1"/>
          <w:sz w:val="22"/>
          <w:szCs w:val="22"/>
        </w:rPr>
        <w:t xml:space="preserve">istniejących </w:t>
      </w:r>
      <w:r w:rsidR="000F7832" w:rsidRPr="008B5E69">
        <w:rPr>
          <w:snapToGrid w:val="0"/>
          <w:color w:val="000000" w:themeColor="text1"/>
          <w:sz w:val="22"/>
          <w:szCs w:val="22"/>
        </w:rPr>
        <w:t>i </w:t>
      </w:r>
      <w:r w:rsidR="00856496" w:rsidRPr="008B5E69">
        <w:rPr>
          <w:snapToGrid w:val="0"/>
          <w:color w:val="000000" w:themeColor="text1"/>
          <w:sz w:val="22"/>
          <w:szCs w:val="22"/>
        </w:rPr>
        <w:t>projektowanych</w:t>
      </w:r>
      <w:r w:rsidR="00154600" w:rsidRPr="008B5E69">
        <w:rPr>
          <w:snapToGrid w:val="0"/>
          <w:color w:val="000000" w:themeColor="text1"/>
          <w:sz w:val="22"/>
          <w:szCs w:val="22"/>
        </w:rPr>
        <w:t xml:space="preserve"> dróg</w:t>
      </w:r>
      <w:r w:rsidR="0076375B" w:rsidRPr="008B5E69">
        <w:rPr>
          <w:snapToGrid w:val="0"/>
          <w:color w:val="000000" w:themeColor="text1"/>
          <w:sz w:val="22"/>
          <w:szCs w:val="22"/>
        </w:rPr>
        <w:t>;</w:t>
      </w:r>
    </w:p>
    <w:p w14:paraId="62785516" w14:textId="13C1A913" w:rsidR="00F05ACB" w:rsidRPr="008B5E69" w:rsidRDefault="00952E71" w:rsidP="00263AB1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>d</w:t>
      </w:r>
      <w:r w:rsidR="008B708A" w:rsidRPr="008B5E69">
        <w:rPr>
          <w:color w:val="000000" w:themeColor="text1"/>
          <w:sz w:val="22"/>
          <w:szCs w:val="22"/>
        </w:rPr>
        <w:t xml:space="preserve">opuszcza </w:t>
      </w:r>
      <w:r w:rsidR="00F05ACB" w:rsidRPr="008B5E69">
        <w:rPr>
          <w:color w:val="000000" w:themeColor="text1"/>
          <w:sz w:val="22"/>
          <w:szCs w:val="22"/>
        </w:rPr>
        <w:t xml:space="preserve">się </w:t>
      </w:r>
      <w:r w:rsidR="00154600" w:rsidRPr="008B5E69">
        <w:rPr>
          <w:color w:val="000000" w:themeColor="text1"/>
          <w:sz w:val="22"/>
          <w:szCs w:val="22"/>
        </w:rPr>
        <w:t xml:space="preserve">utrzymanie, </w:t>
      </w:r>
      <w:r w:rsidR="00D850B1" w:rsidRPr="008B5E69">
        <w:rPr>
          <w:color w:val="000000" w:themeColor="text1"/>
          <w:sz w:val="22"/>
          <w:szCs w:val="22"/>
        </w:rPr>
        <w:t>remont</w:t>
      </w:r>
      <w:r w:rsidR="00154600" w:rsidRPr="008B5E69">
        <w:rPr>
          <w:color w:val="000000" w:themeColor="text1"/>
          <w:sz w:val="22"/>
          <w:szCs w:val="22"/>
        </w:rPr>
        <w:t xml:space="preserve">, </w:t>
      </w:r>
      <w:r w:rsidR="00F05ACB" w:rsidRPr="008B5E69">
        <w:rPr>
          <w:color w:val="000000" w:themeColor="text1"/>
          <w:sz w:val="22"/>
          <w:szCs w:val="22"/>
        </w:rPr>
        <w:t>budowę</w:t>
      </w:r>
      <w:r w:rsidR="00862EEF" w:rsidRPr="008B5E69">
        <w:rPr>
          <w:color w:val="000000" w:themeColor="text1"/>
          <w:sz w:val="22"/>
          <w:szCs w:val="22"/>
        </w:rPr>
        <w:t xml:space="preserve"> nowych</w:t>
      </w:r>
      <w:r w:rsidR="00D850B1" w:rsidRPr="008B5E69">
        <w:rPr>
          <w:color w:val="000000" w:themeColor="text1"/>
          <w:sz w:val="22"/>
          <w:szCs w:val="22"/>
        </w:rPr>
        <w:t xml:space="preserve"> i </w:t>
      </w:r>
      <w:r w:rsidR="00F05ACB" w:rsidRPr="008B5E69">
        <w:rPr>
          <w:color w:val="000000" w:themeColor="text1"/>
          <w:sz w:val="22"/>
          <w:szCs w:val="22"/>
        </w:rPr>
        <w:t>przebudowę</w:t>
      </w:r>
      <w:r w:rsidR="00333E2F" w:rsidRPr="008B5E69">
        <w:rPr>
          <w:color w:val="000000" w:themeColor="text1"/>
          <w:sz w:val="22"/>
          <w:szCs w:val="22"/>
        </w:rPr>
        <w:t xml:space="preserve"> </w:t>
      </w:r>
      <w:r w:rsidR="00F05ACB" w:rsidRPr="008B5E69">
        <w:rPr>
          <w:color w:val="000000" w:themeColor="text1"/>
          <w:sz w:val="22"/>
          <w:szCs w:val="22"/>
        </w:rPr>
        <w:t>istniejąc</w:t>
      </w:r>
      <w:r w:rsidR="00E639B4" w:rsidRPr="008B5E69">
        <w:rPr>
          <w:color w:val="000000" w:themeColor="text1"/>
          <w:sz w:val="22"/>
          <w:szCs w:val="22"/>
        </w:rPr>
        <w:t>ych</w:t>
      </w:r>
      <w:r w:rsidR="00F05ACB" w:rsidRPr="008B5E69">
        <w:rPr>
          <w:color w:val="000000" w:themeColor="text1"/>
          <w:sz w:val="22"/>
          <w:szCs w:val="22"/>
        </w:rPr>
        <w:t xml:space="preserve"> si</w:t>
      </w:r>
      <w:r w:rsidR="00B665FB" w:rsidRPr="008B5E69">
        <w:rPr>
          <w:color w:val="000000" w:themeColor="text1"/>
          <w:sz w:val="22"/>
          <w:szCs w:val="22"/>
        </w:rPr>
        <w:t xml:space="preserve">eci infrastruktury technicznej </w:t>
      </w:r>
      <w:r w:rsidR="001C3C8B" w:rsidRPr="008B5E69">
        <w:rPr>
          <w:color w:val="000000" w:themeColor="text1"/>
          <w:sz w:val="22"/>
          <w:szCs w:val="22"/>
        </w:rPr>
        <w:t>zgodnie z</w:t>
      </w:r>
      <w:r w:rsidR="006355B8" w:rsidRPr="008B5E69">
        <w:rPr>
          <w:color w:val="000000" w:themeColor="text1"/>
          <w:sz w:val="22"/>
          <w:szCs w:val="22"/>
        </w:rPr>
        <w:t> </w:t>
      </w:r>
      <w:r w:rsidR="001C3C8B" w:rsidRPr="008B5E69">
        <w:rPr>
          <w:color w:val="000000" w:themeColor="text1"/>
          <w:sz w:val="22"/>
          <w:szCs w:val="22"/>
        </w:rPr>
        <w:t>przepisami odrębnymi</w:t>
      </w:r>
      <w:r w:rsidR="006F4F1D" w:rsidRPr="008B5E69">
        <w:rPr>
          <w:color w:val="000000" w:themeColor="text1"/>
          <w:sz w:val="22"/>
          <w:szCs w:val="22"/>
        </w:rPr>
        <w:t>, z zastrzeżeniem pkt 3</w:t>
      </w:r>
      <w:r w:rsidR="001C3C8B" w:rsidRPr="008B5E69">
        <w:rPr>
          <w:color w:val="000000" w:themeColor="text1"/>
          <w:sz w:val="22"/>
          <w:szCs w:val="22"/>
        </w:rPr>
        <w:t>;</w:t>
      </w:r>
    </w:p>
    <w:p w14:paraId="3C589509" w14:textId="37598721" w:rsidR="006F4F1D" w:rsidRPr="008B5E69" w:rsidRDefault="006F4F1D" w:rsidP="00263AB1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snapToGrid w:val="0"/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 xml:space="preserve">w terenach oznaczonych symbolem L, dopuszcza się budowę nowych sieci infrastruktury technicznej </w:t>
      </w:r>
      <w:r w:rsidR="000E0407" w:rsidRPr="008B5E69">
        <w:rPr>
          <w:snapToGrid w:val="0"/>
          <w:color w:val="000000" w:themeColor="text1"/>
          <w:sz w:val="22"/>
          <w:szCs w:val="22"/>
        </w:rPr>
        <w:t xml:space="preserve">związanych </w:t>
      </w:r>
      <w:r w:rsidRPr="008B5E69">
        <w:rPr>
          <w:snapToGrid w:val="0"/>
          <w:color w:val="000000" w:themeColor="text1"/>
          <w:sz w:val="22"/>
          <w:szCs w:val="22"/>
        </w:rPr>
        <w:t xml:space="preserve">wyłącznie z prowadzeniem gospodarki leśnej; </w:t>
      </w:r>
    </w:p>
    <w:p w14:paraId="2D5A46C6" w14:textId="7BDA83B2" w:rsidR="006F4F1D" w:rsidRPr="008B5E69" w:rsidRDefault="006F4F1D" w:rsidP="00263AB1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snapToGrid w:val="0"/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>ustala się budowę urządzeń infrastruktury technicznej w liniach rozgraniczających dróg, z zastrzeżeniem pkt 5;</w:t>
      </w:r>
    </w:p>
    <w:p w14:paraId="7B59EA53" w14:textId="7F4BBE09" w:rsidR="006F4F1D" w:rsidRPr="008B5E69" w:rsidRDefault="006F4F1D" w:rsidP="00263AB1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snapToGrid w:val="0"/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>dopuszczenie lokalizowania sieci infrastruktury technicznej poza terenami położonymi w liniach rozgraniczających dróg, na terenach działek do nich przyległych w pasie pomiędzy linią rozgraniczającą drogi i nieprzekraczalną linią zabudowy oraz w terenach oznaczonych symbolami IN oraz w innych terenach</w:t>
      </w:r>
      <w:r w:rsidR="000E0407" w:rsidRPr="008B5E69">
        <w:rPr>
          <w:snapToGrid w:val="0"/>
          <w:color w:val="000000" w:themeColor="text1"/>
          <w:sz w:val="22"/>
          <w:szCs w:val="22"/>
        </w:rPr>
        <w:t xml:space="preserve"> z zastrzeżeniem pkt 3</w:t>
      </w:r>
      <w:r w:rsidRPr="008B5E69">
        <w:rPr>
          <w:snapToGrid w:val="0"/>
          <w:color w:val="000000" w:themeColor="text1"/>
          <w:sz w:val="22"/>
          <w:szCs w:val="22"/>
        </w:rPr>
        <w:t>, jeżeli ustalenia szczegółowe tak stanowią;</w:t>
      </w:r>
    </w:p>
    <w:p w14:paraId="3D6507A8" w14:textId="581EB926" w:rsidR="00F05ACB" w:rsidRPr="008B5E69" w:rsidRDefault="007A123B" w:rsidP="00263AB1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snapToGrid w:val="0"/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>z</w:t>
      </w:r>
      <w:r w:rsidR="008B708A" w:rsidRPr="008B5E69">
        <w:rPr>
          <w:snapToGrid w:val="0"/>
          <w:color w:val="000000" w:themeColor="text1"/>
          <w:sz w:val="22"/>
          <w:szCs w:val="22"/>
        </w:rPr>
        <w:t xml:space="preserve">asady </w:t>
      </w:r>
      <w:r w:rsidR="00F05ACB" w:rsidRPr="008B5E69">
        <w:rPr>
          <w:snapToGrid w:val="0"/>
          <w:color w:val="000000" w:themeColor="text1"/>
          <w:sz w:val="22"/>
          <w:szCs w:val="22"/>
        </w:rPr>
        <w:t>obsługi w zakresie zaopatrzenia w wodę</w:t>
      </w:r>
      <w:r w:rsidR="001C3C8B" w:rsidRPr="008B5E69">
        <w:rPr>
          <w:snapToGrid w:val="0"/>
          <w:color w:val="000000" w:themeColor="text1"/>
          <w:sz w:val="22"/>
          <w:szCs w:val="22"/>
        </w:rPr>
        <w:t>:</w:t>
      </w:r>
      <w:r w:rsidR="00F05ACB" w:rsidRPr="008B5E69">
        <w:rPr>
          <w:snapToGrid w:val="0"/>
          <w:color w:val="000000" w:themeColor="text1"/>
          <w:sz w:val="22"/>
          <w:szCs w:val="22"/>
        </w:rPr>
        <w:t xml:space="preserve"> </w:t>
      </w:r>
      <w:r w:rsidR="0062779B" w:rsidRPr="008B5E69">
        <w:rPr>
          <w:snapToGrid w:val="0"/>
          <w:color w:val="000000" w:themeColor="text1"/>
          <w:sz w:val="22"/>
          <w:szCs w:val="22"/>
        </w:rPr>
        <w:t>zaopatrzenie w wodę zgodnie z przepisami odrębnymi</w:t>
      </w:r>
      <w:r w:rsidR="006F4F1D" w:rsidRPr="008B5E69">
        <w:rPr>
          <w:snapToGrid w:val="0"/>
          <w:color w:val="000000" w:themeColor="text1"/>
          <w:sz w:val="22"/>
          <w:szCs w:val="22"/>
        </w:rPr>
        <w:t xml:space="preserve"> oraz poniższymi ustaleniami:</w:t>
      </w:r>
    </w:p>
    <w:p w14:paraId="26320F58" w14:textId="5B7F43F7" w:rsidR="006F4F1D" w:rsidRPr="008B5E69" w:rsidRDefault="006F4F1D" w:rsidP="00263AB1">
      <w:pPr>
        <w:pStyle w:val="Akapitzlist"/>
        <w:numPr>
          <w:ilvl w:val="0"/>
          <w:numId w:val="34"/>
        </w:numPr>
        <w:spacing w:beforeLines="60" w:before="144" w:afterLines="60" w:after="144" w:line="276" w:lineRule="auto"/>
        <w:ind w:hanging="29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zasilanie w wodę z gminnej sieci wodociągowej poprzez wodociągi o średnicy nie mniejszej niż 80 mm, zgodnie z parametrami wymaganymi dla ochrony przeciwpożarowej,</w:t>
      </w:r>
    </w:p>
    <w:p w14:paraId="69835F22" w14:textId="063FD20F" w:rsidR="006F4F1D" w:rsidRPr="008B5E69" w:rsidRDefault="006F4F1D" w:rsidP="00263AB1">
      <w:pPr>
        <w:pStyle w:val="Akapitzlist"/>
        <w:numPr>
          <w:ilvl w:val="0"/>
          <w:numId w:val="34"/>
        </w:numPr>
        <w:spacing w:beforeLines="60" w:before="144" w:afterLines="60" w:after="144" w:line="276" w:lineRule="auto"/>
        <w:ind w:left="709" w:hanging="29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dopuszcz</w:t>
      </w:r>
      <w:r w:rsidR="00263AB1" w:rsidRPr="008B5E69">
        <w:rPr>
          <w:color w:val="000000" w:themeColor="text1"/>
          <w:sz w:val="22"/>
          <w:szCs w:val="22"/>
        </w:rPr>
        <w:t>a się</w:t>
      </w:r>
      <w:r w:rsidRPr="008B5E69">
        <w:rPr>
          <w:color w:val="000000" w:themeColor="text1"/>
          <w:sz w:val="22"/>
          <w:szCs w:val="22"/>
        </w:rPr>
        <w:t xml:space="preserve"> zastosowani</w:t>
      </w:r>
      <w:r w:rsidR="00263AB1" w:rsidRPr="008B5E69">
        <w:rPr>
          <w:color w:val="000000" w:themeColor="text1"/>
          <w:sz w:val="22"/>
          <w:szCs w:val="22"/>
        </w:rPr>
        <w:t>e</w:t>
      </w:r>
      <w:r w:rsidRPr="008B5E69">
        <w:rPr>
          <w:color w:val="000000" w:themeColor="text1"/>
          <w:sz w:val="22"/>
          <w:szCs w:val="22"/>
        </w:rPr>
        <w:t xml:space="preserve"> indywidualnych ujęć wody do czasu objęcia poszczególnych terenów siecią wodociągową;</w:t>
      </w:r>
    </w:p>
    <w:p w14:paraId="6FE59615" w14:textId="77777777" w:rsidR="006F4F1D" w:rsidRPr="008B5E69" w:rsidRDefault="006F4F1D" w:rsidP="00263AB1">
      <w:pPr>
        <w:pStyle w:val="Akapitzlist"/>
        <w:numPr>
          <w:ilvl w:val="0"/>
          <w:numId w:val="34"/>
        </w:numPr>
        <w:spacing w:beforeLines="60" w:before="144" w:afterLines="60" w:after="144" w:line="276" w:lineRule="auto"/>
        <w:ind w:left="709" w:hanging="29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przy realizacji nowych i przebudowie istniejących sieci wodociągowych na obszarze objętym planem nakaz realizacji hydrantów przeciwpożarowych;</w:t>
      </w:r>
    </w:p>
    <w:p w14:paraId="728727C5" w14:textId="77777777" w:rsidR="006F4F1D" w:rsidRPr="008B5E69" w:rsidRDefault="007A123B" w:rsidP="00263AB1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z</w:t>
      </w:r>
      <w:r w:rsidR="008B708A" w:rsidRPr="008B5E69">
        <w:rPr>
          <w:color w:val="000000" w:themeColor="text1"/>
          <w:sz w:val="22"/>
          <w:szCs w:val="22"/>
        </w:rPr>
        <w:t xml:space="preserve">asady </w:t>
      </w:r>
      <w:r w:rsidR="00F05ACB" w:rsidRPr="008B5E69">
        <w:rPr>
          <w:color w:val="000000" w:themeColor="text1"/>
          <w:sz w:val="22"/>
          <w:szCs w:val="22"/>
        </w:rPr>
        <w:t>obsługi w zakresie kanalizacji sanitarnej</w:t>
      </w:r>
      <w:r w:rsidR="006F4F1D" w:rsidRPr="008B5E69">
        <w:rPr>
          <w:color w:val="000000" w:themeColor="text1"/>
          <w:sz w:val="22"/>
          <w:szCs w:val="22"/>
        </w:rPr>
        <w:t xml:space="preserve"> zgodnie z przepisami odrębnymi oraz poniższymi ustaleniami:</w:t>
      </w:r>
    </w:p>
    <w:p w14:paraId="460DA049" w14:textId="3A0519EA" w:rsidR="006F4F1D" w:rsidRPr="008B5E69" w:rsidRDefault="006F4F1D" w:rsidP="00263AB1">
      <w:pPr>
        <w:pStyle w:val="Akapitzlist"/>
        <w:numPr>
          <w:ilvl w:val="0"/>
          <w:numId w:val="35"/>
        </w:numPr>
        <w:spacing w:beforeLines="60" w:before="144" w:afterLines="60" w:after="144" w:line="276" w:lineRule="auto"/>
        <w:ind w:hanging="29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odprowadzanie ścieków </w:t>
      </w:r>
      <w:r w:rsidR="00263AB1" w:rsidRPr="008B5E69">
        <w:rPr>
          <w:color w:val="000000" w:themeColor="text1"/>
          <w:sz w:val="22"/>
          <w:szCs w:val="22"/>
        </w:rPr>
        <w:t xml:space="preserve">do </w:t>
      </w:r>
      <w:r w:rsidRPr="008B5E69">
        <w:rPr>
          <w:color w:val="000000" w:themeColor="text1"/>
          <w:sz w:val="22"/>
          <w:szCs w:val="22"/>
        </w:rPr>
        <w:t>sieci kanalizacyjnej, z zastrzeżeniem lit. c,</w:t>
      </w:r>
    </w:p>
    <w:p w14:paraId="13CAE3C5" w14:textId="03FBDF52" w:rsidR="006F4F1D" w:rsidRPr="008B5E69" w:rsidRDefault="00263AB1" w:rsidP="00263AB1">
      <w:pPr>
        <w:pStyle w:val="Akapitzlist"/>
        <w:numPr>
          <w:ilvl w:val="0"/>
          <w:numId w:val="35"/>
        </w:numPr>
        <w:spacing w:beforeLines="60" w:before="144" w:afterLines="60" w:after="144" w:line="276" w:lineRule="auto"/>
        <w:ind w:hanging="29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dopuszcza się </w:t>
      </w:r>
      <w:r w:rsidR="006F4F1D" w:rsidRPr="008B5E69">
        <w:rPr>
          <w:color w:val="000000" w:themeColor="text1"/>
          <w:sz w:val="22"/>
          <w:szCs w:val="22"/>
        </w:rPr>
        <w:t xml:space="preserve">budowę sieci kanalizacyjnej o średnicy nie mniejszej niż </w:t>
      </w:r>
      <w:r w:rsidR="009B7F73" w:rsidRPr="008B5E69">
        <w:rPr>
          <w:color w:val="000000" w:themeColor="text1"/>
          <w:sz w:val="22"/>
          <w:szCs w:val="22"/>
        </w:rPr>
        <w:t>63</w:t>
      </w:r>
      <w:r w:rsidR="006F4F1D" w:rsidRPr="008B5E69">
        <w:rPr>
          <w:color w:val="000000" w:themeColor="text1"/>
          <w:sz w:val="22"/>
          <w:szCs w:val="22"/>
        </w:rPr>
        <w:t xml:space="preserve"> mm,</w:t>
      </w:r>
    </w:p>
    <w:p w14:paraId="6990A879" w14:textId="77777777" w:rsidR="006F4F1D" w:rsidRPr="008B5E69" w:rsidRDefault="006F4F1D" w:rsidP="00263AB1">
      <w:pPr>
        <w:pStyle w:val="Akapitzlist"/>
        <w:numPr>
          <w:ilvl w:val="0"/>
          <w:numId w:val="35"/>
        </w:numPr>
        <w:spacing w:beforeLines="60" w:before="144" w:afterLines="60" w:after="144" w:line="276" w:lineRule="auto"/>
        <w:ind w:hanging="29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do czasu podłączenia nieruchomości do sieci kanalizacyjnej dopuszcza się odprowadzanie ścieków do zbiorników bezodpływowych z uwzględnieniem w tym zakresie obowiązujących przepisów odrębnych;</w:t>
      </w:r>
    </w:p>
    <w:p w14:paraId="1F23B7E9" w14:textId="09AE83CD" w:rsidR="00856496" w:rsidRPr="008B5E69" w:rsidRDefault="007A123B" w:rsidP="00263AB1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o</w:t>
      </w:r>
      <w:r w:rsidR="008B708A" w:rsidRPr="008B5E69">
        <w:rPr>
          <w:color w:val="000000" w:themeColor="text1"/>
          <w:sz w:val="22"/>
          <w:szCs w:val="22"/>
        </w:rPr>
        <w:t xml:space="preserve">dprowadzanie </w:t>
      </w:r>
      <w:r w:rsidR="00856496" w:rsidRPr="008B5E69">
        <w:rPr>
          <w:color w:val="000000" w:themeColor="text1"/>
          <w:sz w:val="22"/>
          <w:szCs w:val="22"/>
        </w:rPr>
        <w:t>wód opadowych</w:t>
      </w:r>
      <w:r w:rsidR="00134A32" w:rsidRPr="008B5E69">
        <w:rPr>
          <w:color w:val="000000" w:themeColor="text1"/>
          <w:sz w:val="22"/>
          <w:szCs w:val="22"/>
        </w:rPr>
        <w:t>:</w:t>
      </w:r>
    </w:p>
    <w:p w14:paraId="385337FE" w14:textId="77777777" w:rsidR="00134A32" w:rsidRPr="008B5E69" w:rsidRDefault="00134A32" w:rsidP="00263AB1">
      <w:pPr>
        <w:numPr>
          <w:ilvl w:val="0"/>
          <w:numId w:val="28"/>
        </w:numPr>
        <w:tabs>
          <w:tab w:val="left" w:pos="709"/>
        </w:tabs>
        <w:spacing w:beforeLines="60" w:before="144" w:afterLines="60" w:after="144" w:line="276" w:lineRule="auto"/>
        <w:ind w:left="709" w:hanging="28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z terenów komunikacji odprowadzanie wód opadowych do kanalizacji deszczowej,</w:t>
      </w:r>
    </w:p>
    <w:p w14:paraId="6B97D6A6" w14:textId="1CF26EBE" w:rsidR="00134A32" w:rsidRPr="008B5E69" w:rsidRDefault="00134A32" w:rsidP="00263AB1">
      <w:pPr>
        <w:numPr>
          <w:ilvl w:val="0"/>
          <w:numId w:val="28"/>
        </w:numPr>
        <w:tabs>
          <w:tab w:val="left" w:pos="709"/>
        </w:tabs>
        <w:spacing w:beforeLines="60" w:before="144" w:afterLines="60" w:after="144" w:line="276" w:lineRule="auto"/>
        <w:ind w:left="709" w:hanging="28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do czasu realizacji kanalizacji deszczowej dopuszcza się odprowadzanie wód opadowych </w:t>
      </w:r>
      <w:r w:rsidR="004A07D9" w:rsidRPr="008B5E69">
        <w:rPr>
          <w:color w:val="000000" w:themeColor="text1"/>
          <w:sz w:val="22"/>
          <w:szCs w:val="22"/>
        </w:rPr>
        <w:t>do ziemi</w:t>
      </w:r>
      <w:r w:rsidRPr="008B5E69">
        <w:rPr>
          <w:color w:val="000000" w:themeColor="text1"/>
          <w:sz w:val="22"/>
          <w:szCs w:val="22"/>
        </w:rPr>
        <w:t>, zgodnie z przepisami odrębnymi,</w:t>
      </w:r>
    </w:p>
    <w:p w14:paraId="3B12942B" w14:textId="34C47598" w:rsidR="00134A32" w:rsidRPr="008B5E69" w:rsidRDefault="00134A32" w:rsidP="00263AB1">
      <w:pPr>
        <w:numPr>
          <w:ilvl w:val="0"/>
          <w:numId w:val="28"/>
        </w:numPr>
        <w:tabs>
          <w:tab w:val="left" w:pos="709"/>
        </w:tabs>
        <w:spacing w:beforeLines="60" w:before="144" w:afterLines="60" w:after="144" w:line="276" w:lineRule="auto"/>
        <w:ind w:left="709" w:hanging="28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 xml:space="preserve">z pozostałych terenów odprowadzanie wód opadowych </w:t>
      </w:r>
      <w:r w:rsidR="004A07D9" w:rsidRPr="008B5E69">
        <w:rPr>
          <w:color w:val="000000" w:themeColor="text1"/>
          <w:sz w:val="22"/>
          <w:szCs w:val="22"/>
        </w:rPr>
        <w:t>do ziemi, zgodnie z przepisami odrębnymi</w:t>
      </w:r>
      <w:r w:rsidRPr="008B5E69">
        <w:rPr>
          <w:color w:val="000000" w:themeColor="text1"/>
          <w:sz w:val="22"/>
          <w:szCs w:val="22"/>
        </w:rPr>
        <w:t>;</w:t>
      </w:r>
    </w:p>
    <w:p w14:paraId="4CB6042C" w14:textId="03FE532C" w:rsidR="004A07D9" w:rsidRPr="008B5E69" w:rsidRDefault="007A123B" w:rsidP="004A07D9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snapToGrid w:val="0"/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>z</w:t>
      </w:r>
      <w:r w:rsidR="008B708A" w:rsidRPr="008B5E69">
        <w:rPr>
          <w:snapToGrid w:val="0"/>
          <w:color w:val="000000" w:themeColor="text1"/>
          <w:sz w:val="22"/>
          <w:szCs w:val="22"/>
        </w:rPr>
        <w:t xml:space="preserve">asady </w:t>
      </w:r>
      <w:r w:rsidR="00F05ACB" w:rsidRPr="008B5E69">
        <w:rPr>
          <w:snapToGrid w:val="0"/>
          <w:color w:val="000000" w:themeColor="text1"/>
          <w:sz w:val="22"/>
          <w:szCs w:val="22"/>
        </w:rPr>
        <w:t>obsługi w zakresie zaopatrzenia w gaz</w:t>
      </w:r>
      <w:r w:rsidR="00014BA6" w:rsidRPr="008B5E69">
        <w:rPr>
          <w:snapToGrid w:val="0"/>
          <w:color w:val="000000" w:themeColor="text1"/>
          <w:sz w:val="22"/>
          <w:szCs w:val="22"/>
        </w:rPr>
        <w:t>:</w:t>
      </w:r>
      <w:r w:rsidR="004A07D9" w:rsidRPr="008B5E69">
        <w:rPr>
          <w:snapToGrid w:val="0"/>
          <w:color w:val="000000" w:themeColor="text1"/>
          <w:sz w:val="22"/>
          <w:szCs w:val="22"/>
        </w:rPr>
        <w:t xml:space="preserve"> zgodnie z przepisami odrębnymi oraz poniższymi ustaleniami:</w:t>
      </w:r>
    </w:p>
    <w:p w14:paraId="26738289" w14:textId="75C664E3" w:rsidR="004A07D9" w:rsidRPr="008B5E69" w:rsidRDefault="004A07D9" w:rsidP="004A07D9">
      <w:pPr>
        <w:pStyle w:val="Akapitzlist"/>
        <w:numPr>
          <w:ilvl w:val="0"/>
          <w:numId w:val="37"/>
        </w:numPr>
        <w:spacing w:beforeLines="60" w:before="144" w:afterLines="60" w:after="144" w:line="276" w:lineRule="auto"/>
        <w:ind w:hanging="29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lastRenderedPageBreak/>
        <w:t>zasilanie w gaz z sieci gazowej,</w:t>
      </w:r>
    </w:p>
    <w:p w14:paraId="38638AD3" w14:textId="6A3F4403" w:rsidR="004A07D9" w:rsidRPr="008B5E69" w:rsidRDefault="004A07D9" w:rsidP="004A07D9">
      <w:pPr>
        <w:pStyle w:val="Akapitzlist"/>
        <w:numPr>
          <w:ilvl w:val="0"/>
          <w:numId w:val="37"/>
        </w:numPr>
        <w:spacing w:beforeLines="60" w:before="144" w:afterLines="60" w:after="144" w:line="276" w:lineRule="auto"/>
        <w:ind w:hanging="294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dopuszcza się budowę sieci gazowej o średnicy nie mniejszej niż 32 mm, zgodnie z przepisami odrębnymi;</w:t>
      </w:r>
    </w:p>
    <w:p w14:paraId="42DA4A87" w14:textId="77777777" w:rsidR="000E0407" w:rsidRPr="008B5E69" w:rsidRDefault="007A123B" w:rsidP="000B62F3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snapToGrid w:val="0"/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>z</w:t>
      </w:r>
      <w:r w:rsidR="008B708A" w:rsidRPr="008B5E69">
        <w:rPr>
          <w:snapToGrid w:val="0"/>
          <w:color w:val="000000" w:themeColor="text1"/>
          <w:sz w:val="22"/>
          <w:szCs w:val="22"/>
        </w:rPr>
        <w:t xml:space="preserve">asady </w:t>
      </w:r>
      <w:r w:rsidR="00F05ACB" w:rsidRPr="008B5E69">
        <w:rPr>
          <w:snapToGrid w:val="0"/>
          <w:color w:val="000000" w:themeColor="text1"/>
          <w:sz w:val="22"/>
          <w:szCs w:val="22"/>
        </w:rPr>
        <w:t>obsługi w zakresie zaopatrzenia w energię cieplną</w:t>
      </w:r>
      <w:r w:rsidR="004A07D9" w:rsidRPr="008B5E69">
        <w:rPr>
          <w:snapToGrid w:val="0"/>
          <w:color w:val="000000" w:themeColor="text1"/>
          <w:sz w:val="22"/>
          <w:szCs w:val="22"/>
        </w:rPr>
        <w:t xml:space="preserve">: </w:t>
      </w:r>
    </w:p>
    <w:p w14:paraId="6EE13387" w14:textId="77777777" w:rsidR="000E0407" w:rsidRPr="008B5E69" w:rsidRDefault="004A07D9" w:rsidP="000E0407">
      <w:pPr>
        <w:pStyle w:val="Akapitzlist"/>
        <w:numPr>
          <w:ilvl w:val="0"/>
          <w:numId w:val="47"/>
        </w:numPr>
        <w:tabs>
          <w:tab w:val="left" w:pos="567"/>
        </w:tabs>
        <w:spacing w:beforeLines="60" w:before="144" w:afterLines="60" w:after="144" w:line="276" w:lineRule="auto"/>
        <w:jc w:val="both"/>
        <w:rPr>
          <w:snapToGrid w:val="0"/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 xml:space="preserve">zgodnie z przepisami odrębnymi, </w:t>
      </w:r>
    </w:p>
    <w:p w14:paraId="5184C5E7" w14:textId="10DFA59D" w:rsidR="009F5EAB" w:rsidRPr="008B5E69" w:rsidRDefault="004A07D9" w:rsidP="00D16588">
      <w:pPr>
        <w:pStyle w:val="Akapitzlist"/>
        <w:numPr>
          <w:ilvl w:val="0"/>
          <w:numId w:val="47"/>
        </w:numPr>
        <w:tabs>
          <w:tab w:val="left" w:pos="567"/>
        </w:tabs>
        <w:spacing w:beforeLines="60" w:before="144" w:afterLines="60" w:after="144" w:line="276" w:lineRule="auto"/>
        <w:jc w:val="both"/>
        <w:rPr>
          <w:snapToGrid w:val="0"/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>dopuszcza się zaopatrzenie w ciepło na cele grzewcze i przygotowania ciepłej wody użytkowej z indywidualnych systemów wytwarzania ciepła;</w:t>
      </w:r>
    </w:p>
    <w:p w14:paraId="6DA9120C" w14:textId="7F78461D" w:rsidR="009340D1" w:rsidRPr="008B5E69" w:rsidRDefault="007A123B" w:rsidP="00014BA6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snapToGrid w:val="0"/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>z</w:t>
      </w:r>
      <w:r w:rsidR="008B708A" w:rsidRPr="008B5E69">
        <w:rPr>
          <w:snapToGrid w:val="0"/>
          <w:color w:val="000000" w:themeColor="text1"/>
          <w:sz w:val="22"/>
          <w:szCs w:val="22"/>
        </w:rPr>
        <w:t xml:space="preserve">asady </w:t>
      </w:r>
      <w:r w:rsidR="00F05ACB" w:rsidRPr="008B5E69">
        <w:rPr>
          <w:snapToGrid w:val="0"/>
          <w:color w:val="000000" w:themeColor="text1"/>
          <w:sz w:val="22"/>
          <w:szCs w:val="22"/>
        </w:rPr>
        <w:t>obsługi w zakresie zaopatrzenia w energię elektryczną:</w:t>
      </w:r>
      <w:r w:rsidR="00D730E7" w:rsidRPr="008B5E69">
        <w:rPr>
          <w:snapToGrid w:val="0"/>
          <w:color w:val="000000" w:themeColor="text1"/>
          <w:sz w:val="22"/>
          <w:szCs w:val="22"/>
        </w:rPr>
        <w:t xml:space="preserve"> </w:t>
      </w:r>
      <w:r w:rsidR="00D713F8" w:rsidRPr="008B5E69">
        <w:rPr>
          <w:snapToGrid w:val="0"/>
          <w:color w:val="000000" w:themeColor="text1"/>
          <w:sz w:val="22"/>
          <w:szCs w:val="22"/>
        </w:rPr>
        <w:t>z istniejącej lub projektowanej</w:t>
      </w:r>
      <w:r w:rsidR="000E0407" w:rsidRPr="008B5E69">
        <w:rPr>
          <w:snapToGrid w:val="0"/>
          <w:color w:val="000000" w:themeColor="text1"/>
          <w:sz w:val="22"/>
          <w:szCs w:val="22"/>
        </w:rPr>
        <w:t xml:space="preserve"> nadziemnej i podziemnej</w:t>
      </w:r>
      <w:r w:rsidR="00D713F8" w:rsidRPr="008B5E69">
        <w:rPr>
          <w:snapToGrid w:val="0"/>
          <w:color w:val="000000" w:themeColor="text1"/>
          <w:sz w:val="22"/>
          <w:szCs w:val="22"/>
        </w:rPr>
        <w:t xml:space="preserve"> sieci elektroenergetycznej</w:t>
      </w:r>
      <w:r w:rsidR="00091EAB" w:rsidRPr="008B5E69">
        <w:rPr>
          <w:snapToGrid w:val="0"/>
          <w:color w:val="000000" w:themeColor="text1"/>
          <w:sz w:val="22"/>
          <w:szCs w:val="22"/>
        </w:rPr>
        <w:t xml:space="preserve"> zgodnie z przepisami odrębnymi</w:t>
      </w:r>
      <w:r w:rsidR="009340D1" w:rsidRPr="008B5E69">
        <w:rPr>
          <w:snapToGrid w:val="0"/>
          <w:color w:val="000000" w:themeColor="text1"/>
          <w:sz w:val="22"/>
          <w:szCs w:val="22"/>
        </w:rPr>
        <w:t xml:space="preserve">; </w:t>
      </w:r>
    </w:p>
    <w:p w14:paraId="0A263C1E" w14:textId="06D95865" w:rsidR="00F05ACB" w:rsidRPr="008B5E69" w:rsidRDefault="007A123B" w:rsidP="00D16588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snapToGrid w:val="0"/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>z</w:t>
      </w:r>
      <w:r w:rsidR="008B708A" w:rsidRPr="008B5E69">
        <w:rPr>
          <w:snapToGrid w:val="0"/>
          <w:color w:val="000000" w:themeColor="text1"/>
          <w:sz w:val="22"/>
          <w:szCs w:val="22"/>
        </w:rPr>
        <w:t xml:space="preserve">asady </w:t>
      </w:r>
      <w:r w:rsidR="00F05ACB" w:rsidRPr="008B5E69">
        <w:rPr>
          <w:snapToGrid w:val="0"/>
          <w:color w:val="000000" w:themeColor="text1"/>
          <w:sz w:val="22"/>
          <w:szCs w:val="22"/>
        </w:rPr>
        <w:t>obs</w:t>
      </w:r>
      <w:r w:rsidR="008D3070" w:rsidRPr="008B5E69">
        <w:rPr>
          <w:snapToGrid w:val="0"/>
          <w:color w:val="000000" w:themeColor="text1"/>
          <w:sz w:val="22"/>
          <w:szCs w:val="22"/>
        </w:rPr>
        <w:t>ługi w zakr</w:t>
      </w:r>
      <w:r w:rsidR="00BD14B0" w:rsidRPr="008B5E69">
        <w:rPr>
          <w:snapToGrid w:val="0"/>
          <w:color w:val="000000" w:themeColor="text1"/>
          <w:sz w:val="22"/>
          <w:szCs w:val="22"/>
        </w:rPr>
        <w:t xml:space="preserve">esie telekomunikacji: </w:t>
      </w:r>
      <w:r w:rsidR="00154600" w:rsidRPr="008B5E69">
        <w:rPr>
          <w:snapToGrid w:val="0"/>
          <w:color w:val="000000" w:themeColor="text1"/>
          <w:sz w:val="22"/>
          <w:szCs w:val="22"/>
        </w:rPr>
        <w:t xml:space="preserve">ustala się obsługę z istniejących </w:t>
      </w:r>
      <w:r w:rsidR="008B708A" w:rsidRPr="008B5E69">
        <w:rPr>
          <w:snapToGrid w:val="0"/>
          <w:color w:val="000000" w:themeColor="text1"/>
          <w:sz w:val="22"/>
          <w:szCs w:val="22"/>
        </w:rPr>
        <w:t>i </w:t>
      </w:r>
      <w:r w:rsidR="00154600" w:rsidRPr="008B5E69">
        <w:rPr>
          <w:snapToGrid w:val="0"/>
          <w:color w:val="000000" w:themeColor="text1"/>
          <w:sz w:val="22"/>
          <w:szCs w:val="22"/>
        </w:rPr>
        <w:t>rozbudowywanych sieci telekomunikacyjnych</w:t>
      </w:r>
      <w:r w:rsidR="0062779B" w:rsidRPr="008B5E69">
        <w:rPr>
          <w:snapToGrid w:val="0"/>
          <w:color w:val="000000" w:themeColor="text1"/>
          <w:sz w:val="22"/>
          <w:szCs w:val="22"/>
        </w:rPr>
        <w:t>,</w:t>
      </w:r>
      <w:r w:rsidR="00154600" w:rsidRPr="008B5E69">
        <w:rPr>
          <w:snapToGrid w:val="0"/>
          <w:color w:val="000000" w:themeColor="text1"/>
          <w:sz w:val="22"/>
          <w:szCs w:val="22"/>
        </w:rPr>
        <w:t xml:space="preserve"> zgodnie z przepisami </w:t>
      </w:r>
      <w:r w:rsidR="008D3070" w:rsidRPr="008B5E69">
        <w:rPr>
          <w:snapToGrid w:val="0"/>
          <w:color w:val="000000" w:themeColor="text1"/>
          <w:sz w:val="22"/>
          <w:szCs w:val="22"/>
        </w:rPr>
        <w:t>odrębnymi;</w:t>
      </w:r>
    </w:p>
    <w:p w14:paraId="7BD5FC1C" w14:textId="3BD15B7B" w:rsidR="0062779B" w:rsidRPr="008B5E69" w:rsidRDefault="007A123B" w:rsidP="00D16588">
      <w:pPr>
        <w:numPr>
          <w:ilvl w:val="0"/>
          <w:numId w:val="2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snapToGrid w:val="0"/>
          <w:color w:val="000000" w:themeColor="text1"/>
          <w:sz w:val="22"/>
          <w:szCs w:val="22"/>
        </w:rPr>
      </w:pPr>
      <w:r w:rsidRPr="008B5E69">
        <w:rPr>
          <w:snapToGrid w:val="0"/>
          <w:color w:val="000000" w:themeColor="text1"/>
          <w:sz w:val="22"/>
          <w:szCs w:val="22"/>
        </w:rPr>
        <w:t>z</w:t>
      </w:r>
      <w:r w:rsidR="008B708A" w:rsidRPr="008B5E69">
        <w:rPr>
          <w:snapToGrid w:val="0"/>
          <w:color w:val="000000" w:themeColor="text1"/>
          <w:sz w:val="22"/>
          <w:szCs w:val="22"/>
        </w:rPr>
        <w:t xml:space="preserve">asady </w:t>
      </w:r>
      <w:r w:rsidR="00F05ACB" w:rsidRPr="008B5E69">
        <w:rPr>
          <w:snapToGrid w:val="0"/>
          <w:color w:val="000000" w:themeColor="text1"/>
          <w:sz w:val="22"/>
          <w:szCs w:val="22"/>
        </w:rPr>
        <w:t>obsługi w zakresie odpadów komunalnych:</w:t>
      </w:r>
      <w:r w:rsidR="005815EC" w:rsidRPr="008B5E69">
        <w:rPr>
          <w:snapToGrid w:val="0"/>
          <w:color w:val="000000" w:themeColor="text1"/>
          <w:sz w:val="22"/>
          <w:szCs w:val="22"/>
        </w:rPr>
        <w:t xml:space="preserve"> </w:t>
      </w:r>
      <w:r w:rsidR="0062779B" w:rsidRPr="008B5E69">
        <w:rPr>
          <w:snapToGrid w:val="0"/>
          <w:color w:val="000000" w:themeColor="text1"/>
          <w:sz w:val="22"/>
          <w:szCs w:val="22"/>
        </w:rPr>
        <w:t>gromadzenie odpadów komunalnych w</w:t>
      </w:r>
      <w:r w:rsidR="004A07D9" w:rsidRPr="008B5E69">
        <w:rPr>
          <w:snapToGrid w:val="0"/>
          <w:color w:val="000000" w:themeColor="text1"/>
          <w:sz w:val="22"/>
          <w:szCs w:val="22"/>
        </w:rPr>
        <w:t> </w:t>
      </w:r>
      <w:r w:rsidR="0062779B" w:rsidRPr="008B5E69">
        <w:rPr>
          <w:snapToGrid w:val="0"/>
          <w:color w:val="000000" w:themeColor="text1"/>
          <w:sz w:val="22"/>
          <w:szCs w:val="22"/>
        </w:rPr>
        <w:t>zamykanych, przenośnych pojemnikach - wywóz odpadów z pojemników w sposób zorganizowany zgodnie z przepisami odrębnymi.</w:t>
      </w:r>
    </w:p>
    <w:p w14:paraId="72349045" w14:textId="16FBB5E2" w:rsidR="00280C1D" w:rsidRPr="008B5E69" w:rsidRDefault="0083236F" w:rsidP="00DD262F">
      <w:pPr>
        <w:tabs>
          <w:tab w:val="left" w:pos="567"/>
        </w:tabs>
        <w:spacing w:beforeLines="60" w:before="144" w:afterLines="60" w:after="144" w:line="276" w:lineRule="auto"/>
        <w:ind w:firstLine="567"/>
        <w:jc w:val="both"/>
        <w:rPr>
          <w:bCs/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color w:val="000000" w:themeColor="text1"/>
          <w:sz w:val="22"/>
          <w:szCs w:val="22"/>
        </w:rPr>
        <w:t> 18.</w:t>
      </w:r>
      <w:r w:rsidRPr="008B5E69">
        <w:rPr>
          <w:color w:val="000000" w:themeColor="text1"/>
          <w:sz w:val="22"/>
          <w:szCs w:val="22"/>
        </w:rPr>
        <w:t> </w:t>
      </w:r>
      <w:r w:rsidR="00275565" w:rsidRPr="008B5E69">
        <w:rPr>
          <w:b/>
          <w:color w:val="000000" w:themeColor="text1"/>
          <w:sz w:val="22"/>
          <w:szCs w:val="22"/>
        </w:rPr>
        <w:t>Spos</w:t>
      </w:r>
      <w:r w:rsidR="00BD743C" w:rsidRPr="008B5E69">
        <w:rPr>
          <w:b/>
          <w:color w:val="000000" w:themeColor="text1"/>
          <w:sz w:val="22"/>
          <w:szCs w:val="22"/>
        </w:rPr>
        <w:t>ób</w:t>
      </w:r>
      <w:r w:rsidR="00275565" w:rsidRPr="008B5E69">
        <w:rPr>
          <w:b/>
          <w:color w:val="000000" w:themeColor="text1"/>
          <w:sz w:val="22"/>
          <w:szCs w:val="22"/>
        </w:rPr>
        <w:t xml:space="preserve"> i termin tymczasowego zagospodarowania, urządzania i</w:t>
      </w:r>
      <w:r w:rsidR="00A84D54" w:rsidRPr="008B5E69">
        <w:rPr>
          <w:b/>
          <w:color w:val="000000" w:themeColor="text1"/>
          <w:sz w:val="22"/>
          <w:szCs w:val="22"/>
        </w:rPr>
        <w:t xml:space="preserve"> </w:t>
      </w:r>
      <w:r w:rsidR="00275565" w:rsidRPr="008B5E69">
        <w:rPr>
          <w:b/>
          <w:color w:val="000000" w:themeColor="text1"/>
          <w:sz w:val="22"/>
          <w:szCs w:val="22"/>
        </w:rPr>
        <w:t>użytkowania teren</w:t>
      </w:r>
      <w:r w:rsidR="00776D4F" w:rsidRPr="008B5E69">
        <w:rPr>
          <w:b/>
          <w:color w:val="000000" w:themeColor="text1"/>
          <w:sz w:val="22"/>
          <w:szCs w:val="22"/>
        </w:rPr>
        <w:t>u</w:t>
      </w:r>
      <w:r w:rsidR="00275565" w:rsidRPr="008B5E69">
        <w:rPr>
          <w:b/>
          <w:color w:val="000000" w:themeColor="text1"/>
          <w:sz w:val="22"/>
          <w:szCs w:val="22"/>
        </w:rPr>
        <w:t>:</w:t>
      </w:r>
      <w:r w:rsidR="00280C1D" w:rsidRPr="008B5E69">
        <w:rPr>
          <w:bCs/>
          <w:color w:val="000000" w:themeColor="text1"/>
          <w:sz w:val="22"/>
          <w:szCs w:val="22"/>
        </w:rPr>
        <w:t xml:space="preserve"> </w:t>
      </w:r>
      <w:r w:rsidR="00BD14B0" w:rsidRPr="008B5E69">
        <w:rPr>
          <w:bCs/>
          <w:color w:val="000000" w:themeColor="text1"/>
          <w:sz w:val="22"/>
          <w:szCs w:val="22"/>
        </w:rPr>
        <w:t>do</w:t>
      </w:r>
      <w:r w:rsidR="00825AFA" w:rsidRPr="008B5E69">
        <w:rPr>
          <w:bCs/>
          <w:color w:val="000000" w:themeColor="text1"/>
          <w:sz w:val="22"/>
          <w:szCs w:val="22"/>
        </w:rPr>
        <w:t> </w:t>
      </w:r>
      <w:r w:rsidR="00BD14B0" w:rsidRPr="008B5E69">
        <w:rPr>
          <w:bCs/>
          <w:color w:val="000000" w:themeColor="text1"/>
          <w:sz w:val="22"/>
          <w:szCs w:val="22"/>
        </w:rPr>
        <w:t>czasu realizacji ustaleń planu dopuszcza się użytkowanie teren</w:t>
      </w:r>
      <w:r w:rsidR="00776D4F" w:rsidRPr="008B5E69">
        <w:rPr>
          <w:bCs/>
          <w:color w:val="000000" w:themeColor="text1"/>
          <w:sz w:val="22"/>
          <w:szCs w:val="22"/>
        </w:rPr>
        <w:t>u</w:t>
      </w:r>
      <w:r w:rsidR="00BD14B0" w:rsidRPr="008B5E69">
        <w:rPr>
          <w:bCs/>
          <w:color w:val="000000" w:themeColor="text1"/>
          <w:sz w:val="22"/>
          <w:szCs w:val="22"/>
        </w:rPr>
        <w:t xml:space="preserve"> na dotychczas obowiązujących zasadach</w:t>
      </w:r>
      <w:r w:rsidR="00280C1D" w:rsidRPr="008B5E69">
        <w:rPr>
          <w:bCs/>
          <w:color w:val="000000" w:themeColor="text1"/>
          <w:sz w:val="22"/>
          <w:szCs w:val="22"/>
        </w:rPr>
        <w:t>.</w:t>
      </w:r>
    </w:p>
    <w:p w14:paraId="651AF8BB" w14:textId="5CE3E0F1" w:rsidR="009972B0" w:rsidRPr="008B5E69" w:rsidRDefault="0083236F" w:rsidP="00DD262F">
      <w:pPr>
        <w:tabs>
          <w:tab w:val="left" w:pos="851"/>
        </w:tabs>
        <w:spacing w:beforeLines="60" w:before="144" w:afterLines="60" w:after="144" w:line="276" w:lineRule="auto"/>
        <w:ind w:firstLine="567"/>
        <w:jc w:val="both"/>
        <w:rPr>
          <w:bCs/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color w:val="000000" w:themeColor="text1"/>
          <w:sz w:val="22"/>
          <w:szCs w:val="22"/>
        </w:rPr>
        <w:t> 19.</w:t>
      </w:r>
      <w:r w:rsidRPr="008B5E69">
        <w:rPr>
          <w:color w:val="000000" w:themeColor="text1"/>
          <w:sz w:val="22"/>
          <w:szCs w:val="22"/>
        </w:rPr>
        <w:t> </w:t>
      </w:r>
      <w:r w:rsidR="00154600" w:rsidRPr="008B5E69">
        <w:rPr>
          <w:bCs/>
          <w:color w:val="000000" w:themeColor="text1"/>
          <w:sz w:val="22"/>
          <w:szCs w:val="22"/>
        </w:rPr>
        <w:t>Ustala się s</w:t>
      </w:r>
      <w:r w:rsidR="00863A2F" w:rsidRPr="008B5E69">
        <w:rPr>
          <w:bCs/>
          <w:color w:val="000000" w:themeColor="text1"/>
          <w:sz w:val="22"/>
          <w:szCs w:val="22"/>
        </w:rPr>
        <w:t>tawk</w:t>
      </w:r>
      <w:r w:rsidR="00154600" w:rsidRPr="008B5E69">
        <w:rPr>
          <w:bCs/>
          <w:color w:val="000000" w:themeColor="text1"/>
          <w:sz w:val="22"/>
          <w:szCs w:val="22"/>
        </w:rPr>
        <w:t>ę</w:t>
      </w:r>
      <w:r w:rsidR="00EB4022" w:rsidRPr="008B5E69">
        <w:rPr>
          <w:bCs/>
          <w:color w:val="000000" w:themeColor="text1"/>
          <w:sz w:val="22"/>
          <w:szCs w:val="22"/>
        </w:rPr>
        <w:t xml:space="preserve"> </w:t>
      </w:r>
      <w:r w:rsidR="00863A2F" w:rsidRPr="008B5E69">
        <w:rPr>
          <w:bCs/>
          <w:color w:val="000000" w:themeColor="text1"/>
          <w:sz w:val="22"/>
          <w:szCs w:val="22"/>
        </w:rPr>
        <w:t>procentow</w:t>
      </w:r>
      <w:r w:rsidR="00154600" w:rsidRPr="008B5E69">
        <w:rPr>
          <w:bCs/>
          <w:color w:val="000000" w:themeColor="text1"/>
          <w:sz w:val="22"/>
          <w:szCs w:val="22"/>
        </w:rPr>
        <w:t>ą</w:t>
      </w:r>
      <w:r w:rsidR="00863A2F" w:rsidRPr="008B5E69">
        <w:rPr>
          <w:bCs/>
          <w:color w:val="000000" w:themeColor="text1"/>
          <w:sz w:val="22"/>
          <w:szCs w:val="22"/>
        </w:rPr>
        <w:t xml:space="preserve"> służąc</w:t>
      </w:r>
      <w:r w:rsidR="00154600" w:rsidRPr="008B5E69">
        <w:rPr>
          <w:bCs/>
          <w:color w:val="000000" w:themeColor="text1"/>
          <w:sz w:val="22"/>
          <w:szCs w:val="22"/>
        </w:rPr>
        <w:t>ą</w:t>
      </w:r>
      <w:r w:rsidR="00863A2F" w:rsidRPr="008B5E69">
        <w:rPr>
          <w:bCs/>
          <w:color w:val="000000" w:themeColor="text1"/>
          <w:sz w:val="22"/>
          <w:szCs w:val="22"/>
        </w:rPr>
        <w:t xml:space="preserve"> </w:t>
      </w:r>
      <w:r w:rsidR="00EB4022" w:rsidRPr="008B5E69">
        <w:rPr>
          <w:bCs/>
          <w:color w:val="000000" w:themeColor="text1"/>
          <w:sz w:val="22"/>
          <w:szCs w:val="22"/>
        </w:rPr>
        <w:t>naliczeniu opłaty z tytułu wzrostu wartości nieruchomości</w:t>
      </w:r>
      <w:r w:rsidR="00154600" w:rsidRPr="008B5E69">
        <w:rPr>
          <w:bCs/>
          <w:color w:val="000000" w:themeColor="text1"/>
          <w:sz w:val="22"/>
          <w:szCs w:val="22"/>
        </w:rPr>
        <w:t>, związanego z</w:t>
      </w:r>
      <w:r w:rsidR="00863A2F" w:rsidRPr="008B5E69">
        <w:rPr>
          <w:bCs/>
          <w:color w:val="000000" w:themeColor="text1"/>
          <w:sz w:val="22"/>
          <w:szCs w:val="22"/>
        </w:rPr>
        <w:t xml:space="preserve"> uchwaleniem niniejszego planu w </w:t>
      </w:r>
      <w:r w:rsidR="00E57209" w:rsidRPr="008B5E69">
        <w:rPr>
          <w:bCs/>
          <w:color w:val="000000" w:themeColor="text1"/>
          <w:sz w:val="22"/>
          <w:szCs w:val="22"/>
        </w:rPr>
        <w:t>wysokości</w:t>
      </w:r>
      <w:r w:rsidR="009972B0" w:rsidRPr="008B5E69">
        <w:rPr>
          <w:color w:val="000000" w:themeColor="text1"/>
          <w:sz w:val="22"/>
          <w:szCs w:val="22"/>
        </w:rPr>
        <w:t xml:space="preserve"> 30%.</w:t>
      </w:r>
    </w:p>
    <w:p w14:paraId="40CB1203" w14:textId="77777777" w:rsidR="00EA112A" w:rsidRPr="008B5E69" w:rsidRDefault="00EA112A" w:rsidP="00105764">
      <w:pPr>
        <w:tabs>
          <w:tab w:val="left" w:pos="851"/>
        </w:tabs>
        <w:spacing w:before="100" w:after="60" w:line="276" w:lineRule="auto"/>
        <w:jc w:val="center"/>
        <w:rPr>
          <w:b/>
          <w:color w:val="000000" w:themeColor="text1"/>
          <w:sz w:val="22"/>
          <w:szCs w:val="22"/>
        </w:rPr>
      </w:pPr>
    </w:p>
    <w:p w14:paraId="61E5C49C" w14:textId="1F5F62B7" w:rsidR="00275565" w:rsidRPr="008B5E69" w:rsidRDefault="00C25C41" w:rsidP="00105764">
      <w:pPr>
        <w:spacing w:before="100" w:after="60" w:line="276" w:lineRule="auto"/>
        <w:jc w:val="center"/>
        <w:rPr>
          <w:b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R</w:t>
      </w:r>
      <w:r w:rsidR="00275565" w:rsidRPr="008B5E69">
        <w:rPr>
          <w:b/>
          <w:color w:val="000000" w:themeColor="text1"/>
          <w:sz w:val="22"/>
          <w:szCs w:val="22"/>
        </w:rPr>
        <w:t>ozdział 3</w:t>
      </w:r>
    </w:p>
    <w:p w14:paraId="46B48D62" w14:textId="1AF2D147" w:rsidR="00275565" w:rsidRPr="008B5E69" w:rsidRDefault="007F7B97" w:rsidP="00105764">
      <w:pPr>
        <w:spacing w:after="60" w:line="276" w:lineRule="auto"/>
        <w:jc w:val="center"/>
        <w:rPr>
          <w:b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Ustalenia szczegółowe - z</w:t>
      </w:r>
      <w:r w:rsidR="00275565" w:rsidRPr="008B5E69">
        <w:rPr>
          <w:b/>
          <w:color w:val="000000" w:themeColor="text1"/>
          <w:sz w:val="22"/>
          <w:szCs w:val="22"/>
        </w:rPr>
        <w:t>asady zagospodarowania obowiązujące</w:t>
      </w:r>
      <w:r w:rsidR="00E22697" w:rsidRPr="008B5E69">
        <w:rPr>
          <w:b/>
          <w:color w:val="000000" w:themeColor="text1"/>
          <w:sz w:val="22"/>
          <w:szCs w:val="22"/>
        </w:rPr>
        <w:t xml:space="preserve"> </w:t>
      </w:r>
      <w:r w:rsidR="00AD16C0" w:rsidRPr="008B5E69">
        <w:rPr>
          <w:b/>
          <w:color w:val="000000" w:themeColor="text1"/>
          <w:sz w:val="22"/>
          <w:szCs w:val="22"/>
        </w:rPr>
        <w:br/>
      </w:r>
      <w:r w:rsidR="00275565" w:rsidRPr="008B5E69">
        <w:rPr>
          <w:b/>
          <w:color w:val="000000" w:themeColor="text1"/>
          <w:sz w:val="22"/>
          <w:szCs w:val="22"/>
        </w:rPr>
        <w:t xml:space="preserve">dla </w:t>
      </w:r>
      <w:r w:rsidR="006530DB" w:rsidRPr="008B5E69">
        <w:rPr>
          <w:b/>
          <w:color w:val="000000" w:themeColor="text1"/>
          <w:sz w:val="22"/>
          <w:szCs w:val="22"/>
        </w:rPr>
        <w:t>teren</w:t>
      </w:r>
      <w:r w:rsidR="000E5F22" w:rsidRPr="008B5E69">
        <w:rPr>
          <w:b/>
          <w:color w:val="000000" w:themeColor="text1"/>
          <w:sz w:val="22"/>
          <w:szCs w:val="22"/>
        </w:rPr>
        <w:t>ów</w:t>
      </w:r>
      <w:r w:rsidR="00275565" w:rsidRPr="008B5E69">
        <w:rPr>
          <w:b/>
          <w:color w:val="000000" w:themeColor="text1"/>
          <w:sz w:val="22"/>
          <w:szCs w:val="22"/>
        </w:rPr>
        <w:t xml:space="preserve"> </w:t>
      </w:r>
      <w:r w:rsidR="000B577D" w:rsidRPr="008B5E69">
        <w:rPr>
          <w:b/>
          <w:color w:val="000000" w:themeColor="text1"/>
          <w:sz w:val="22"/>
          <w:szCs w:val="22"/>
        </w:rPr>
        <w:t>objęt</w:t>
      </w:r>
      <w:r w:rsidR="000E5F22" w:rsidRPr="008B5E69">
        <w:rPr>
          <w:b/>
          <w:color w:val="000000" w:themeColor="text1"/>
          <w:sz w:val="22"/>
          <w:szCs w:val="22"/>
        </w:rPr>
        <w:t>ych planem</w:t>
      </w:r>
    </w:p>
    <w:p w14:paraId="0B2573B0" w14:textId="73F33C0F" w:rsidR="00626BCD" w:rsidRPr="008B5E69" w:rsidRDefault="00134A32" w:rsidP="00DD262F">
      <w:pPr>
        <w:pStyle w:val="Tekstpodstawowywcity2"/>
        <w:tabs>
          <w:tab w:val="left" w:pos="567"/>
        </w:tabs>
        <w:spacing w:beforeLines="60" w:before="144" w:afterLines="60" w:after="144" w:line="276" w:lineRule="auto"/>
        <w:ind w:left="0" w:firstLine="567"/>
        <w:jc w:val="both"/>
        <w:rPr>
          <w:rFonts w:ascii="Times New Roman" w:hAnsi="Times New Roman"/>
          <w:bCs/>
          <w:color w:val="000000" w:themeColor="text1"/>
          <w:lang w:val="en-GB"/>
        </w:rPr>
      </w:pPr>
      <w:r w:rsidRPr="008B5E69">
        <w:rPr>
          <w:rFonts w:ascii="Times New Roman" w:hAnsi="Times New Roman"/>
          <w:b/>
          <w:bCs/>
          <w:color w:val="000000" w:themeColor="text1"/>
        </w:rPr>
        <w:sym w:font="Times New Roman" w:char="00A7"/>
      </w:r>
      <w:r w:rsidRPr="008B5E69">
        <w:rPr>
          <w:rFonts w:ascii="Times New Roman" w:hAnsi="Times New Roman"/>
          <w:b/>
          <w:bCs/>
          <w:color w:val="000000" w:themeColor="text1"/>
          <w:lang w:val="en-GB"/>
        </w:rPr>
        <w:t> </w:t>
      </w:r>
      <w:r w:rsidR="0083236F" w:rsidRPr="008B5E69">
        <w:rPr>
          <w:rFonts w:ascii="Times New Roman" w:hAnsi="Times New Roman"/>
          <w:b/>
          <w:bCs/>
          <w:color w:val="000000" w:themeColor="text1"/>
          <w:lang w:val="en-GB"/>
        </w:rPr>
        <w:t>20</w:t>
      </w:r>
      <w:r w:rsidRPr="008B5E69">
        <w:rPr>
          <w:rFonts w:ascii="Times New Roman" w:hAnsi="Times New Roman"/>
          <w:b/>
          <w:bCs/>
          <w:color w:val="000000" w:themeColor="text1"/>
          <w:lang w:val="en-GB"/>
        </w:rPr>
        <w:t>.</w:t>
      </w:r>
      <w:r w:rsidRPr="008B5E69">
        <w:rPr>
          <w:rFonts w:ascii="Times New Roman" w:hAnsi="Times New Roman"/>
          <w:bCs/>
          <w:color w:val="000000" w:themeColor="text1"/>
          <w:lang w:val="en-GB"/>
        </w:rPr>
        <w:t> </w:t>
      </w:r>
      <w:proofErr w:type="spellStart"/>
      <w:r w:rsidR="00DC5DDF" w:rsidRPr="008B5E69">
        <w:rPr>
          <w:rFonts w:ascii="Times New Roman" w:hAnsi="Times New Roman"/>
          <w:bCs/>
          <w:color w:val="000000" w:themeColor="text1"/>
          <w:lang w:val="en-GB"/>
        </w:rPr>
        <w:t>Dla</w:t>
      </w:r>
      <w:proofErr w:type="spellEnd"/>
      <w:r w:rsidR="00DC5DDF" w:rsidRPr="008B5E69">
        <w:rPr>
          <w:rFonts w:ascii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="00DC5DDF" w:rsidRPr="008B5E69">
        <w:rPr>
          <w:rFonts w:ascii="Times New Roman" w:hAnsi="Times New Roman"/>
          <w:bCs/>
          <w:color w:val="000000" w:themeColor="text1"/>
          <w:lang w:val="en-GB"/>
        </w:rPr>
        <w:t>terenów</w:t>
      </w:r>
      <w:proofErr w:type="spellEnd"/>
      <w:r w:rsidR="00DC5DDF" w:rsidRPr="008B5E69">
        <w:rPr>
          <w:rFonts w:ascii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="00DC5DDF" w:rsidRPr="008B5E69">
        <w:rPr>
          <w:rFonts w:ascii="Times New Roman" w:hAnsi="Times New Roman"/>
          <w:bCs/>
          <w:color w:val="000000" w:themeColor="text1"/>
          <w:lang w:val="en-GB"/>
        </w:rPr>
        <w:t>oznaczonych</w:t>
      </w:r>
      <w:proofErr w:type="spellEnd"/>
      <w:r w:rsidR="00DC5DDF" w:rsidRPr="008B5E69">
        <w:rPr>
          <w:rFonts w:ascii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="00DC5DDF" w:rsidRPr="008B5E69">
        <w:rPr>
          <w:rFonts w:ascii="Times New Roman" w:hAnsi="Times New Roman"/>
          <w:bCs/>
          <w:color w:val="000000" w:themeColor="text1"/>
          <w:lang w:val="en-GB"/>
        </w:rPr>
        <w:t>symbolami</w:t>
      </w:r>
      <w:proofErr w:type="spellEnd"/>
      <w:r w:rsidR="00DC5DDF" w:rsidRPr="008B5E69">
        <w:rPr>
          <w:rFonts w:ascii="Times New Roman" w:hAnsi="Times New Roman"/>
          <w:bCs/>
          <w:color w:val="000000" w:themeColor="text1"/>
          <w:lang w:val="en-GB"/>
        </w:rPr>
        <w:t xml:space="preserve">: 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>1IN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2IN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3IN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4IN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5IN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6IN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7IN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8IN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9IN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10IN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 xml:space="preserve">, 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>11IN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12IN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 xml:space="preserve">, 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>13IN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14IN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15IN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 xml:space="preserve">, 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>16IN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17IN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 xml:space="preserve">, 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>19IN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20IN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 xml:space="preserve">, 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>21IN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 xml:space="preserve">, 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>22IN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 xml:space="preserve">, 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>23IN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24IN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25IN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 xml:space="preserve">, 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>26IN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27IN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28IN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29IN</w:t>
      </w:r>
      <w:r w:rsidR="000423A1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30IN</w:t>
      </w:r>
      <w:r w:rsidR="00E0727E" w:rsidRPr="008B5E69">
        <w:rPr>
          <w:rFonts w:ascii="Times New Roman" w:hAnsi="Times New Roman"/>
          <w:bCs/>
          <w:color w:val="000000" w:themeColor="text1"/>
          <w:lang w:val="en-GB"/>
        </w:rPr>
        <w:t>,</w:t>
      </w:r>
      <w:r w:rsidR="000423A1" w:rsidRPr="008B5E69">
        <w:rPr>
          <w:rFonts w:ascii="Times New Roman" w:hAnsi="Times New Roman"/>
          <w:b/>
          <w:color w:val="000000" w:themeColor="text1"/>
          <w:lang w:val="en-GB"/>
        </w:rPr>
        <w:t xml:space="preserve"> 31IN </w:t>
      </w:r>
      <w:r w:rsidR="00E0727E" w:rsidRPr="008B5E69">
        <w:rPr>
          <w:rFonts w:ascii="Times New Roman" w:hAnsi="Times New Roman"/>
          <w:bCs/>
          <w:color w:val="000000" w:themeColor="text1"/>
          <w:lang w:val="en-GB"/>
        </w:rPr>
        <w:t>i</w:t>
      </w:r>
      <w:r w:rsidR="00E0727E" w:rsidRPr="008B5E69">
        <w:rPr>
          <w:rFonts w:ascii="Times New Roman" w:hAnsi="Times New Roman"/>
          <w:b/>
          <w:color w:val="000000" w:themeColor="text1"/>
          <w:lang w:val="en-GB"/>
        </w:rPr>
        <w:t xml:space="preserve"> 32IN </w:t>
      </w:r>
      <w:bookmarkStart w:id="1" w:name="_Hlk100135794"/>
      <w:r w:rsidR="006A5D90" w:rsidRPr="008B5E69">
        <w:rPr>
          <w:rFonts w:ascii="Times New Roman" w:hAnsi="Times New Roman"/>
          <w:color w:val="000000" w:themeColor="text1"/>
          <w:lang w:val="en-GB"/>
        </w:rPr>
        <w:t>ustala się:</w:t>
      </w:r>
    </w:p>
    <w:p w14:paraId="78DFAF97" w14:textId="1806D56C" w:rsidR="006A5D90" w:rsidRPr="008B5E69" w:rsidRDefault="006A5D90" w:rsidP="00263AB1">
      <w:pPr>
        <w:pStyle w:val="Tekstpodstawowywcity2"/>
        <w:numPr>
          <w:ilvl w:val="0"/>
          <w:numId w:val="1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przeznaczenie – teren obsługi produktów naftowych;</w:t>
      </w:r>
    </w:p>
    <w:p w14:paraId="31074989" w14:textId="12259B0C" w:rsidR="00793238" w:rsidRPr="008B5E69" w:rsidRDefault="00134A32" w:rsidP="00263AB1">
      <w:pPr>
        <w:pStyle w:val="Tekstpodstawowywcity2"/>
        <w:numPr>
          <w:ilvl w:val="0"/>
          <w:numId w:val="1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 xml:space="preserve">dopuszcza się </w:t>
      </w:r>
      <w:r w:rsidR="00793238" w:rsidRPr="008B5E69">
        <w:rPr>
          <w:rFonts w:ascii="Times New Roman" w:hAnsi="Times New Roman"/>
          <w:bCs/>
          <w:color w:val="000000" w:themeColor="text1"/>
        </w:rPr>
        <w:t>lokalizację rurociągów przesyłowych dalekosiężnych</w:t>
      </w:r>
      <w:r w:rsidR="007F37CC" w:rsidRPr="008B5E69">
        <w:rPr>
          <w:rFonts w:ascii="Times New Roman" w:hAnsi="Times New Roman"/>
          <w:bCs/>
          <w:color w:val="000000" w:themeColor="text1"/>
        </w:rPr>
        <w:t xml:space="preserve"> oraz obiektów związanych </w:t>
      </w:r>
      <w:r w:rsidR="00014BA6" w:rsidRPr="008B5E69">
        <w:rPr>
          <w:rFonts w:ascii="Times New Roman" w:hAnsi="Times New Roman"/>
          <w:bCs/>
          <w:color w:val="000000" w:themeColor="text1"/>
        </w:rPr>
        <w:t>z </w:t>
      </w:r>
      <w:r w:rsidR="007F37CC" w:rsidRPr="008B5E69">
        <w:rPr>
          <w:rFonts w:ascii="Times New Roman" w:hAnsi="Times New Roman"/>
          <w:bCs/>
          <w:color w:val="000000" w:themeColor="text1"/>
        </w:rPr>
        <w:t>rurociągami przesyłowymi dalekosiężnymi</w:t>
      </w:r>
      <w:r w:rsidR="00F87876" w:rsidRPr="008B5E69">
        <w:rPr>
          <w:rFonts w:ascii="Times New Roman" w:hAnsi="Times New Roman"/>
          <w:bCs/>
          <w:color w:val="000000" w:themeColor="text1"/>
        </w:rPr>
        <w:t xml:space="preserve">, z zastrzeżeniem </w:t>
      </w:r>
      <w:r w:rsidR="00DF10D4" w:rsidRPr="008B5E69">
        <w:rPr>
          <w:rFonts w:ascii="Times New Roman" w:hAnsi="Times New Roman"/>
          <w:bCs/>
          <w:color w:val="000000" w:themeColor="text1"/>
        </w:rPr>
        <w:t xml:space="preserve">pkt 5 oraz </w:t>
      </w:r>
      <w:r w:rsidR="00F87876" w:rsidRPr="008B5E69">
        <w:rPr>
          <w:rFonts w:ascii="Times New Roman" w:hAnsi="Times New Roman"/>
          <w:bCs/>
          <w:color w:val="000000" w:themeColor="text1"/>
        </w:rPr>
        <w:t>§16</w:t>
      </w:r>
      <w:r w:rsidR="00774525" w:rsidRPr="008B5E69">
        <w:rPr>
          <w:rFonts w:ascii="Times New Roman" w:hAnsi="Times New Roman"/>
          <w:bCs/>
          <w:color w:val="000000" w:themeColor="text1"/>
        </w:rPr>
        <w:t>;</w:t>
      </w:r>
    </w:p>
    <w:bookmarkEnd w:id="1"/>
    <w:p w14:paraId="2AF0641A" w14:textId="0FF102B1" w:rsidR="00DF10D4" w:rsidRPr="008B5E69" w:rsidRDefault="00DF10D4" w:rsidP="00DF10D4">
      <w:pPr>
        <w:pStyle w:val="Tekstpodstawowywcity2"/>
        <w:numPr>
          <w:ilvl w:val="0"/>
          <w:numId w:val="1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 xml:space="preserve">wysokość zabudowy zgodnie z </w:t>
      </w:r>
      <w:r w:rsidRPr="008B5E69">
        <w:rPr>
          <w:rFonts w:ascii="Times New Roman" w:hAnsi="Times New Roman"/>
          <w:bCs/>
          <w:color w:val="000000" w:themeColor="text1"/>
        </w:rPr>
        <w:sym w:font="Times New Roman" w:char="00A7"/>
      </w:r>
      <w:r w:rsidRPr="008B5E69">
        <w:rPr>
          <w:rFonts w:ascii="Times New Roman" w:hAnsi="Times New Roman"/>
          <w:bCs/>
          <w:color w:val="000000" w:themeColor="text1"/>
        </w:rPr>
        <w:t xml:space="preserve"> 13 pkt 2, z zastrzeżeniem pkt 5;</w:t>
      </w:r>
    </w:p>
    <w:p w14:paraId="633D06B2" w14:textId="79107DC5" w:rsidR="00DF10D4" w:rsidRPr="008B5E69" w:rsidRDefault="00DF10D4" w:rsidP="00DF10D4">
      <w:pPr>
        <w:pStyle w:val="Tekstpodstawowywcity2"/>
        <w:numPr>
          <w:ilvl w:val="0"/>
          <w:numId w:val="1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minimalny udział powierzchni biologicznie czynnej w odniesieniu do powierzchni działki budowlanej 50%;</w:t>
      </w:r>
    </w:p>
    <w:p w14:paraId="3736BEEB" w14:textId="77777777" w:rsidR="00DF10D4" w:rsidRPr="008B5E69" w:rsidRDefault="00DF10D4" w:rsidP="00DF10D4">
      <w:pPr>
        <w:pStyle w:val="Tekstpodstawowywcity2"/>
        <w:numPr>
          <w:ilvl w:val="0"/>
          <w:numId w:val="1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obowiązuje zakaz lokalizacji budynków;</w:t>
      </w:r>
    </w:p>
    <w:p w14:paraId="4A47188F" w14:textId="3A1DCE0B" w:rsidR="00DF10D4" w:rsidRPr="008B5E69" w:rsidRDefault="00DF10D4" w:rsidP="00DF10D4">
      <w:pPr>
        <w:pStyle w:val="Tekstpodstawowywcity2"/>
        <w:numPr>
          <w:ilvl w:val="0"/>
          <w:numId w:val="1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dopuszcza się lokalizację urządzeń infrastruktury t</w:t>
      </w:r>
      <w:r w:rsidR="00203091">
        <w:rPr>
          <w:rFonts w:ascii="Times New Roman" w:hAnsi="Times New Roman"/>
          <w:bCs/>
          <w:color w:val="000000" w:themeColor="text1"/>
        </w:rPr>
        <w:t>echnicznej, z zastrzeżeniem §16.</w:t>
      </w:r>
    </w:p>
    <w:p w14:paraId="6A653C36" w14:textId="1717B187" w:rsidR="00DF10D4" w:rsidRPr="008B5E69" w:rsidRDefault="000423A1" w:rsidP="00DD262F">
      <w:pPr>
        <w:pStyle w:val="Tekstpodstawowywcity2"/>
        <w:tabs>
          <w:tab w:val="left" w:pos="567"/>
        </w:tabs>
        <w:spacing w:beforeLines="60" w:before="144" w:afterLines="60" w:after="144" w:line="276" w:lineRule="auto"/>
        <w:ind w:left="0" w:firstLine="567"/>
        <w:jc w:val="both"/>
        <w:rPr>
          <w:rFonts w:ascii="Times New Roman" w:hAnsi="Times New Roman"/>
          <w:b/>
          <w:color w:val="000000" w:themeColor="text1"/>
        </w:rPr>
      </w:pPr>
      <w:r w:rsidRPr="008B5E69">
        <w:rPr>
          <w:rFonts w:ascii="Times New Roman" w:hAnsi="Times New Roman"/>
          <w:b/>
          <w:bCs/>
          <w:color w:val="000000" w:themeColor="text1"/>
        </w:rPr>
        <w:sym w:font="Times New Roman" w:char="00A7"/>
      </w:r>
      <w:r w:rsidRPr="008B5E69">
        <w:rPr>
          <w:rFonts w:ascii="Times New Roman" w:hAnsi="Times New Roman"/>
          <w:b/>
          <w:bCs/>
          <w:color w:val="000000" w:themeColor="text1"/>
        </w:rPr>
        <w:t> 21.</w:t>
      </w:r>
      <w:r w:rsidRPr="008B5E69">
        <w:rPr>
          <w:rFonts w:ascii="Times New Roman" w:hAnsi="Times New Roman"/>
          <w:bCs/>
          <w:color w:val="000000" w:themeColor="text1"/>
        </w:rPr>
        <w:t> </w:t>
      </w:r>
      <w:r w:rsidR="00DF10D4" w:rsidRPr="008B5E69">
        <w:rPr>
          <w:rFonts w:ascii="Times New Roman" w:hAnsi="Times New Roman"/>
          <w:bCs/>
          <w:color w:val="000000" w:themeColor="text1"/>
        </w:rPr>
        <w:t>Dla terenu oznaczonego symbolem</w:t>
      </w:r>
      <w:r w:rsidRPr="008B5E69">
        <w:rPr>
          <w:rFonts w:ascii="Times New Roman" w:hAnsi="Times New Roman"/>
          <w:bCs/>
          <w:color w:val="000000" w:themeColor="text1"/>
        </w:rPr>
        <w:t xml:space="preserve"> </w:t>
      </w:r>
      <w:r w:rsidRPr="008B5E69">
        <w:rPr>
          <w:rFonts w:ascii="Times New Roman" w:hAnsi="Times New Roman"/>
          <w:b/>
          <w:color w:val="000000" w:themeColor="text1"/>
        </w:rPr>
        <w:t xml:space="preserve">18IN </w:t>
      </w:r>
      <w:r w:rsidR="00DF10D4" w:rsidRPr="008B5E69">
        <w:rPr>
          <w:rFonts w:ascii="Times New Roman" w:hAnsi="Times New Roman"/>
          <w:bCs/>
          <w:color w:val="000000" w:themeColor="text1"/>
        </w:rPr>
        <w:t>ustala się:</w:t>
      </w:r>
    </w:p>
    <w:p w14:paraId="7E88C4E6" w14:textId="77777777" w:rsidR="00DF10D4" w:rsidRPr="008B5E69" w:rsidRDefault="000423A1" w:rsidP="00C316D4">
      <w:pPr>
        <w:pStyle w:val="Tekstpodstawowywcity2"/>
        <w:numPr>
          <w:ilvl w:val="0"/>
          <w:numId w:val="2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przeznacz</w:t>
      </w:r>
      <w:r w:rsidR="00DF10D4" w:rsidRPr="008B5E69">
        <w:rPr>
          <w:rFonts w:ascii="Times New Roman" w:hAnsi="Times New Roman"/>
          <w:bCs/>
          <w:color w:val="000000" w:themeColor="text1"/>
        </w:rPr>
        <w:t>enie – teren obsługi produktów naftowych</w:t>
      </w:r>
      <w:r w:rsidRPr="008B5E69">
        <w:rPr>
          <w:rFonts w:ascii="Times New Roman" w:hAnsi="Times New Roman"/>
          <w:bCs/>
          <w:color w:val="000000" w:themeColor="text1"/>
        </w:rPr>
        <w:t xml:space="preserve"> </w:t>
      </w:r>
    </w:p>
    <w:p w14:paraId="28B4ED85" w14:textId="6DE1BAF7" w:rsidR="000423A1" w:rsidRPr="008B5E69" w:rsidRDefault="000423A1" w:rsidP="00C316D4">
      <w:pPr>
        <w:pStyle w:val="Tekstpodstawowywcity2"/>
        <w:numPr>
          <w:ilvl w:val="0"/>
          <w:numId w:val="2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 xml:space="preserve">dopuszcza się lokalizację rurociągów przesyłowych dalekosiężnych oraz obiektów związanych </w:t>
      </w:r>
      <w:r w:rsidR="00014BA6" w:rsidRPr="008B5E69">
        <w:rPr>
          <w:rFonts w:ascii="Times New Roman" w:hAnsi="Times New Roman"/>
          <w:bCs/>
          <w:color w:val="000000" w:themeColor="text1"/>
        </w:rPr>
        <w:t>z </w:t>
      </w:r>
      <w:r w:rsidRPr="008B5E69">
        <w:rPr>
          <w:rFonts w:ascii="Times New Roman" w:hAnsi="Times New Roman"/>
          <w:bCs/>
          <w:color w:val="000000" w:themeColor="text1"/>
        </w:rPr>
        <w:t>rurociągami przesyłowymi dalekosiężnymi</w:t>
      </w:r>
      <w:r w:rsidR="00F87876" w:rsidRPr="008B5E69">
        <w:rPr>
          <w:rFonts w:ascii="Times New Roman" w:hAnsi="Times New Roman"/>
          <w:bCs/>
          <w:color w:val="000000" w:themeColor="text1"/>
        </w:rPr>
        <w:t>, z zastrzeżeniem §16</w:t>
      </w:r>
      <w:r w:rsidRPr="008B5E69">
        <w:rPr>
          <w:rFonts w:ascii="Times New Roman" w:hAnsi="Times New Roman"/>
          <w:bCs/>
          <w:color w:val="000000" w:themeColor="text1"/>
        </w:rPr>
        <w:t>;</w:t>
      </w:r>
    </w:p>
    <w:p w14:paraId="2A8B2891" w14:textId="22F7F263" w:rsidR="000423A1" w:rsidRPr="008B5E69" w:rsidRDefault="000423A1" w:rsidP="00263AB1">
      <w:pPr>
        <w:pStyle w:val="Tekstpodstawowywcity2"/>
        <w:numPr>
          <w:ilvl w:val="0"/>
          <w:numId w:val="2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lastRenderedPageBreak/>
        <w:t>dopuszcza się lokalizację urządzeń infrastruktury technicznej</w:t>
      </w:r>
      <w:r w:rsidR="00F87876" w:rsidRPr="008B5E69">
        <w:rPr>
          <w:rFonts w:ascii="Times New Roman" w:hAnsi="Times New Roman"/>
          <w:bCs/>
          <w:color w:val="000000" w:themeColor="text1"/>
        </w:rPr>
        <w:t>, z zastrzeżeniem §16</w:t>
      </w:r>
      <w:r w:rsidRPr="008B5E69">
        <w:rPr>
          <w:rFonts w:ascii="Times New Roman" w:hAnsi="Times New Roman"/>
          <w:bCs/>
          <w:color w:val="000000" w:themeColor="text1"/>
        </w:rPr>
        <w:t>;</w:t>
      </w:r>
    </w:p>
    <w:p w14:paraId="76F86F4A" w14:textId="0E9E3FB7" w:rsidR="000423A1" w:rsidRPr="008B5E69" w:rsidRDefault="00480B71" w:rsidP="00263AB1">
      <w:pPr>
        <w:pStyle w:val="Tekstpodstawowywcity2"/>
        <w:numPr>
          <w:ilvl w:val="0"/>
          <w:numId w:val="2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 xml:space="preserve">maksymalna </w:t>
      </w:r>
      <w:r w:rsidR="000423A1" w:rsidRPr="008B5E69">
        <w:rPr>
          <w:rFonts w:ascii="Times New Roman" w:hAnsi="Times New Roman"/>
          <w:bCs/>
          <w:color w:val="000000" w:themeColor="text1"/>
        </w:rPr>
        <w:t xml:space="preserve">wysokość zabudowy </w:t>
      </w:r>
      <w:r w:rsidRPr="008B5E69">
        <w:rPr>
          <w:rFonts w:ascii="Times New Roman" w:hAnsi="Times New Roman"/>
          <w:bCs/>
          <w:color w:val="000000" w:themeColor="text1"/>
        </w:rPr>
        <w:t>-</w:t>
      </w:r>
      <w:r w:rsidR="000423A1" w:rsidRPr="008B5E69">
        <w:rPr>
          <w:rFonts w:ascii="Times New Roman" w:hAnsi="Times New Roman"/>
          <w:bCs/>
          <w:color w:val="000000" w:themeColor="text1"/>
        </w:rPr>
        <w:t xml:space="preserve"> 6,0 m; </w:t>
      </w:r>
    </w:p>
    <w:p w14:paraId="33D259E7" w14:textId="366F0410" w:rsidR="000423A1" w:rsidRPr="008B5E69" w:rsidRDefault="000423A1" w:rsidP="00263AB1">
      <w:pPr>
        <w:pStyle w:val="Tekstpodstawowywcity2"/>
        <w:numPr>
          <w:ilvl w:val="0"/>
          <w:numId w:val="2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dachy o nachyleniu od 1,5</w:t>
      </w:r>
      <w:r w:rsidRPr="008B5E69">
        <w:rPr>
          <w:rFonts w:ascii="Times New Roman" w:hAnsi="Times New Roman"/>
          <w:bCs/>
          <w:color w:val="000000" w:themeColor="text1"/>
          <w:vertAlign w:val="superscript"/>
        </w:rPr>
        <w:t>o</w:t>
      </w:r>
      <w:r w:rsidRPr="008B5E69">
        <w:rPr>
          <w:rFonts w:ascii="Times New Roman" w:hAnsi="Times New Roman"/>
          <w:bCs/>
          <w:color w:val="000000" w:themeColor="text1"/>
        </w:rPr>
        <w:t xml:space="preserve"> do 45</w:t>
      </w:r>
      <w:r w:rsidRPr="008B5E69">
        <w:rPr>
          <w:rFonts w:ascii="Times New Roman" w:hAnsi="Times New Roman"/>
          <w:bCs/>
          <w:color w:val="000000" w:themeColor="text1"/>
          <w:vertAlign w:val="superscript"/>
        </w:rPr>
        <w:t>o</w:t>
      </w:r>
      <w:r w:rsidRPr="008B5E69">
        <w:rPr>
          <w:rFonts w:ascii="Times New Roman" w:hAnsi="Times New Roman"/>
          <w:bCs/>
          <w:color w:val="000000" w:themeColor="text1"/>
        </w:rPr>
        <w:t>;</w:t>
      </w:r>
    </w:p>
    <w:p w14:paraId="5A2F3C1F" w14:textId="323DC6A2" w:rsidR="000423A1" w:rsidRPr="008B5E69" w:rsidRDefault="000423A1" w:rsidP="00263AB1">
      <w:pPr>
        <w:pStyle w:val="Tekstpodstawowywcity2"/>
        <w:numPr>
          <w:ilvl w:val="0"/>
          <w:numId w:val="2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minimalny udział powierzchni biologicznie czynnej w odniesieniu do powierzchni działki budowlanej 10%;</w:t>
      </w:r>
    </w:p>
    <w:p w14:paraId="35340CA2" w14:textId="77777777" w:rsidR="0081752F" w:rsidRPr="008B5E69" w:rsidRDefault="000423A1" w:rsidP="00263AB1">
      <w:pPr>
        <w:pStyle w:val="Tekstpodstawowywcity2"/>
        <w:numPr>
          <w:ilvl w:val="0"/>
          <w:numId w:val="2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wskaźnik intensywności zabudowy od 0,01 do 0,9</w:t>
      </w:r>
      <w:r w:rsidR="0081752F" w:rsidRPr="008B5E69">
        <w:rPr>
          <w:rFonts w:ascii="Times New Roman" w:hAnsi="Times New Roman"/>
          <w:bCs/>
          <w:color w:val="000000" w:themeColor="text1"/>
        </w:rPr>
        <w:t>;</w:t>
      </w:r>
    </w:p>
    <w:p w14:paraId="61225D28" w14:textId="6888DE47" w:rsidR="000423A1" w:rsidRPr="008B5E69" w:rsidRDefault="0081752F" w:rsidP="00263AB1">
      <w:pPr>
        <w:pStyle w:val="Tekstpodstawowywcity2"/>
        <w:numPr>
          <w:ilvl w:val="0"/>
          <w:numId w:val="22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nieprzekraczalne linie zabudowy - zgodnie z rysunkiem planu</w:t>
      </w:r>
      <w:r w:rsidR="00203091">
        <w:rPr>
          <w:rFonts w:ascii="Times New Roman" w:hAnsi="Times New Roman"/>
          <w:bCs/>
          <w:color w:val="000000" w:themeColor="text1"/>
        </w:rPr>
        <w:t>.</w:t>
      </w:r>
    </w:p>
    <w:p w14:paraId="0513EE0F" w14:textId="4D195C36" w:rsidR="00DF10D4" w:rsidRPr="008B5E69" w:rsidRDefault="00C162C1" w:rsidP="00DD262F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</w:t>
      </w:r>
      <w:r w:rsidR="0083236F" w:rsidRPr="008B5E69">
        <w:rPr>
          <w:b/>
          <w:bCs/>
          <w:color w:val="000000" w:themeColor="text1"/>
          <w:sz w:val="22"/>
          <w:szCs w:val="22"/>
        </w:rPr>
        <w:t>2</w:t>
      </w:r>
      <w:r w:rsidR="000423A1" w:rsidRPr="008B5E69">
        <w:rPr>
          <w:b/>
          <w:bCs/>
          <w:color w:val="000000" w:themeColor="text1"/>
          <w:sz w:val="22"/>
          <w:szCs w:val="22"/>
        </w:rPr>
        <w:t>2</w:t>
      </w:r>
      <w:r w:rsidRPr="008B5E69">
        <w:rPr>
          <w:b/>
          <w:bCs/>
          <w:color w:val="000000" w:themeColor="text1"/>
          <w:sz w:val="22"/>
          <w:szCs w:val="22"/>
        </w:rPr>
        <w:t>.</w:t>
      </w:r>
      <w:r w:rsidRPr="008B5E69">
        <w:rPr>
          <w:bCs/>
          <w:color w:val="000000" w:themeColor="text1"/>
          <w:sz w:val="22"/>
          <w:szCs w:val="22"/>
        </w:rPr>
        <w:t> </w:t>
      </w:r>
      <w:r w:rsidR="00DC5DDF" w:rsidRPr="008B5E69">
        <w:rPr>
          <w:bCs/>
          <w:color w:val="000000" w:themeColor="text1"/>
          <w:sz w:val="22"/>
          <w:szCs w:val="22"/>
        </w:rPr>
        <w:t xml:space="preserve">Dla terenów oznaczonych symbolami: </w:t>
      </w:r>
      <w:r w:rsidR="000423A1" w:rsidRPr="008B5E69">
        <w:rPr>
          <w:b/>
          <w:color w:val="000000" w:themeColor="text1"/>
          <w:sz w:val="22"/>
          <w:szCs w:val="22"/>
        </w:rPr>
        <w:t>1RN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2RN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3RN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4RN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5RN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6RN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7RN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8RN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9RN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10RN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11RN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12RN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13RN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14RN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15RN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16RN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17RN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18RN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19RN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20RN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21RN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22RN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23RN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24RN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25RN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26RN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27RN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28RN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29RN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30RN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31RN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32RN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33RN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34RN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35RN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36RN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37RN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38RN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39RN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40RN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41RN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42RN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43RN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44RN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45RN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46RN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47RN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48RN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49RN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50RN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51RN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52RN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53RN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54RN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55RN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56RN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57RN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58RN</w:t>
      </w:r>
      <w:r w:rsidR="000423A1" w:rsidRPr="008B5E69">
        <w:rPr>
          <w:bCs/>
          <w:color w:val="000000" w:themeColor="text1"/>
          <w:sz w:val="22"/>
          <w:szCs w:val="22"/>
        </w:rPr>
        <w:t xml:space="preserve">, </w:t>
      </w:r>
      <w:r w:rsidR="000423A1" w:rsidRPr="008B5E69">
        <w:rPr>
          <w:b/>
          <w:color w:val="000000" w:themeColor="text1"/>
          <w:sz w:val="22"/>
          <w:szCs w:val="22"/>
        </w:rPr>
        <w:t>59RN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60RN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61RN</w:t>
      </w:r>
      <w:r w:rsidR="000423A1" w:rsidRPr="008B5E69">
        <w:rPr>
          <w:bCs/>
          <w:color w:val="000000" w:themeColor="text1"/>
          <w:sz w:val="22"/>
          <w:szCs w:val="22"/>
        </w:rPr>
        <w:t>,</w:t>
      </w:r>
      <w:r w:rsidR="000423A1" w:rsidRPr="008B5E69">
        <w:rPr>
          <w:b/>
          <w:color w:val="000000" w:themeColor="text1"/>
          <w:sz w:val="22"/>
          <w:szCs w:val="22"/>
        </w:rPr>
        <w:t xml:space="preserve"> 62RN</w:t>
      </w:r>
      <w:r w:rsidR="00E0727E" w:rsidRPr="008B5E69">
        <w:rPr>
          <w:bCs/>
          <w:color w:val="000000" w:themeColor="text1"/>
          <w:sz w:val="22"/>
          <w:szCs w:val="22"/>
        </w:rPr>
        <w:t>,</w:t>
      </w:r>
      <w:r w:rsidR="00563A8A" w:rsidRPr="008B5E69">
        <w:rPr>
          <w:bCs/>
          <w:color w:val="000000" w:themeColor="text1"/>
          <w:sz w:val="22"/>
          <w:szCs w:val="22"/>
        </w:rPr>
        <w:t xml:space="preserve"> </w:t>
      </w:r>
      <w:r w:rsidR="00563A8A" w:rsidRPr="008B5E69">
        <w:rPr>
          <w:b/>
          <w:color w:val="000000" w:themeColor="text1"/>
          <w:sz w:val="22"/>
          <w:szCs w:val="22"/>
        </w:rPr>
        <w:t>63RN</w:t>
      </w:r>
      <w:r w:rsidR="00E0727E" w:rsidRPr="008B5E69">
        <w:rPr>
          <w:bCs/>
          <w:color w:val="000000" w:themeColor="text1"/>
          <w:sz w:val="22"/>
          <w:szCs w:val="22"/>
        </w:rPr>
        <w:t>,</w:t>
      </w:r>
      <w:r w:rsidR="00E0727E" w:rsidRPr="008B5E69">
        <w:rPr>
          <w:b/>
          <w:color w:val="000000" w:themeColor="text1"/>
          <w:sz w:val="22"/>
          <w:szCs w:val="22"/>
        </w:rPr>
        <w:t xml:space="preserve"> 64RN</w:t>
      </w:r>
      <w:r w:rsidR="00E0727E" w:rsidRPr="008B5E69">
        <w:rPr>
          <w:bCs/>
          <w:color w:val="000000" w:themeColor="text1"/>
          <w:sz w:val="22"/>
          <w:szCs w:val="22"/>
        </w:rPr>
        <w:t>,</w:t>
      </w:r>
      <w:r w:rsidR="00E0727E" w:rsidRPr="008B5E69">
        <w:rPr>
          <w:b/>
          <w:color w:val="000000" w:themeColor="text1"/>
          <w:sz w:val="22"/>
          <w:szCs w:val="22"/>
        </w:rPr>
        <w:t xml:space="preserve"> 65RN </w:t>
      </w:r>
      <w:r w:rsidR="00E0727E" w:rsidRPr="008B5E69">
        <w:rPr>
          <w:bCs/>
          <w:color w:val="000000" w:themeColor="text1"/>
          <w:sz w:val="22"/>
          <w:szCs w:val="22"/>
        </w:rPr>
        <w:t>i</w:t>
      </w:r>
      <w:r w:rsidR="00E0727E" w:rsidRPr="008B5E69">
        <w:rPr>
          <w:b/>
          <w:color w:val="000000" w:themeColor="text1"/>
          <w:sz w:val="22"/>
          <w:szCs w:val="22"/>
        </w:rPr>
        <w:t xml:space="preserve"> 66RN</w:t>
      </w:r>
      <w:r w:rsidR="000423A1" w:rsidRPr="008B5E69">
        <w:rPr>
          <w:b/>
          <w:color w:val="000000" w:themeColor="text1"/>
          <w:sz w:val="22"/>
          <w:szCs w:val="22"/>
        </w:rPr>
        <w:t xml:space="preserve"> </w:t>
      </w:r>
      <w:r w:rsidR="00DF10D4" w:rsidRPr="008B5E69">
        <w:rPr>
          <w:color w:val="000000" w:themeColor="text1"/>
          <w:sz w:val="22"/>
          <w:szCs w:val="22"/>
        </w:rPr>
        <w:t>ustala się:</w:t>
      </w:r>
    </w:p>
    <w:p w14:paraId="07EE3069" w14:textId="504F3217" w:rsidR="00A766BD" w:rsidRPr="008B5E69" w:rsidRDefault="00004928" w:rsidP="00DF10D4">
      <w:pPr>
        <w:pStyle w:val="Tekstpodstawowywcity2"/>
        <w:numPr>
          <w:ilvl w:val="0"/>
          <w:numId w:val="16"/>
        </w:numPr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przeznacz</w:t>
      </w:r>
      <w:r w:rsidR="00DF10D4" w:rsidRPr="008B5E69">
        <w:rPr>
          <w:rFonts w:ascii="Times New Roman" w:hAnsi="Times New Roman"/>
          <w:bCs/>
          <w:color w:val="000000" w:themeColor="text1"/>
        </w:rPr>
        <w:t xml:space="preserve">enie - </w:t>
      </w:r>
      <w:r w:rsidR="00F748B5" w:rsidRPr="008B5E69">
        <w:rPr>
          <w:rFonts w:ascii="Times New Roman" w:hAnsi="Times New Roman"/>
          <w:bCs/>
          <w:color w:val="000000" w:themeColor="text1"/>
        </w:rPr>
        <w:t>teren</w:t>
      </w:r>
      <w:r w:rsidRPr="008B5E69">
        <w:rPr>
          <w:rFonts w:ascii="Times New Roman" w:hAnsi="Times New Roman"/>
          <w:bCs/>
          <w:color w:val="000000" w:themeColor="text1"/>
        </w:rPr>
        <w:t xml:space="preserve"> </w:t>
      </w:r>
      <w:r w:rsidR="008D520A" w:rsidRPr="008B5E69">
        <w:rPr>
          <w:rFonts w:ascii="Times New Roman" w:hAnsi="Times New Roman"/>
          <w:bCs/>
          <w:color w:val="000000" w:themeColor="text1"/>
        </w:rPr>
        <w:t>rolnictwa z zakazem zabudowy</w:t>
      </w:r>
      <w:r w:rsidR="00F748B5" w:rsidRPr="008B5E69">
        <w:rPr>
          <w:rFonts w:ascii="Times New Roman" w:hAnsi="Times New Roman"/>
          <w:bCs/>
          <w:color w:val="000000" w:themeColor="text1"/>
        </w:rPr>
        <w:t xml:space="preserve">, z zastrzeżeniem pkt </w:t>
      </w:r>
      <w:r w:rsidR="00A82F16" w:rsidRPr="008B5E69">
        <w:rPr>
          <w:rFonts w:ascii="Times New Roman" w:hAnsi="Times New Roman"/>
          <w:bCs/>
          <w:color w:val="000000" w:themeColor="text1"/>
        </w:rPr>
        <w:t>3</w:t>
      </w:r>
      <w:r w:rsidR="003A77D4" w:rsidRPr="008B5E69">
        <w:rPr>
          <w:rFonts w:ascii="Times New Roman" w:hAnsi="Times New Roman"/>
          <w:bCs/>
          <w:color w:val="000000" w:themeColor="text1"/>
        </w:rPr>
        <w:t>;</w:t>
      </w:r>
    </w:p>
    <w:p w14:paraId="6D7C6A56" w14:textId="6F6E20E2" w:rsidR="00A766BD" w:rsidRPr="008B5E69" w:rsidRDefault="00A766BD" w:rsidP="00263AB1">
      <w:pPr>
        <w:pStyle w:val="Tekstpodstawowywcity2"/>
        <w:numPr>
          <w:ilvl w:val="0"/>
          <w:numId w:val="16"/>
        </w:numPr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obowiązują przepisy odrębne związane z prowadzeniem gospodarki rolnej</w:t>
      </w:r>
      <w:r w:rsidR="00412949" w:rsidRPr="008B5E69">
        <w:rPr>
          <w:rFonts w:ascii="Times New Roman" w:hAnsi="Times New Roman"/>
          <w:bCs/>
          <w:color w:val="000000" w:themeColor="text1"/>
        </w:rPr>
        <w:t>;</w:t>
      </w:r>
    </w:p>
    <w:p w14:paraId="494F002F" w14:textId="334F703A" w:rsidR="008F4BDF" w:rsidRPr="008B5E69" w:rsidRDefault="008F4BDF" w:rsidP="008F4BDF">
      <w:pPr>
        <w:pStyle w:val="Tekstpodstawowywcity2"/>
        <w:numPr>
          <w:ilvl w:val="0"/>
          <w:numId w:val="16"/>
        </w:numPr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dopuszcza się lokalizację urządzeń infrastruktury technicznej</w:t>
      </w:r>
      <w:r w:rsidR="000E0407" w:rsidRPr="008B5E69">
        <w:rPr>
          <w:rFonts w:ascii="Times New Roman" w:hAnsi="Times New Roman"/>
          <w:bCs/>
          <w:color w:val="000000" w:themeColor="text1"/>
        </w:rPr>
        <w:t xml:space="preserve"> wyłącznie jako podziemnych</w:t>
      </w:r>
      <w:r w:rsidRPr="008B5E69">
        <w:rPr>
          <w:rFonts w:ascii="Times New Roman" w:hAnsi="Times New Roman"/>
          <w:bCs/>
          <w:color w:val="000000" w:themeColor="text1"/>
        </w:rPr>
        <w:t xml:space="preserve">, </w:t>
      </w:r>
      <w:r w:rsidR="00014BA6" w:rsidRPr="008B5E69">
        <w:rPr>
          <w:rFonts w:ascii="Times New Roman" w:hAnsi="Times New Roman"/>
          <w:bCs/>
          <w:color w:val="000000" w:themeColor="text1"/>
        </w:rPr>
        <w:t>z </w:t>
      </w:r>
      <w:r w:rsidR="00203091">
        <w:rPr>
          <w:rFonts w:ascii="Times New Roman" w:hAnsi="Times New Roman"/>
          <w:bCs/>
          <w:color w:val="000000" w:themeColor="text1"/>
        </w:rPr>
        <w:t>zastrzeżeniem §16.</w:t>
      </w:r>
    </w:p>
    <w:p w14:paraId="333786DE" w14:textId="390F52A4" w:rsidR="008F4BDF" w:rsidRPr="008B5E69" w:rsidRDefault="001C3387" w:rsidP="00DD262F">
      <w:pPr>
        <w:spacing w:beforeLines="60" w:before="144" w:afterLines="60" w:after="144" w:line="276" w:lineRule="auto"/>
        <w:ind w:firstLine="567"/>
        <w:jc w:val="both"/>
        <w:rPr>
          <w:b/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23.</w:t>
      </w:r>
      <w:r w:rsidRPr="008B5E69">
        <w:rPr>
          <w:bCs/>
          <w:color w:val="000000" w:themeColor="text1"/>
          <w:sz w:val="22"/>
          <w:szCs w:val="22"/>
        </w:rPr>
        <w:t> </w:t>
      </w:r>
      <w:r w:rsidR="00DC5DDF" w:rsidRPr="008B5E69">
        <w:rPr>
          <w:bCs/>
          <w:color w:val="000000" w:themeColor="text1"/>
          <w:sz w:val="22"/>
          <w:szCs w:val="22"/>
        </w:rPr>
        <w:t xml:space="preserve">Dla terenów oznaczonych symbolami: </w:t>
      </w:r>
      <w:r w:rsidRPr="008B5E69">
        <w:rPr>
          <w:b/>
          <w:color w:val="000000" w:themeColor="text1"/>
          <w:sz w:val="22"/>
          <w:szCs w:val="22"/>
        </w:rPr>
        <w:t>1L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2L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3L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4L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5L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6L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7L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8L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9L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10L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11L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12L</w:t>
      </w:r>
      <w:r w:rsidRPr="008B5E69">
        <w:rPr>
          <w:bCs/>
          <w:color w:val="000000" w:themeColor="text1"/>
          <w:sz w:val="22"/>
          <w:szCs w:val="22"/>
        </w:rPr>
        <w:t>,</w:t>
      </w:r>
      <w:r w:rsidRPr="008B5E69">
        <w:rPr>
          <w:b/>
          <w:color w:val="000000" w:themeColor="text1"/>
          <w:sz w:val="22"/>
          <w:szCs w:val="22"/>
        </w:rPr>
        <w:t xml:space="preserve"> 13L</w:t>
      </w:r>
      <w:r w:rsidR="00E0727E" w:rsidRPr="008B5E69">
        <w:rPr>
          <w:bCs/>
          <w:color w:val="000000" w:themeColor="text1"/>
          <w:sz w:val="22"/>
          <w:szCs w:val="22"/>
        </w:rPr>
        <w:t>,</w:t>
      </w:r>
      <w:r w:rsidR="00E0727E" w:rsidRPr="008B5E69">
        <w:rPr>
          <w:b/>
          <w:color w:val="000000" w:themeColor="text1"/>
          <w:sz w:val="22"/>
          <w:szCs w:val="22"/>
        </w:rPr>
        <w:t xml:space="preserve"> </w:t>
      </w:r>
      <w:r w:rsidRPr="008B5E69">
        <w:rPr>
          <w:b/>
          <w:color w:val="000000" w:themeColor="text1"/>
          <w:sz w:val="22"/>
          <w:szCs w:val="22"/>
        </w:rPr>
        <w:t>14L</w:t>
      </w:r>
      <w:r w:rsidR="00E0727E" w:rsidRPr="008B5E69">
        <w:rPr>
          <w:bCs/>
          <w:color w:val="000000" w:themeColor="text1"/>
          <w:sz w:val="22"/>
          <w:szCs w:val="22"/>
        </w:rPr>
        <w:t>,</w:t>
      </w:r>
      <w:r w:rsidR="00E0727E" w:rsidRPr="008B5E69">
        <w:rPr>
          <w:b/>
          <w:color w:val="000000" w:themeColor="text1"/>
          <w:sz w:val="22"/>
          <w:szCs w:val="22"/>
        </w:rPr>
        <w:t xml:space="preserve"> 15L</w:t>
      </w:r>
      <w:r w:rsidR="00E0727E" w:rsidRPr="008B5E69">
        <w:rPr>
          <w:bCs/>
          <w:color w:val="000000" w:themeColor="text1"/>
          <w:sz w:val="22"/>
          <w:szCs w:val="22"/>
        </w:rPr>
        <w:t>,</w:t>
      </w:r>
      <w:r w:rsidR="00E0727E" w:rsidRPr="008B5E69">
        <w:rPr>
          <w:b/>
          <w:color w:val="000000" w:themeColor="text1"/>
          <w:sz w:val="22"/>
          <w:szCs w:val="22"/>
        </w:rPr>
        <w:t xml:space="preserve"> 18L </w:t>
      </w:r>
      <w:r w:rsidR="00E0727E" w:rsidRPr="008B5E69">
        <w:rPr>
          <w:bCs/>
          <w:color w:val="000000" w:themeColor="text1"/>
          <w:sz w:val="22"/>
          <w:szCs w:val="22"/>
        </w:rPr>
        <w:t>i</w:t>
      </w:r>
      <w:r w:rsidR="00E0727E" w:rsidRPr="008B5E69">
        <w:rPr>
          <w:b/>
          <w:color w:val="000000" w:themeColor="text1"/>
          <w:sz w:val="22"/>
          <w:szCs w:val="22"/>
        </w:rPr>
        <w:t xml:space="preserve"> 19L</w:t>
      </w:r>
      <w:r w:rsidRPr="008B5E69">
        <w:rPr>
          <w:b/>
          <w:color w:val="000000" w:themeColor="text1"/>
          <w:sz w:val="22"/>
          <w:szCs w:val="22"/>
        </w:rPr>
        <w:t xml:space="preserve"> </w:t>
      </w:r>
      <w:r w:rsidR="008F4BDF" w:rsidRPr="008B5E69">
        <w:rPr>
          <w:color w:val="000000" w:themeColor="text1"/>
          <w:sz w:val="22"/>
          <w:szCs w:val="22"/>
        </w:rPr>
        <w:t>ustala się:</w:t>
      </w:r>
    </w:p>
    <w:p w14:paraId="0C683C05" w14:textId="77777777" w:rsidR="008F4BDF" w:rsidRPr="008B5E69" w:rsidRDefault="008F4BDF" w:rsidP="008F4BDF">
      <w:pPr>
        <w:pStyle w:val="Tekstpodstawowywcity2"/>
        <w:numPr>
          <w:ilvl w:val="0"/>
          <w:numId w:val="40"/>
        </w:numPr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przeznaczenie - teren lasu;</w:t>
      </w:r>
    </w:p>
    <w:p w14:paraId="1335BDD1" w14:textId="123828B7" w:rsidR="001C3387" w:rsidRPr="008B5E69" w:rsidRDefault="00595660" w:rsidP="008F4BDF">
      <w:pPr>
        <w:pStyle w:val="Tekstpodstawowywcity2"/>
        <w:numPr>
          <w:ilvl w:val="0"/>
          <w:numId w:val="40"/>
        </w:numPr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obowiązują zasady zagospodarowania zgodnie z</w:t>
      </w:r>
      <w:r w:rsidR="00980D4E">
        <w:rPr>
          <w:rFonts w:ascii="Times New Roman" w:hAnsi="Times New Roman"/>
          <w:bCs/>
          <w:color w:val="000000" w:themeColor="text1"/>
        </w:rPr>
        <w:t xml:space="preserve"> </w:t>
      </w:r>
      <w:r w:rsidRPr="008B5E69">
        <w:rPr>
          <w:rFonts w:ascii="Times New Roman" w:hAnsi="Times New Roman"/>
          <w:bCs/>
          <w:color w:val="000000" w:themeColor="text1"/>
        </w:rPr>
        <w:t xml:space="preserve">przepisami odrębnymi związanymi </w:t>
      </w:r>
      <w:r w:rsidR="00014BA6" w:rsidRPr="008B5E69">
        <w:rPr>
          <w:rFonts w:ascii="Times New Roman" w:hAnsi="Times New Roman"/>
          <w:bCs/>
          <w:color w:val="000000" w:themeColor="text1"/>
        </w:rPr>
        <w:t>z </w:t>
      </w:r>
      <w:r w:rsidRPr="008B5E69">
        <w:rPr>
          <w:rFonts w:ascii="Times New Roman" w:hAnsi="Times New Roman"/>
          <w:bCs/>
          <w:color w:val="000000" w:themeColor="text1"/>
        </w:rPr>
        <w:t>prowadzeniem gospodarki leśnej.</w:t>
      </w:r>
    </w:p>
    <w:p w14:paraId="54A1D27E" w14:textId="4F009722" w:rsidR="008F4BDF" w:rsidRPr="008B5E69" w:rsidRDefault="005F69FE" w:rsidP="00DD262F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24.</w:t>
      </w:r>
      <w:r w:rsidRPr="008B5E69">
        <w:rPr>
          <w:bCs/>
          <w:color w:val="000000" w:themeColor="text1"/>
          <w:sz w:val="22"/>
          <w:szCs w:val="22"/>
        </w:rPr>
        <w:t> </w:t>
      </w:r>
      <w:r w:rsidR="00DC5DDF" w:rsidRPr="008B5E69">
        <w:rPr>
          <w:bCs/>
          <w:color w:val="000000" w:themeColor="text1"/>
          <w:sz w:val="22"/>
          <w:szCs w:val="22"/>
        </w:rPr>
        <w:t xml:space="preserve">Dla terenów oznaczonych symbolami: </w:t>
      </w:r>
      <w:r w:rsidRPr="008B5E69">
        <w:rPr>
          <w:b/>
          <w:color w:val="000000" w:themeColor="text1"/>
          <w:sz w:val="22"/>
          <w:szCs w:val="22"/>
        </w:rPr>
        <w:t>16L</w:t>
      </w:r>
      <w:r w:rsidRPr="008B5E69">
        <w:rPr>
          <w:bCs/>
          <w:color w:val="000000" w:themeColor="text1"/>
          <w:sz w:val="22"/>
          <w:szCs w:val="22"/>
        </w:rPr>
        <w:t xml:space="preserve"> i</w:t>
      </w:r>
      <w:r w:rsidRPr="008B5E69">
        <w:rPr>
          <w:b/>
          <w:color w:val="000000" w:themeColor="text1"/>
          <w:sz w:val="22"/>
          <w:szCs w:val="22"/>
        </w:rPr>
        <w:t xml:space="preserve"> 17L </w:t>
      </w:r>
      <w:r w:rsidR="008F4BDF" w:rsidRPr="008B5E69">
        <w:rPr>
          <w:color w:val="000000" w:themeColor="text1"/>
          <w:sz w:val="22"/>
          <w:szCs w:val="22"/>
        </w:rPr>
        <w:t>ustala się:</w:t>
      </w:r>
    </w:p>
    <w:p w14:paraId="74232B7D" w14:textId="77777777" w:rsidR="008F4BDF" w:rsidRPr="008B5E69" w:rsidRDefault="008F4BDF" w:rsidP="008F4BDF">
      <w:pPr>
        <w:pStyle w:val="Tekstpodstawowywcity2"/>
        <w:numPr>
          <w:ilvl w:val="0"/>
          <w:numId w:val="42"/>
        </w:numPr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przeznaczenie - teren lasu;</w:t>
      </w:r>
    </w:p>
    <w:p w14:paraId="71E3EC84" w14:textId="443D0630" w:rsidR="005F69FE" w:rsidRPr="008B5E69" w:rsidRDefault="005F69FE" w:rsidP="008F4BDF">
      <w:pPr>
        <w:pStyle w:val="Tekstpodstawowywcity2"/>
        <w:numPr>
          <w:ilvl w:val="0"/>
          <w:numId w:val="42"/>
        </w:numPr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obowiązują zasady zagospodarowania zgodnie z przepisami odrębnymi z zakresu ochrony przyrody</w:t>
      </w:r>
      <w:r w:rsidR="008A7188" w:rsidRPr="008B5E69">
        <w:rPr>
          <w:rFonts w:ascii="Times New Roman" w:hAnsi="Times New Roman"/>
          <w:bCs/>
          <w:color w:val="000000" w:themeColor="text1"/>
        </w:rPr>
        <w:t xml:space="preserve"> </w:t>
      </w:r>
      <w:r w:rsidR="00EB0F2E" w:rsidRPr="008B5E69">
        <w:rPr>
          <w:rFonts w:ascii="Times New Roman" w:hAnsi="Times New Roman"/>
          <w:bCs/>
          <w:color w:val="000000" w:themeColor="text1"/>
        </w:rPr>
        <w:t xml:space="preserve">oraz wynikające z ustanowienia </w:t>
      </w:r>
      <w:r w:rsidR="00514DA0" w:rsidRPr="008B5E69">
        <w:rPr>
          <w:rFonts w:ascii="Times New Roman" w:hAnsi="Times New Roman"/>
          <w:bCs/>
          <w:color w:val="000000" w:themeColor="text1"/>
        </w:rPr>
        <w:t>r</w:t>
      </w:r>
      <w:r w:rsidR="00EB0F2E" w:rsidRPr="008B5E69">
        <w:rPr>
          <w:rFonts w:ascii="Times New Roman" w:hAnsi="Times New Roman"/>
          <w:bCs/>
          <w:color w:val="000000" w:themeColor="text1"/>
        </w:rPr>
        <w:t xml:space="preserve">ezerwatu </w:t>
      </w:r>
      <w:r w:rsidR="00514DA0" w:rsidRPr="008B5E69">
        <w:rPr>
          <w:rFonts w:ascii="Times New Roman" w:hAnsi="Times New Roman"/>
          <w:bCs/>
          <w:color w:val="000000" w:themeColor="text1"/>
        </w:rPr>
        <w:t>p</w:t>
      </w:r>
      <w:r w:rsidR="008A7188" w:rsidRPr="008B5E69">
        <w:rPr>
          <w:rFonts w:ascii="Times New Roman" w:hAnsi="Times New Roman"/>
          <w:bCs/>
          <w:color w:val="000000" w:themeColor="text1"/>
        </w:rPr>
        <w:t>rzyrody Sikórz.</w:t>
      </w:r>
    </w:p>
    <w:p w14:paraId="07C20221" w14:textId="77777777" w:rsidR="008F4BDF" w:rsidRPr="008B5E69" w:rsidRDefault="00134A32" w:rsidP="00DD262F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</w:t>
      </w:r>
      <w:r w:rsidR="0083236F" w:rsidRPr="008B5E69">
        <w:rPr>
          <w:b/>
          <w:bCs/>
          <w:color w:val="000000" w:themeColor="text1"/>
          <w:sz w:val="22"/>
          <w:szCs w:val="22"/>
        </w:rPr>
        <w:t>2</w:t>
      </w:r>
      <w:r w:rsidR="005F69FE" w:rsidRPr="008B5E69">
        <w:rPr>
          <w:b/>
          <w:bCs/>
          <w:color w:val="000000" w:themeColor="text1"/>
          <w:sz w:val="22"/>
          <w:szCs w:val="22"/>
        </w:rPr>
        <w:t>5</w:t>
      </w:r>
      <w:r w:rsidRPr="008B5E69">
        <w:rPr>
          <w:b/>
          <w:bCs/>
          <w:color w:val="000000" w:themeColor="text1"/>
          <w:sz w:val="22"/>
          <w:szCs w:val="22"/>
        </w:rPr>
        <w:t>.</w:t>
      </w:r>
      <w:r w:rsidRPr="008B5E69">
        <w:rPr>
          <w:bCs/>
          <w:color w:val="000000" w:themeColor="text1"/>
          <w:sz w:val="22"/>
          <w:szCs w:val="22"/>
        </w:rPr>
        <w:t> </w:t>
      </w:r>
      <w:r w:rsidR="008F4BDF" w:rsidRPr="008B5E69">
        <w:rPr>
          <w:bCs/>
          <w:color w:val="000000" w:themeColor="text1"/>
          <w:sz w:val="22"/>
          <w:szCs w:val="22"/>
        </w:rPr>
        <w:t xml:space="preserve">Dla terenu oznaczonego symbolem </w:t>
      </w:r>
      <w:r w:rsidR="00326D90" w:rsidRPr="008B5E69">
        <w:rPr>
          <w:b/>
          <w:color w:val="000000" w:themeColor="text1"/>
          <w:sz w:val="22"/>
          <w:szCs w:val="22"/>
        </w:rPr>
        <w:t>1</w:t>
      </w:r>
      <w:r w:rsidR="00897927" w:rsidRPr="008B5E69">
        <w:rPr>
          <w:b/>
          <w:color w:val="000000" w:themeColor="text1"/>
          <w:sz w:val="22"/>
          <w:szCs w:val="22"/>
        </w:rPr>
        <w:t>WS</w:t>
      </w:r>
      <w:r w:rsidRPr="008B5E69">
        <w:rPr>
          <w:b/>
          <w:color w:val="000000" w:themeColor="text1"/>
          <w:sz w:val="22"/>
          <w:szCs w:val="22"/>
        </w:rPr>
        <w:t xml:space="preserve"> </w:t>
      </w:r>
      <w:r w:rsidR="008F4BDF" w:rsidRPr="008B5E69">
        <w:rPr>
          <w:color w:val="000000" w:themeColor="text1"/>
          <w:sz w:val="22"/>
          <w:szCs w:val="22"/>
        </w:rPr>
        <w:t>ustala się:</w:t>
      </w:r>
    </w:p>
    <w:p w14:paraId="26567F60" w14:textId="77777777" w:rsidR="008F4BDF" w:rsidRPr="008B5E69" w:rsidRDefault="008F4BDF" w:rsidP="008F4BDF">
      <w:pPr>
        <w:pStyle w:val="Tekstpodstawowywcity2"/>
        <w:numPr>
          <w:ilvl w:val="0"/>
          <w:numId w:val="45"/>
        </w:numPr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 xml:space="preserve">przeznaczenie - teren </w:t>
      </w:r>
      <w:r w:rsidR="00004928" w:rsidRPr="008B5E69">
        <w:rPr>
          <w:rFonts w:ascii="Times New Roman" w:hAnsi="Times New Roman"/>
          <w:bCs/>
          <w:color w:val="000000" w:themeColor="text1"/>
        </w:rPr>
        <w:t>wód powierzchniowych śródlądowych</w:t>
      </w:r>
      <w:r w:rsidR="006A380D" w:rsidRPr="008B5E69">
        <w:rPr>
          <w:rFonts w:ascii="Times New Roman" w:hAnsi="Times New Roman"/>
          <w:bCs/>
          <w:color w:val="000000" w:themeColor="text1"/>
        </w:rPr>
        <w:t>;</w:t>
      </w:r>
    </w:p>
    <w:p w14:paraId="0CCE9FEF" w14:textId="0941747A" w:rsidR="00422167" w:rsidRPr="008B5E69" w:rsidRDefault="00422167" w:rsidP="00D16588">
      <w:pPr>
        <w:pStyle w:val="Tekstpodstawowywcity2"/>
        <w:numPr>
          <w:ilvl w:val="0"/>
          <w:numId w:val="45"/>
        </w:numPr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na terenach, o których mowa w pkt 1 zakazuje się realizacji zabudowy, z zastrzeżeniem pkt 3 i 4</w:t>
      </w:r>
      <w:r w:rsidR="00014BA6" w:rsidRPr="008B5E69">
        <w:rPr>
          <w:rFonts w:ascii="Times New Roman" w:hAnsi="Times New Roman"/>
          <w:bCs/>
          <w:color w:val="000000" w:themeColor="text1"/>
        </w:rPr>
        <w:t>;</w:t>
      </w:r>
    </w:p>
    <w:p w14:paraId="6DDA3FBB" w14:textId="6F582184" w:rsidR="00422167" w:rsidRPr="008B5E69" w:rsidRDefault="00422167" w:rsidP="00D16588">
      <w:pPr>
        <w:pStyle w:val="Tekstpodstawowywcity2"/>
        <w:numPr>
          <w:ilvl w:val="0"/>
          <w:numId w:val="45"/>
        </w:numPr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 xml:space="preserve">na terenach, o których mowa w </w:t>
      </w:r>
      <w:r w:rsidR="0064472F" w:rsidRPr="008B5E69">
        <w:rPr>
          <w:rFonts w:ascii="Times New Roman" w:hAnsi="Times New Roman"/>
          <w:bCs/>
          <w:color w:val="000000" w:themeColor="text1"/>
        </w:rPr>
        <w:t>pkt</w:t>
      </w:r>
      <w:r w:rsidRPr="008B5E69">
        <w:rPr>
          <w:rFonts w:ascii="Times New Roman" w:hAnsi="Times New Roman"/>
          <w:bCs/>
          <w:color w:val="000000" w:themeColor="text1"/>
        </w:rPr>
        <w:t xml:space="preserve"> 1 dopuszcza się lokalizację urządzeń melioracyjnych, przepustów, kładek, przejść, pomostów, podziemnych urządzeń infrastruktury technicznej z</w:t>
      </w:r>
      <w:r w:rsidR="00014BA6" w:rsidRPr="008B5E69">
        <w:rPr>
          <w:rFonts w:ascii="Times New Roman" w:hAnsi="Times New Roman"/>
          <w:bCs/>
          <w:color w:val="000000" w:themeColor="text1"/>
        </w:rPr>
        <w:t> </w:t>
      </w:r>
      <w:r w:rsidRPr="008B5E69">
        <w:rPr>
          <w:rFonts w:ascii="Times New Roman" w:hAnsi="Times New Roman"/>
          <w:bCs/>
          <w:color w:val="000000" w:themeColor="text1"/>
        </w:rPr>
        <w:t>zastrzeżeniem §16</w:t>
      </w:r>
      <w:r w:rsidR="00014BA6" w:rsidRPr="008B5E69">
        <w:rPr>
          <w:rFonts w:ascii="Times New Roman" w:hAnsi="Times New Roman"/>
          <w:bCs/>
          <w:color w:val="000000" w:themeColor="text1"/>
        </w:rPr>
        <w:t>;</w:t>
      </w:r>
    </w:p>
    <w:p w14:paraId="11D87596" w14:textId="11509EB5" w:rsidR="00422167" w:rsidRPr="008B5E69" w:rsidRDefault="00422167" w:rsidP="00422167">
      <w:pPr>
        <w:pStyle w:val="Tekstpodstawowywcity2"/>
        <w:numPr>
          <w:ilvl w:val="0"/>
          <w:numId w:val="45"/>
        </w:numPr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dopuszcza się lokalizację rurociągów przesyłowych dalekosiężnych oraz obiektów związanych z rurociągami przesyłowymi dalekosiężnymi wyłącznie jako podziemn</w:t>
      </w:r>
      <w:r w:rsidR="00014BA6" w:rsidRPr="008B5E69">
        <w:rPr>
          <w:rFonts w:ascii="Times New Roman" w:hAnsi="Times New Roman"/>
          <w:bCs/>
          <w:color w:val="000000" w:themeColor="text1"/>
        </w:rPr>
        <w:t>e</w:t>
      </w:r>
      <w:r w:rsidRPr="008B5E69">
        <w:rPr>
          <w:rFonts w:ascii="Times New Roman" w:hAnsi="Times New Roman"/>
          <w:bCs/>
          <w:color w:val="000000" w:themeColor="text1"/>
        </w:rPr>
        <w:t>, z zastrzeżeniem §16</w:t>
      </w:r>
      <w:r w:rsidR="00980D4E">
        <w:rPr>
          <w:rFonts w:ascii="Times New Roman" w:hAnsi="Times New Roman"/>
          <w:bCs/>
          <w:color w:val="000000" w:themeColor="text1"/>
        </w:rPr>
        <w:t>.</w:t>
      </w:r>
    </w:p>
    <w:p w14:paraId="10DC0BC8" w14:textId="26E5C421" w:rsidR="00DC5DDF" w:rsidRPr="008B5E69" w:rsidRDefault="00897927" w:rsidP="00DD262F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</w:t>
      </w:r>
      <w:r w:rsidR="0083236F" w:rsidRPr="008B5E69">
        <w:rPr>
          <w:b/>
          <w:bCs/>
          <w:color w:val="000000" w:themeColor="text1"/>
          <w:sz w:val="22"/>
          <w:szCs w:val="22"/>
        </w:rPr>
        <w:t>2</w:t>
      </w:r>
      <w:r w:rsidR="005F69FE" w:rsidRPr="008B5E69">
        <w:rPr>
          <w:b/>
          <w:bCs/>
          <w:color w:val="000000" w:themeColor="text1"/>
          <w:sz w:val="22"/>
          <w:szCs w:val="22"/>
        </w:rPr>
        <w:t>6</w:t>
      </w:r>
      <w:r w:rsidRPr="008B5E69">
        <w:rPr>
          <w:b/>
          <w:bCs/>
          <w:color w:val="000000" w:themeColor="text1"/>
          <w:sz w:val="22"/>
          <w:szCs w:val="22"/>
        </w:rPr>
        <w:t>.</w:t>
      </w:r>
      <w:r w:rsidRPr="008B5E69">
        <w:rPr>
          <w:bCs/>
          <w:color w:val="000000" w:themeColor="text1"/>
          <w:sz w:val="22"/>
          <w:szCs w:val="22"/>
        </w:rPr>
        <w:t> </w:t>
      </w:r>
      <w:r w:rsidR="00DC5DDF" w:rsidRPr="008B5E69">
        <w:rPr>
          <w:bCs/>
          <w:color w:val="000000" w:themeColor="text1"/>
          <w:sz w:val="22"/>
          <w:szCs w:val="22"/>
        </w:rPr>
        <w:t xml:space="preserve">Dla terenów oznaczonych symbolami: </w:t>
      </w:r>
      <w:r w:rsidR="00AE4A70" w:rsidRPr="008B5E69">
        <w:rPr>
          <w:b/>
          <w:bCs/>
          <w:color w:val="000000" w:themeColor="text1"/>
          <w:sz w:val="22"/>
          <w:szCs w:val="22"/>
        </w:rPr>
        <w:t>1KDG</w:t>
      </w:r>
      <w:r w:rsidR="00AE4A70" w:rsidRPr="008B5E69">
        <w:rPr>
          <w:color w:val="000000" w:themeColor="text1"/>
          <w:sz w:val="22"/>
          <w:szCs w:val="22"/>
        </w:rPr>
        <w:t>,</w:t>
      </w:r>
      <w:r w:rsidR="00AE4A70" w:rsidRPr="008B5E69">
        <w:rPr>
          <w:b/>
          <w:bCs/>
          <w:color w:val="000000" w:themeColor="text1"/>
          <w:sz w:val="22"/>
          <w:szCs w:val="22"/>
        </w:rPr>
        <w:t xml:space="preserve"> 2KDG</w:t>
      </w:r>
      <w:r w:rsidR="00AE4A70" w:rsidRPr="008B5E69">
        <w:rPr>
          <w:color w:val="000000" w:themeColor="text1"/>
          <w:sz w:val="22"/>
          <w:szCs w:val="22"/>
        </w:rPr>
        <w:t>,</w:t>
      </w:r>
      <w:r w:rsidR="00AE4A70" w:rsidRPr="008B5E69">
        <w:rPr>
          <w:b/>
          <w:bCs/>
          <w:color w:val="000000" w:themeColor="text1"/>
          <w:sz w:val="22"/>
          <w:szCs w:val="22"/>
        </w:rPr>
        <w:t xml:space="preserve"> 3KDG</w:t>
      </w:r>
      <w:r w:rsidR="00037308" w:rsidRPr="008B5E69">
        <w:rPr>
          <w:b/>
          <w:bCs/>
          <w:color w:val="000000" w:themeColor="text1"/>
          <w:sz w:val="22"/>
          <w:szCs w:val="22"/>
        </w:rPr>
        <w:t>, 4KDG</w:t>
      </w:r>
      <w:r w:rsidR="00AE4A70" w:rsidRPr="008B5E69">
        <w:rPr>
          <w:b/>
          <w:bCs/>
          <w:color w:val="000000" w:themeColor="text1"/>
          <w:sz w:val="22"/>
          <w:szCs w:val="22"/>
        </w:rPr>
        <w:t xml:space="preserve"> </w:t>
      </w:r>
      <w:r w:rsidR="00AE4A70" w:rsidRPr="008B5E69">
        <w:rPr>
          <w:color w:val="000000" w:themeColor="text1"/>
          <w:sz w:val="22"/>
          <w:szCs w:val="22"/>
        </w:rPr>
        <w:t>i</w:t>
      </w:r>
      <w:r w:rsidR="00AE4A70" w:rsidRPr="008B5E69">
        <w:rPr>
          <w:b/>
          <w:bCs/>
          <w:color w:val="000000" w:themeColor="text1"/>
          <w:sz w:val="22"/>
          <w:szCs w:val="22"/>
        </w:rPr>
        <w:t xml:space="preserve"> </w:t>
      </w:r>
      <w:r w:rsidR="00037308" w:rsidRPr="008B5E69">
        <w:rPr>
          <w:b/>
          <w:bCs/>
          <w:color w:val="000000" w:themeColor="text1"/>
          <w:sz w:val="22"/>
          <w:szCs w:val="22"/>
        </w:rPr>
        <w:t>5</w:t>
      </w:r>
      <w:r w:rsidR="00AE4A70" w:rsidRPr="008B5E69">
        <w:rPr>
          <w:b/>
          <w:bCs/>
          <w:color w:val="000000" w:themeColor="text1"/>
          <w:sz w:val="22"/>
          <w:szCs w:val="22"/>
        </w:rPr>
        <w:t xml:space="preserve">KDG </w:t>
      </w:r>
      <w:r w:rsidR="00DC5DDF" w:rsidRPr="008B5E69">
        <w:rPr>
          <w:color w:val="000000" w:themeColor="text1"/>
          <w:sz w:val="22"/>
          <w:szCs w:val="22"/>
        </w:rPr>
        <w:t>ustala się:</w:t>
      </w:r>
    </w:p>
    <w:p w14:paraId="1CA1DC8D" w14:textId="3495E9BB" w:rsidR="00897927" w:rsidRPr="008B5E69" w:rsidRDefault="00897927" w:rsidP="00037100">
      <w:pPr>
        <w:numPr>
          <w:ilvl w:val="0"/>
          <w:numId w:val="18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przeznacz</w:t>
      </w:r>
      <w:r w:rsidR="00037100" w:rsidRPr="008B5E69">
        <w:rPr>
          <w:color w:val="000000" w:themeColor="text1"/>
          <w:sz w:val="22"/>
          <w:szCs w:val="22"/>
        </w:rPr>
        <w:t xml:space="preserve">enie - </w:t>
      </w:r>
      <w:r w:rsidRPr="008B5E69">
        <w:rPr>
          <w:color w:val="000000" w:themeColor="text1"/>
          <w:sz w:val="22"/>
          <w:szCs w:val="22"/>
        </w:rPr>
        <w:t xml:space="preserve"> </w:t>
      </w:r>
      <w:r w:rsidR="00037100" w:rsidRPr="008B5E69">
        <w:rPr>
          <w:color w:val="000000" w:themeColor="text1"/>
          <w:sz w:val="22"/>
          <w:szCs w:val="22"/>
        </w:rPr>
        <w:t>teren</w:t>
      </w:r>
      <w:r w:rsidRPr="008B5E69">
        <w:rPr>
          <w:color w:val="000000" w:themeColor="text1"/>
          <w:sz w:val="22"/>
          <w:szCs w:val="22"/>
        </w:rPr>
        <w:t xml:space="preserve"> drogi głównej</w:t>
      </w:r>
      <w:r w:rsidR="00817DFD" w:rsidRPr="008B5E69">
        <w:rPr>
          <w:color w:val="000000" w:themeColor="text1"/>
          <w:sz w:val="22"/>
          <w:szCs w:val="22"/>
        </w:rPr>
        <w:t>;</w:t>
      </w:r>
    </w:p>
    <w:p w14:paraId="0202B7B0" w14:textId="37E13905" w:rsidR="007F37CC" w:rsidRPr="008B5E69" w:rsidRDefault="007F37CC" w:rsidP="00263AB1">
      <w:pPr>
        <w:pStyle w:val="Tekstpodstawowywcity2"/>
        <w:numPr>
          <w:ilvl w:val="0"/>
          <w:numId w:val="18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lastRenderedPageBreak/>
        <w:t>dopuszcza się lokalizację rurociągów przesyłowych dalekosiężnych oraz obiektów związanych z</w:t>
      </w:r>
      <w:r w:rsidR="00900EAC" w:rsidRPr="008B5E69">
        <w:rPr>
          <w:rFonts w:ascii="Times New Roman" w:hAnsi="Times New Roman"/>
          <w:bCs/>
          <w:color w:val="000000" w:themeColor="text1"/>
        </w:rPr>
        <w:t> </w:t>
      </w:r>
      <w:r w:rsidRPr="008B5E69">
        <w:rPr>
          <w:rFonts w:ascii="Times New Roman" w:hAnsi="Times New Roman"/>
          <w:bCs/>
          <w:color w:val="000000" w:themeColor="text1"/>
        </w:rPr>
        <w:t>rurociągami przesyłowymi dalekosiężnymi</w:t>
      </w:r>
      <w:r w:rsidR="00F87876" w:rsidRPr="008B5E69">
        <w:rPr>
          <w:rFonts w:ascii="Times New Roman" w:hAnsi="Times New Roman"/>
          <w:bCs/>
          <w:color w:val="000000" w:themeColor="text1"/>
        </w:rPr>
        <w:t xml:space="preserve">, </w:t>
      </w:r>
      <w:r w:rsidR="00037100" w:rsidRPr="008B5E69">
        <w:rPr>
          <w:rFonts w:ascii="Times New Roman" w:hAnsi="Times New Roman"/>
          <w:bCs/>
          <w:color w:val="000000" w:themeColor="text1"/>
        </w:rPr>
        <w:t xml:space="preserve">wyłącznie jako podziemne, </w:t>
      </w:r>
      <w:r w:rsidR="00F87876" w:rsidRPr="008B5E69">
        <w:rPr>
          <w:rFonts w:ascii="Times New Roman" w:hAnsi="Times New Roman"/>
          <w:bCs/>
          <w:color w:val="000000" w:themeColor="text1"/>
        </w:rPr>
        <w:t>z zastrzeżeniem §16</w:t>
      </w:r>
      <w:r w:rsidRPr="008B5E69">
        <w:rPr>
          <w:rFonts w:ascii="Times New Roman" w:hAnsi="Times New Roman"/>
          <w:bCs/>
          <w:color w:val="000000" w:themeColor="text1"/>
        </w:rPr>
        <w:t>;</w:t>
      </w:r>
    </w:p>
    <w:p w14:paraId="1E74887B" w14:textId="286BDADA" w:rsidR="00897927" w:rsidRPr="008B5E69" w:rsidRDefault="00817DFD" w:rsidP="00263AB1">
      <w:pPr>
        <w:numPr>
          <w:ilvl w:val="0"/>
          <w:numId w:val="18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ustala się </w:t>
      </w:r>
      <w:r w:rsidR="00897927" w:rsidRPr="008B5E69">
        <w:rPr>
          <w:bCs/>
          <w:color w:val="000000" w:themeColor="text1"/>
          <w:sz w:val="22"/>
          <w:szCs w:val="22"/>
        </w:rPr>
        <w:t>parametry i wskaźniki kształtowania zagospodarowania terenu:</w:t>
      </w:r>
      <w:r w:rsidR="00897927" w:rsidRPr="008B5E69">
        <w:rPr>
          <w:color w:val="000000" w:themeColor="text1"/>
          <w:sz w:val="22"/>
          <w:szCs w:val="22"/>
        </w:rPr>
        <w:t xml:space="preserve"> szerokość w liniach rozgraniczających </w:t>
      </w:r>
      <w:r w:rsidR="00EA112A" w:rsidRPr="008B5E69">
        <w:rPr>
          <w:color w:val="000000" w:themeColor="text1"/>
          <w:sz w:val="22"/>
          <w:szCs w:val="22"/>
        </w:rPr>
        <w:t xml:space="preserve">zgodnie z rysunkiem </w:t>
      </w:r>
      <w:r w:rsidR="00897927" w:rsidRPr="008B5E69">
        <w:rPr>
          <w:color w:val="000000" w:themeColor="text1"/>
          <w:sz w:val="22"/>
          <w:szCs w:val="22"/>
        </w:rPr>
        <w:t>planu</w:t>
      </w:r>
      <w:r w:rsidR="002E387E" w:rsidRPr="008B5E69">
        <w:rPr>
          <w:color w:val="000000" w:themeColor="text1"/>
          <w:sz w:val="22"/>
          <w:szCs w:val="22"/>
        </w:rPr>
        <w:t>.</w:t>
      </w:r>
    </w:p>
    <w:p w14:paraId="20609983" w14:textId="58004125" w:rsidR="00DC5DDF" w:rsidRPr="008B5E69" w:rsidRDefault="00D109A7" w:rsidP="00DD262F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</w:t>
      </w:r>
      <w:r w:rsidR="0083236F" w:rsidRPr="008B5E69">
        <w:rPr>
          <w:b/>
          <w:bCs/>
          <w:color w:val="000000" w:themeColor="text1"/>
          <w:sz w:val="22"/>
          <w:szCs w:val="22"/>
        </w:rPr>
        <w:t>2</w:t>
      </w:r>
      <w:r w:rsidR="005F69FE" w:rsidRPr="008B5E69">
        <w:rPr>
          <w:b/>
          <w:bCs/>
          <w:color w:val="000000" w:themeColor="text1"/>
          <w:sz w:val="22"/>
          <w:szCs w:val="22"/>
        </w:rPr>
        <w:t>7.</w:t>
      </w:r>
      <w:r w:rsidRPr="008B5E69">
        <w:rPr>
          <w:bCs/>
          <w:color w:val="000000" w:themeColor="text1"/>
          <w:sz w:val="22"/>
          <w:szCs w:val="22"/>
        </w:rPr>
        <w:t> </w:t>
      </w:r>
      <w:r w:rsidR="00037100" w:rsidRPr="008B5E69">
        <w:rPr>
          <w:bCs/>
          <w:color w:val="000000" w:themeColor="text1"/>
          <w:sz w:val="22"/>
          <w:szCs w:val="22"/>
        </w:rPr>
        <w:t xml:space="preserve">Dla terenu oznaczonego symbolem </w:t>
      </w:r>
      <w:r w:rsidR="00326D90" w:rsidRPr="008B5E69">
        <w:rPr>
          <w:b/>
          <w:color w:val="000000" w:themeColor="text1"/>
          <w:sz w:val="22"/>
          <w:szCs w:val="22"/>
        </w:rPr>
        <w:t>1</w:t>
      </w:r>
      <w:r w:rsidRPr="008B5E69">
        <w:rPr>
          <w:b/>
          <w:bCs/>
          <w:color w:val="000000" w:themeColor="text1"/>
          <w:sz w:val="22"/>
          <w:szCs w:val="22"/>
        </w:rPr>
        <w:t xml:space="preserve">KDZ </w:t>
      </w:r>
      <w:r w:rsidR="00DC5DDF" w:rsidRPr="008B5E69">
        <w:rPr>
          <w:color w:val="000000" w:themeColor="text1"/>
          <w:sz w:val="22"/>
          <w:szCs w:val="22"/>
        </w:rPr>
        <w:t>ustala się:</w:t>
      </w:r>
    </w:p>
    <w:p w14:paraId="7ED392DF" w14:textId="4511A06E" w:rsidR="00D109A7" w:rsidRPr="008B5E69" w:rsidRDefault="00D109A7" w:rsidP="00037100">
      <w:pPr>
        <w:numPr>
          <w:ilvl w:val="0"/>
          <w:numId w:val="1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przeznacz</w:t>
      </w:r>
      <w:r w:rsidR="00037100" w:rsidRPr="008B5E69">
        <w:rPr>
          <w:color w:val="000000" w:themeColor="text1"/>
          <w:sz w:val="22"/>
          <w:szCs w:val="22"/>
        </w:rPr>
        <w:t>enie - teren</w:t>
      </w:r>
      <w:r w:rsidRPr="008B5E69">
        <w:rPr>
          <w:color w:val="000000" w:themeColor="text1"/>
          <w:sz w:val="22"/>
          <w:szCs w:val="22"/>
        </w:rPr>
        <w:t xml:space="preserve"> </w:t>
      </w:r>
      <w:r w:rsidR="0029416F" w:rsidRPr="008B5E69">
        <w:rPr>
          <w:color w:val="000000" w:themeColor="text1"/>
          <w:sz w:val="22"/>
          <w:szCs w:val="22"/>
        </w:rPr>
        <w:t>drogi zbiorczej</w:t>
      </w:r>
      <w:r w:rsidR="00817DFD" w:rsidRPr="008B5E69">
        <w:rPr>
          <w:color w:val="000000" w:themeColor="text1"/>
          <w:sz w:val="22"/>
          <w:szCs w:val="22"/>
        </w:rPr>
        <w:t xml:space="preserve">; </w:t>
      </w:r>
    </w:p>
    <w:p w14:paraId="27F3E6B2" w14:textId="0C8D39BD" w:rsidR="007F37CC" w:rsidRPr="008B5E69" w:rsidRDefault="007F37CC" w:rsidP="00263AB1">
      <w:pPr>
        <w:pStyle w:val="Tekstpodstawowywcity2"/>
        <w:numPr>
          <w:ilvl w:val="0"/>
          <w:numId w:val="11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dopuszcza się lokalizację rurociągów przesyłowych dalekosiężnych oraz obiektów związanych z</w:t>
      </w:r>
      <w:r w:rsidR="00900EAC" w:rsidRPr="008B5E69">
        <w:rPr>
          <w:rFonts w:ascii="Times New Roman" w:hAnsi="Times New Roman"/>
          <w:bCs/>
          <w:color w:val="000000" w:themeColor="text1"/>
        </w:rPr>
        <w:t> </w:t>
      </w:r>
      <w:r w:rsidRPr="008B5E69">
        <w:rPr>
          <w:rFonts w:ascii="Times New Roman" w:hAnsi="Times New Roman"/>
          <w:bCs/>
          <w:color w:val="000000" w:themeColor="text1"/>
        </w:rPr>
        <w:t>rurociągami przesyłowymi dalekosiężnymi</w:t>
      </w:r>
      <w:r w:rsidR="00F87876" w:rsidRPr="008B5E69">
        <w:rPr>
          <w:rFonts w:ascii="Times New Roman" w:hAnsi="Times New Roman"/>
          <w:bCs/>
          <w:color w:val="000000" w:themeColor="text1"/>
        </w:rPr>
        <w:t xml:space="preserve">, </w:t>
      </w:r>
      <w:r w:rsidR="00037100" w:rsidRPr="008B5E69">
        <w:rPr>
          <w:rFonts w:ascii="Times New Roman" w:hAnsi="Times New Roman"/>
          <w:bCs/>
          <w:color w:val="000000" w:themeColor="text1"/>
        </w:rPr>
        <w:t>wyłącznie jako podziemne,</w:t>
      </w:r>
      <w:r w:rsidR="00037100" w:rsidRPr="008B5E69">
        <w:rPr>
          <w:rFonts w:ascii="Times New Roman" w:hAnsi="Times New Roman"/>
          <w:color w:val="000000" w:themeColor="text1"/>
        </w:rPr>
        <w:t xml:space="preserve"> </w:t>
      </w:r>
      <w:r w:rsidR="00F87876" w:rsidRPr="008B5E69">
        <w:rPr>
          <w:rFonts w:ascii="Times New Roman" w:hAnsi="Times New Roman"/>
          <w:bCs/>
          <w:color w:val="000000" w:themeColor="text1"/>
        </w:rPr>
        <w:t>z zastrzeżeniem §16</w:t>
      </w:r>
      <w:r w:rsidRPr="008B5E69">
        <w:rPr>
          <w:rFonts w:ascii="Times New Roman" w:hAnsi="Times New Roman"/>
          <w:bCs/>
          <w:color w:val="000000" w:themeColor="text1"/>
        </w:rPr>
        <w:t>;</w:t>
      </w:r>
    </w:p>
    <w:p w14:paraId="3314510F" w14:textId="726C0267" w:rsidR="00EE6DBA" w:rsidRPr="008B5E69" w:rsidRDefault="00817DFD" w:rsidP="00263AB1">
      <w:pPr>
        <w:numPr>
          <w:ilvl w:val="0"/>
          <w:numId w:val="1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ustala się </w:t>
      </w:r>
      <w:r w:rsidR="00EE6DBA" w:rsidRPr="008B5E69">
        <w:rPr>
          <w:bCs/>
          <w:color w:val="000000" w:themeColor="text1"/>
          <w:sz w:val="22"/>
          <w:szCs w:val="22"/>
        </w:rPr>
        <w:t>parametry i wskaźniki kształtowania zagospodarowania terenu:</w:t>
      </w:r>
      <w:r w:rsidR="00EE6DBA" w:rsidRPr="008B5E69">
        <w:rPr>
          <w:color w:val="000000" w:themeColor="text1"/>
          <w:sz w:val="22"/>
          <w:szCs w:val="22"/>
        </w:rPr>
        <w:t xml:space="preserve"> szerokość w liniach rozgraniczających </w:t>
      </w:r>
      <w:r w:rsidR="00EA112A" w:rsidRPr="008B5E69">
        <w:rPr>
          <w:color w:val="000000" w:themeColor="text1"/>
          <w:sz w:val="22"/>
          <w:szCs w:val="22"/>
        </w:rPr>
        <w:t xml:space="preserve">zgodnie z rysunkiem </w:t>
      </w:r>
      <w:r w:rsidR="00EE6DBA" w:rsidRPr="008B5E69">
        <w:rPr>
          <w:color w:val="000000" w:themeColor="text1"/>
          <w:sz w:val="22"/>
          <w:szCs w:val="22"/>
        </w:rPr>
        <w:t>planu</w:t>
      </w:r>
      <w:r w:rsidR="002E387E" w:rsidRPr="008B5E69">
        <w:rPr>
          <w:color w:val="000000" w:themeColor="text1"/>
          <w:sz w:val="22"/>
          <w:szCs w:val="22"/>
        </w:rPr>
        <w:t>.</w:t>
      </w:r>
    </w:p>
    <w:p w14:paraId="0BFEACDD" w14:textId="369E6225" w:rsidR="00DC5DDF" w:rsidRPr="008B5E69" w:rsidRDefault="00AE4A70" w:rsidP="00DD262F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2</w:t>
      </w:r>
      <w:r w:rsidR="005F69FE" w:rsidRPr="008B5E69">
        <w:rPr>
          <w:b/>
          <w:bCs/>
          <w:color w:val="000000" w:themeColor="text1"/>
          <w:sz w:val="22"/>
          <w:szCs w:val="22"/>
        </w:rPr>
        <w:t>8</w:t>
      </w:r>
      <w:r w:rsidRPr="008B5E69">
        <w:rPr>
          <w:b/>
          <w:bCs/>
          <w:color w:val="000000" w:themeColor="text1"/>
          <w:sz w:val="22"/>
          <w:szCs w:val="22"/>
        </w:rPr>
        <w:t>.</w:t>
      </w:r>
      <w:r w:rsidRPr="008B5E69">
        <w:rPr>
          <w:bCs/>
          <w:color w:val="000000" w:themeColor="text1"/>
          <w:sz w:val="22"/>
          <w:szCs w:val="22"/>
        </w:rPr>
        <w:t> </w:t>
      </w:r>
      <w:r w:rsidR="00DC5DDF" w:rsidRPr="008B5E69">
        <w:rPr>
          <w:bCs/>
          <w:color w:val="000000" w:themeColor="text1"/>
          <w:sz w:val="22"/>
          <w:szCs w:val="22"/>
        </w:rPr>
        <w:t>Dla teren</w:t>
      </w:r>
      <w:r w:rsidR="002D4396" w:rsidRPr="008B5E69">
        <w:rPr>
          <w:bCs/>
          <w:color w:val="000000" w:themeColor="text1"/>
          <w:sz w:val="22"/>
          <w:szCs w:val="22"/>
        </w:rPr>
        <w:t>u</w:t>
      </w:r>
      <w:r w:rsidR="00DC5DDF" w:rsidRPr="008B5E69">
        <w:rPr>
          <w:bCs/>
          <w:color w:val="000000" w:themeColor="text1"/>
          <w:sz w:val="22"/>
          <w:szCs w:val="22"/>
        </w:rPr>
        <w:t xml:space="preserve"> oznaczon</w:t>
      </w:r>
      <w:r w:rsidR="002D4396" w:rsidRPr="008B5E69">
        <w:rPr>
          <w:bCs/>
          <w:color w:val="000000" w:themeColor="text1"/>
          <w:sz w:val="22"/>
          <w:szCs w:val="22"/>
        </w:rPr>
        <w:t>ego</w:t>
      </w:r>
      <w:r w:rsidR="00DC5DDF" w:rsidRPr="008B5E69">
        <w:rPr>
          <w:bCs/>
          <w:color w:val="000000" w:themeColor="text1"/>
          <w:sz w:val="22"/>
          <w:szCs w:val="22"/>
        </w:rPr>
        <w:t xml:space="preserve"> symbol</w:t>
      </w:r>
      <w:r w:rsidR="002D4396" w:rsidRPr="008B5E69">
        <w:rPr>
          <w:bCs/>
          <w:color w:val="000000" w:themeColor="text1"/>
          <w:sz w:val="22"/>
          <w:szCs w:val="22"/>
        </w:rPr>
        <w:t>em</w:t>
      </w:r>
      <w:r w:rsidR="00DC5DDF" w:rsidRPr="008B5E69">
        <w:rPr>
          <w:bCs/>
          <w:color w:val="000000" w:themeColor="text1"/>
          <w:sz w:val="22"/>
          <w:szCs w:val="22"/>
        </w:rPr>
        <w:t xml:space="preserve">: </w:t>
      </w:r>
      <w:r w:rsidRPr="008B5E69">
        <w:rPr>
          <w:b/>
          <w:color w:val="000000" w:themeColor="text1"/>
          <w:sz w:val="22"/>
          <w:szCs w:val="22"/>
        </w:rPr>
        <w:t>1</w:t>
      </w:r>
      <w:r w:rsidRPr="008B5E69">
        <w:rPr>
          <w:b/>
          <w:bCs/>
          <w:color w:val="000000" w:themeColor="text1"/>
          <w:sz w:val="22"/>
          <w:szCs w:val="22"/>
        </w:rPr>
        <w:t>KD</w:t>
      </w:r>
      <w:r w:rsidR="00EA0039" w:rsidRPr="008B5E69">
        <w:rPr>
          <w:b/>
          <w:bCs/>
          <w:color w:val="000000" w:themeColor="text1"/>
          <w:sz w:val="22"/>
          <w:szCs w:val="22"/>
        </w:rPr>
        <w:t>L</w:t>
      </w:r>
      <w:r w:rsidRPr="008B5E69">
        <w:rPr>
          <w:color w:val="000000" w:themeColor="text1"/>
          <w:sz w:val="22"/>
          <w:szCs w:val="22"/>
        </w:rPr>
        <w:t xml:space="preserve"> </w:t>
      </w:r>
      <w:r w:rsidR="00DC5DDF" w:rsidRPr="008B5E69">
        <w:rPr>
          <w:color w:val="000000" w:themeColor="text1"/>
          <w:sz w:val="22"/>
          <w:szCs w:val="22"/>
        </w:rPr>
        <w:t>ustala się:</w:t>
      </w:r>
    </w:p>
    <w:p w14:paraId="3AC55DED" w14:textId="55957F95" w:rsidR="00AE4A70" w:rsidRPr="008B5E69" w:rsidRDefault="00AE4A70" w:rsidP="00037100">
      <w:pPr>
        <w:numPr>
          <w:ilvl w:val="0"/>
          <w:numId w:val="2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przeznacz</w:t>
      </w:r>
      <w:r w:rsidR="00037100" w:rsidRPr="008B5E69">
        <w:rPr>
          <w:color w:val="000000" w:themeColor="text1"/>
          <w:sz w:val="22"/>
          <w:szCs w:val="22"/>
        </w:rPr>
        <w:t>enie - teren</w:t>
      </w:r>
      <w:r w:rsidRPr="008B5E69">
        <w:rPr>
          <w:color w:val="000000" w:themeColor="text1"/>
          <w:sz w:val="22"/>
          <w:szCs w:val="22"/>
        </w:rPr>
        <w:t xml:space="preserve"> drogi lokalnej;</w:t>
      </w:r>
    </w:p>
    <w:p w14:paraId="672CB6FD" w14:textId="773337A4" w:rsidR="00AE4A70" w:rsidRPr="008B5E69" w:rsidRDefault="00AE4A70" w:rsidP="00263AB1">
      <w:pPr>
        <w:pStyle w:val="Tekstpodstawowywcity2"/>
        <w:numPr>
          <w:ilvl w:val="0"/>
          <w:numId w:val="21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dopuszcza się lokalizację rurociągów przesyłowych dalekosiężnych oraz obiektów związanych z rurociągami przesyłowymi dalekosiężnymi</w:t>
      </w:r>
      <w:r w:rsidR="00A34FD9" w:rsidRPr="008B5E69">
        <w:rPr>
          <w:rFonts w:ascii="Times New Roman" w:hAnsi="Times New Roman"/>
          <w:bCs/>
          <w:color w:val="000000" w:themeColor="text1"/>
        </w:rPr>
        <w:t xml:space="preserve">, </w:t>
      </w:r>
      <w:r w:rsidR="00037100" w:rsidRPr="008B5E69">
        <w:rPr>
          <w:rFonts w:ascii="Times New Roman" w:hAnsi="Times New Roman"/>
          <w:bCs/>
          <w:color w:val="000000" w:themeColor="text1"/>
        </w:rPr>
        <w:t>wyłącznie jako podziemne,</w:t>
      </w:r>
      <w:r w:rsidR="00037100" w:rsidRPr="008B5E69">
        <w:rPr>
          <w:rFonts w:ascii="Times New Roman" w:hAnsi="Times New Roman"/>
          <w:color w:val="000000" w:themeColor="text1"/>
        </w:rPr>
        <w:t xml:space="preserve"> </w:t>
      </w:r>
      <w:r w:rsidR="00A34FD9" w:rsidRPr="008B5E69">
        <w:rPr>
          <w:rFonts w:ascii="Times New Roman" w:hAnsi="Times New Roman"/>
          <w:bCs/>
          <w:color w:val="000000" w:themeColor="text1"/>
        </w:rPr>
        <w:t>z zastrzeżeniem §16</w:t>
      </w:r>
      <w:r w:rsidRPr="008B5E69">
        <w:rPr>
          <w:rFonts w:ascii="Times New Roman" w:hAnsi="Times New Roman"/>
          <w:bCs/>
          <w:color w:val="000000" w:themeColor="text1"/>
        </w:rPr>
        <w:t>;</w:t>
      </w:r>
    </w:p>
    <w:p w14:paraId="54922E15" w14:textId="77777777" w:rsidR="00AE4A70" w:rsidRPr="008B5E69" w:rsidRDefault="00AE4A70" w:rsidP="00263AB1">
      <w:pPr>
        <w:numPr>
          <w:ilvl w:val="0"/>
          <w:numId w:val="21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>ustala się parametry i wskaźniki kształtowania zagospodarowania terenu:</w:t>
      </w:r>
      <w:r w:rsidRPr="008B5E69">
        <w:rPr>
          <w:color w:val="000000" w:themeColor="text1"/>
          <w:sz w:val="22"/>
          <w:szCs w:val="22"/>
        </w:rPr>
        <w:t xml:space="preserve"> szerokość w liniach rozgraniczających zgodnie z rysunkiem planu.</w:t>
      </w:r>
    </w:p>
    <w:p w14:paraId="40123726" w14:textId="1FC8BCD9" w:rsidR="00DC5DDF" w:rsidRPr="008B5E69" w:rsidRDefault="00D109A7" w:rsidP="00DD262F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</w:t>
      </w:r>
      <w:r w:rsidR="0083236F" w:rsidRPr="008B5E69">
        <w:rPr>
          <w:b/>
          <w:bCs/>
          <w:color w:val="000000" w:themeColor="text1"/>
          <w:sz w:val="22"/>
          <w:szCs w:val="22"/>
        </w:rPr>
        <w:t>2</w:t>
      </w:r>
      <w:r w:rsidR="005F69FE" w:rsidRPr="008B5E69">
        <w:rPr>
          <w:b/>
          <w:bCs/>
          <w:color w:val="000000" w:themeColor="text1"/>
          <w:sz w:val="22"/>
          <w:szCs w:val="22"/>
        </w:rPr>
        <w:t>9</w:t>
      </w:r>
      <w:r w:rsidRPr="008B5E69">
        <w:rPr>
          <w:b/>
          <w:bCs/>
          <w:color w:val="000000" w:themeColor="text1"/>
          <w:sz w:val="22"/>
          <w:szCs w:val="22"/>
        </w:rPr>
        <w:t>.</w:t>
      </w:r>
      <w:r w:rsidRPr="008B5E69">
        <w:rPr>
          <w:bCs/>
          <w:color w:val="000000" w:themeColor="text1"/>
          <w:sz w:val="22"/>
          <w:szCs w:val="22"/>
        </w:rPr>
        <w:t> </w:t>
      </w:r>
      <w:r w:rsidR="00DC5DDF" w:rsidRPr="008B5E69">
        <w:rPr>
          <w:bCs/>
          <w:color w:val="000000" w:themeColor="text1"/>
          <w:sz w:val="22"/>
          <w:szCs w:val="22"/>
        </w:rPr>
        <w:t xml:space="preserve">Dla terenów oznaczonych symbolami: </w:t>
      </w:r>
      <w:r w:rsidR="00AE4A70" w:rsidRPr="008B5E69">
        <w:rPr>
          <w:b/>
          <w:color w:val="000000" w:themeColor="text1"/>
          <w:sz w:val="22"/>
          <w:szCs w:val="22"/>
        </w:rPr>
        <w:t>1KDD</w:t>
      </w:r>
      <w:r w:rsidR="00AE4A70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2KDD</w:t>
      </w:r>
      <w:r w:rsidR="00AE4A70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3KDD</w:t>
      </w:r>
      <w:r w:rsidR="001E04D9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4KDD</w:t>
      </w:r>
      <w:r w:rsidR="001E04D9" w:rsidRPr="008B5E69">
        <w:rPr>
          <w:bCs/>
          <w:color w:val="000000" w:themeColor="text1"/>
          <w:sz w:val="22"/>
          <w:szCs w:val="22"/>
        </w:rPr>
        <w:t>,</w:t>
      </w:r>
      <w:r w:rsidR="001E04D9" w:rsidRPr="008B5E69">
        <w:rPr>
          <w:b/>
          <w:color w:val="000000" w:themeColor="text1"/>
          <w:sz w:val="22"/>
          <w:szCs w:val="22"/>
        </w:rPr>
        <w:t xml:space="preserve"> 5KDD</w:t>
      </w:r>
      <w:r w:rsidR="001E04D9" w:rsidRPr="008B5E69">
        <w:rPr>
          <w:bCs/>
          <w:color w:val="000000" w:themeColor="text1"/>
          <w:sz w:val="22"/>
          <w:szCs w:val="22"/>
        </w:rPr>
        <w:t>,</w:t>
      </w:r>
      <w:r w:rsidR="001E04D9" w:rsidRPr="008B5E69">
        <w:rPr>
          <w:b/>
          <w:color w:val="000000" w:themeColor="text1"/>
          <w:sz w:val="22"/>
          <w:szCs w:val="22"/>
        </w:rPr>
        <w:t xml:space="preserve"> 6KDD</w:t>
      </w:r>
      <w:r w:rsidR="001E04D9" w:rsidRPr="008B5E69">
        <w:rPr>
          <w:bCs/>
          <w:color w:val="000000" w:themeColor="text1"/>
          <w:sz w:val="22"/>
          <w:szCs w:val="22"/>
        </w:rPr>
        <w:t>,</w:t>
      </w:r>
      <w:r w:rsidR="001E04D9" w:rsidRPr="008B5E69">
        <w:rPr>
          <w:b/>
          <w:color w:val="000000" w:themeColor="text1"/>
          <w:sz w:val="22"/>
          <w:szCs w:val="22"/>
        </w:rPr>
        <w:t xml:space="preserve"> 7KDD </w:t>
      </w:r>
      <w:r w:rsidR="001E04D9" w:rsidRPr="008B5E69">
        <w:rPr>
          <w:bCs/>
          <w:color w:val="000000" w:themeColor="text1"/>
          <w:sz w:val="22"/>
          <w:szCs w:val="22"/>
        </w:rPr>
        <w:t>i</w:t>
      </w:r>
      <w:r w:rsidR="005F4FEA" w:rsidRPr="008B5E69">
        <w:rPr>
          <w:bCs/>
          <w:color w:val="000000" w:themeColor="text1"/>
          <w:sz w:val="22"/>
          <w:szCs w:val="22"/>
        </w:rPr>
        <w:t> </w:t>
      </w:r>
      <w:r w:rsidR="001E04D9" w:rsidRPr="008B5E69">
        <w:rPr>
          <w:b/>
          <w:color w:val="000000" w:themeColor="text1"/>
          <w:sz w:val="22"/>
          <w:szCs w:val="22"/>
        </w:rPr>
        <w:t>8KDD</w:t>
      </w:r>
      <w:r w:rsidR="00AE4A70" w:rsidRPr="008B5E69">
        <w:rPr>
          <w:b/>
          <w:color w:val="000000" w:themeColor="text1"/>
          <w:sz w:val="22"/>
          <w:szCs w:val="22"/>
        </w:rPr>
        <w:t xml:space="preserve"> </w:t>
      </w:r>
      <w:r w:rsidR="00DC5DDF" w:rsidRPr="008B5E69">
        <w:rPr>
          <w:color w:val="000000" w:themeColor="text1"/>
          <w:sz w:val="22"/>
          <w:szCs w:val="22"/>
        </w:rPr>
        <w:t>ustala się:</w:t>
      </w:r>
    </w:p>
    <w:p w14:paraId="3691DBFD" w14:textId="2DAA46B4" w:rsidR="00D109A7" w:rsidRPr="008B5E69" w:rsidRDefault="00D109A7" w:rsidP="00037100">
      <w:pPr>
        <w:numPr>
          <w:ilvl w:val="0"/>
          <w:numId w:val="7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przeznacz</w:t>
      </w:r>
      <w:r w:rsidR="00037100" w:rsidRPr="008B5E69">
        <w:rPr>
          <w:color w:val="000000" w:themeColor="text1"/>
          <w:sz w:val="22"/>
          <w:szCs w:val="22"/>
        </w:rPr>
        <w:t>enie - teren</w:t>
      </w:r>
      <w:r w:rsidRPr="008B5E69">
        <w:rPr>
          <w:color w:val="000000" w:themeColor="text1"/>
          <w:sz w:val="22"/>
          <w:szCs w:val="22"/>
        </w:rPr>
        <w:t xml:space="preserve"> </w:t>
      </w:r>
      <w:r w:rsidR="0029416F" w:rsidRPr="008B5E69">
        <w:rPr>
          <w:color w:val="000000" w:themeColor="text1"/>
          <w:sz w:val="22"/>
          <w:szCs w:val="22"/>
        </w:rPr>
        <w:t>dr</w:t>
      </w:r>
      <w:r w:rsidR="00AE4A70" w:rsidRPr="008B5E69">
        <w:rPr>
          <w:color w:val="000000" w:themeColor="text1"/>
          <w:sz w:val="22"/>
          <w:szCs w:val="22"/>
        </w:rPr>
        <w:t>ogi</w:t>
      </w:r>
      <w:r w:rsidR="0029416F" w:rsidRPr="008B5E69">
        <w:rPr>
          <w:color w:val="000000" w:themeColor="text1"/>
          <w:sz w:val="22"/>
          <w:szCs w:val="22"/>
        </w:rPr>
        <w:t xml:space="preserve"> dojazdow</w:t>
      </w:r>
      <w:r w:rsidR="00AE4A70" w:rsidRPr="008B5E69">
        <w:rPr>
          <w:color w:val="000000" w:themeColor="text1"/>
          <w:sz w:val="22"/>
          <w:szCs w:val="22"/>
        </w:rPr>
        <w:t>ej</w:t>
      </w:r>
      <w:r w:rsidR="0029416F" w:rsidRPr="008B5E69">
        <w:rPr>
          <w:color w:val="000000" w:themeColor="text1"/>
          <w:sz w:val="22"/>
          <w:szCs w:val="22"/>
        </w:rPr>
        <w:t>;</w:t>
      </w:r>
    </w:p>
    <w:p w14:paraId="38BE2020" w14:textId="1F621A0E" w:rsidR="007F37CC" w:rsidRPr="008B5E69" w:rsidRDefault="007F37CC" w:rsidP="00263AB1">
      <w:pPr>
        <w:pStyle w:val="Tekstpodstawowywcity2"/>
        <w:numPr>
          <w:ilvl w:val="0"/>
          <w:numId w:val="7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dopuszcza się lokalizację rurociągów przesyłowych dalekosiężnych oraz obiektów związanych z</w:t>
      </w:r>
      <w:r w:rsidR="009C72CA" w:rsidRPr="008B5E69">
        <w:rPr>
          <w:rFonts w:ascii="Times New Roman" w:hAnsi="Times New Roman"/>
          <w:bCs/>
          <w:color w:val="000000" w:themeColor="text1"/>
        </w:rPr>
        <w:t> </w:t>
      </w:r>
      <w:r w:rsidRPr="008B5E69">
        <w:rPr>
          <w:rFonts w:ascii="Times New Roman" w:hAnsi="Times New Roman"/>
          <w:bCs/>
          <w:color w:val="000000" w:themeColor="text1"/>
        </w:rPr>
        <w:t>rurociągami przesyłowymi dalekosiężnymi</w:t>
      </w:r>
      <w:r w:rsidR="00A34FD9" w:rsidRPr="008B5E69">
        <w:rPr>
          <w:rFonts w:ascii="Times New Roman" w:hAnsi="Times New Roman"/>
          <w:bCs/>
          <w:color w:val="000000" w:themeColor="text1"/>
        </w:rPr>
        <w:t xml:space="preserve">, </w:t>
      </w:r>
      <w:r w:rsidR="00037100" w:rsidRPr="008B5E69">
        <w:rPr>
          <w:rFonts w:ascii="Times New Roman" w:hAnsi="Times New Roman"/>
          <w:bCs/>
          <w:color w:val="000000" w:themeColor="text1"/>
        </w:rPr>
        <w:t>wyłącznie jako podziemne,</w:t>
      </w:r>
      <w:r w:rsidR="00037100" w:rsidRPr="008B5E69">
        <w:rPr>
          <w:rFonts w:ascii="Times New Roman" w:hAnsi="Times New Roman"/>
          <w:color w:val="000000" w:themeColor="text1"/>
        </w:rPr>
        <w:t xml:space="preserve"> </w:t>
      </w:r>
      <w:r w:rsidR="00A34FD9" w:rsidRPr="008B5E69">
        <w:rPr>
          <w:rFonts w:ascii="Times New Roman" w:hAnsi="Times New Roman"/>
          <w:bCs/>
          <w:color w:val="000000" w:themeColor="text1"/>
        </w:rPr>
        <w:t>z zastrzeżeniem §16</w:t>
      </w:r>
      <w:r w:rsidRPr="008B5E69">
        <w:rPr>
          <w:rFonts w:ascii="Times New Roman" w:hAnsi="Times New Roman"/>
          <w:bCs/>
          <w:color w:val="000000" w:themeColor="text1"/>
        </w:rPr>
        <w:t>;</w:t>
      </w:r>
    </w:p>
    <w:p w14:paraId="35FC619D" w14:textId="5A395B39" w:rsidR="00EE6DBA" w:rsidRPr="008B5E69" w:rsidRDefault="00817DFD" w:rsidP="00263AB1">
      <w:pPr>
        <w:numPr>
          <w:ilvl w:val="0"/>
          <w:numId w:val="7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ustala się </w:t>
      </w:r>
      <w:r w:rsidR="00EE6DBA" w:rsidRPr="008B5E69">
        <w:rPr>
          <w:bCs/>
          <w:color w:val="000000" w:themeColor="text1"/>
          <w:sz w:val="22"/>
          <w:szCs w:val="22"/>
        </w:rPr>
        <w:t>parametry i wskaźniki kształtowania zagospodarowania terenu:</w:t>
      </w:r>
      <w:r w:rsidR="00EE6DBA" w:rsidRPr="008B5E69">
        <w:rPr>
          <w:color w:val="000000" w:themeColor="text1"/>
          <w:sz w:val="22"/>
          <w:szCs w:val="22"/>
        </w:rPr>
        <w:t xml:space="preserve"> szerokość w liniach rozgraniczających </w:t>
      </w:r>
      <w:r w:rsidR="00EA112A" w:rsidRPr="008B5E69">
        <w:rPr>
          <w:color w:val="000000" w:themeColor="text1"/>
          <w:sz w:val="22"/>
          <w:szCs w:val="22"/>
        </w:rPr>
        <w:t xml:space="preserve">zgodnie z rysunkiem </w:t>
      </w:r>
      <w:r w:rsidR="00EE6DBA" w:rsidRPr="008B5E69">
        <w:rPr>
          <w:color w:val="000000" w:themeColor="text1"/>
          <w:sz w:val="22"/>
          <w:szCs w:val="22"/>
        </w:rPr>
        <w:t>planu</w:t>
      </w:r>
      <w:r w:rsidR="002E387E" w:rsidRPr="008B5E69">
        <w:rPr>
          <w:color w:val="000000" w:themeColor="text1"/>
          <w:sz w:val="22"/>
          <w:szCs w:val="22"/>
        </w:rPr>
        <w:t>.</w:t>
      </w:r>
    </w:p>
    <w:p w14:paraId="76A0DA25" w14:textId="211A4460" w:rsidR="00DC5DDF" w:rsidRPr="008B5E69" w:rsidRDefault="00D109A7" w:rsidP="00DD262F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</w:t>
      </w:r>
      <w:r w:rsidR="005F69FE" w:rsidRPr="008B5E69">
        <w:rPr>
          <w:b/>
          <w:bCs/>
          <w:color w:val="000000" w:themeColor="text1"/>
          <w:sz w:val="22"/>
          <w:szCs w:val="22"/>
        </w:rPr>
        <w:t>30</w:t>
      </w:r>
      <w:r w:rsidR="006E798B" w:rsidRPr="008B5E69">
        <w:rPr>
          <w:b/>
          <w:bCs/>
          <w:color w:val="000000" w:themeColor="text1"/>
          <w:sz w:val="22"/>
          <w:szCs w:val="22"/>
        </w:rPr>
        <w:t>.</w:t>
      </w:r>
      <w:r w:rsidRPr="008B5E69">
        <w:rPr>
          <w:bCs/>
          <w:color w:val="000000" w:themeColor="text1"/>
          <w:sz w:val="22"/>
          <w:szCs w:val="22"/>
        </w:rPr>
        <w:t> </w:t>
      </w:r>
      <w:r w:rsidR="00DC5DDF" w:rsidRPr="008B5E69">
        <w:rPr>
          <w:bCs/>
          <w:color w:val="000000" w:themeColor="text1"/>
          <w:sz w:val="22"/>
          <w:szCs w:val="22"/>
        </w:rPr>
        <w:t xml:space="preserve">Dla terenów oznaczonych symbolami: </w:t>
      </w:r>
      <w:r w:rsidR="00AE4A70" w:rsidRPr="008B5E69">
        <w:rPr>
          <w:b/>
          <w:color w:val="000000" w:themeColor="text1"/>
          <w:sz w:val="22"/>
          <w:szCs w:val="22"/>
        </w:rPr>
        <w:t>1KR</w:t>
      </w:r>
      <w:r w:rsidR="00AE4A70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2KR</w:t>
      </w:r>
      <w:r w:rsidR="00AE4A70" w:rsidRPr="008B5E69">
        <w:rPr>
          <w:bCs/>
          <w:color w:val="000000" w:themeColor="text1"/>
          <w:sz w:val="22"/>
          <w:szCs w:val="22"/>
        </w:rPr>
        <w:t xml:space="preserve">, </w:t>
      </w:r>
      <w:r w:rsidR="00AE4A70" w:rsidRPr="008B5E69">
        <w:rPr>
          <w:b/>
          <w:color w:val="000000" w:themeColor="text1"/>
          <w:sz w:val="22"/>
          <w:szCs w:val="22"/>
        </w:rPr>
        <w:t>3KR</w:t>
      </w:r>
      <w:r w:rsidR="00AE4A70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4KR</w:t>
      </w:r>
      <w:r w:rsidR="00AE4A70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5KR</w:t>
      </w:r>
      <w:r w:rsidR="00AE4A70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6KR</w:t>
      </w:r>
      <w:r w:rsidR="00AE4A70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7KR</w:t>
      </w:r>
      <w:r w:rsidR="00AE4A70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8KR</w:t>
      </w:r>
      <w:r w:rsidR="00AE4A70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9KR</w:t>
      </w:r>
      <w:r w:rsidR="00AE4A70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10KR</w:t>
      </w:r>
      <w:r w:rsidR="00AE4A70" w:rsidRPr="008B5E69">
        <w:rPr>
          <w:bCs/>
          <w:color w:val="000000" w:themeColor="text1"/>
          <w:sz w:val="22"/>
          <w:szCs w:val="22"/>
        </w:rPr>
        <w:t xml:space="preserve">, </w:t>
      </w:r>
      <w:r w:rsidR="00AE4A70" w:rsidRPr="008B5E69">
        <w:rPr>
          <w:b/>
          <w:color w:val="000000" w:themeColor="text1"/>
          <w:sz w:val="22"/>
          <w:szCs w:val="22"/>
        </w:rPr>
        <w:t>11KR</w:t>
      </w:r>
      <w:r w:rsidR="00AE4A70" w:rsidRPr="008B5E69">
        <w:rPr>
          <w:bCs/>
          <w:color w:val="000000" w:themeColor="text1"/>
          <w:sz w:val="22"/>
          <w:szCs w:val="22"/>
        </w:rPr>
        <w:t>,</w:t>
      </w:r>
      <w:r w:rsidR="00AE4A70" w:rsidRPr="008B5E69">
        <w:rPr>
          <w:b/>
          <w:color w:val="000000" w:themeColor="text1"/>
          <w:sz w:val="22"/>
          <w:szCs w:val="22"/>
        </w:rPr>
        <w:t xml:space="preserve"> 12KR</w:t>
      </w:r>
      <w:r w:rsidR="00AE4A70" w:rsidRPr="008B5E69">
        <w:rPr>
          <w:bCs/>
          <w:color w:val="000000" w:themeColor="text1"/>
          <w:sz w:val="22"/>
          <w:szCs w:val="22"/>
        </w:rPr>
        <w:t xml:space="preserve">, </w:t>
      </w:r>
      <w:r w:rsidR="00AE4A70" w:rsidRPr="008B5E69">
        <w:rPr>
          <w:b/>
          <w:color w:val="000000" w:themeColor="text1"/>
          <w:sz w:val="22"/>
          <w:szCs w:val="22"/>
        </w:rPr>
        <w:t xml:space="preserve">13KR </w:t>
      </w:r>
      <w:r w:rsidR="00AE4A70" w:rsidRPr="008B5E69">
        <w:rPr>
          <w:bCs/>
          <w:color w:val="000000" w:themeColor="text1"/>
          <w:sz w:val="22"/>
          <w:szCs w:val="22"/>
        </w:rPr>
        <w:t xml:space="preserve">i </w:t>
      </w:r>
      <w:r w:rsidR="00AE4A70" w:rsidRPr="008B5E69">
        <w:rPr>
          <w:b/>
          <w:color w:val="000000" w:themeColor="text1"/>
          <w:sz w:val="22"/>
          <w:szCs w:val="22"/>
        </w:rPr>
        <w:t>14KR</w:t>
      </w:r>
      <w:r w:rsidR="00B15E90" w:rsidRPr="008B5E69">
        <w:rPr>
          <w:b/>
          <w:bCs/>
          <w:color w:val="000000" w:themeColor="text1"/>
          <w:sz w:val="22"/>
          <w:szCs w:val="22"/>
        </w:rPr>
        <w:t xml:space="preserve"> </w:t>
      </w:r>
      <w:r w:rsidR="00DC5DDF" w:rsidRPr="008B5E69">
        <w:rPr>
          <w:color w:val="000000" w:themeColor="text1"/>
          <w:sz w:val="22"/>
          <w:szCs w:val="22"/>
        </w:rPr>
        <w:t>ustala się:</w:t>
      </w:r>
    </w:p>
    <w:p w14:paraId="748F9EDA" w14:textId="5AE5C620" w:rsidR="00D109A7" w:rsidRPr="008B5E69" w:rsidRDefault="00D109A7" w:rsidP="00037100">
      <w:pPr>
        <w:numPr>
          <w:ilvl w:val="0"/>
          <w:numId w:val="8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color w:val="000000" w:themeColor="text1"/>
          <w:sz w:val="22"/>
          <w:szCs w:val="22"/>
        </w:rPr>
        <w:t>przeznacz</w:t>
      </w:r>
      <w:r w:rsidR="00037100" w:rsidRPr="008B5E69">
        <w:rPr>
          <w:color w:val="000000" w:themeColor="text1"/>
          <w:sz w:val="22"/>
          <w:szCs w:val="22"/>
        </w:rPr>
        <w:t xml:space="preserve">enie – teren </w:t>
      </w:r>
      <w:r w:rsidR="00494A84" w:rsidRPr="008B5E69">
        <w:rPr>
          <w:color w:val="000000" w:themeColor="text1"/>
          <w:sz w:val="22"/>
          <w:szCs w:val="22"/>
        </w:rPr>
        <w:t>komunikacji</w:t>
      </w:r>
      <w:r w:rsidR="0029416F" w:rsidRPr="008B5E69">
        <w:rPr>
          <w:color w:val="000000" w:themeColor="text1"/>
          <w:sz w:val="22"/>
          <w:szCs w:val="22"/>
        </w:rPr>
        <w:t xml:space="preserve"> </w:t>
      </w:r>
      <w:r w:rsidR="00494A84" w:rsidRPr="008B5E69">
        <w:rPr>
          <w:color w:val="000000" w:themeColor="text1"/>
          <w:sz w:val="22"/>
          <w:szCs w:val="22"/>
        </w:rPr>
        <w:t xml:space="preserve">drogowej </w:t>
      </w:r>
      <w:r w:rsidR="0029416F" w:rsidRPr="008B5E69">
        <w:rPr>
          <w:color w:val="000000" w:themeColor="text1"/>
          <w:sz w:val="22"/>
          <w:szCs w:val="22"/>
        </w:rPr>
        <w:t>wewnętrzn</w:t>
      </w:r>
      <w:r w:rsidR="00494A84" w:rsidRPr="008B5E69">
        <w:rPr>
          <w:color w:val="000000" w:themeColor="text1"/>
          <w:sz w:val="22"/>
          <w:szCs w:val="22"/>
        </w:rPr>
        <w:t>ej</w:t>
      </w:r>
      <w:r w:rsidR="0029416F" w:rsidRPr="008B5E69">
        <w:rPr>
          <w:color w:val="000000" w:themeColor="text1"/>
          <w:sz w:val="22"/>
          <w:szCs w:val="22"/>
        </w:rPr>
        <w:t>;</w:t>
      </w:r>
    </w:p>
    <w:p w14:paraId="0A797660" w14:textId="618C4A37" w:rsidR="000B62F3" w:rsidRPr="008B5E69" w:rsidRDefault="000B62F3" w:rsidP="000B62F3">
      <w:pPr>
        <w:pStyle w:val="Tekstpodstawowywcity2"/>
        <w:numPr>
          <w:ilvl w:val="0"/>
          <w:numId w:val="8"/>
        </w:numPr>
        <w:tabs>
          <w:tab w:val="left" w:pos="567"/>
        </w:tabs>
        <w:spacing w:beforeLines="60" w:before="144" w:afterLines="60" w:after="144" w:line="276" w:lineRule="auto"/>
        <w:ind w:left="426" w:hanging="426"/>
        <w:jc w:val="both"/>
        <w:rPr>
          <w:rFonts w:ascii="Times New Roman" w:hAnsi="Times New Roman"/>
          <w:bCs/>
          <w:color w:val="000000" w:themeColor="text1"/>
        </w:rPr>
      </w:pPr>
      <w:r w:rsidRPr="008B5E69">
        <w:rPr>
          <w:rFonts w:ascii="Times New Roman" w:hAnsi="Times New Roman"/>
          <w:bCs/>
          <w:color w:val="000000" w:themeColor="text1"/>
        </w:rPr>
        <w:t>dopuszcza się lokalizację rurociągów przesyłowych dalekosiężnych oraz obiektów związanych z rurociągami przesyłowymi dalekosiężnymi, wyłącznie jako podziemne,</w:t>
      </w:r>
      <w:r w:rsidRPr="008B5E69">
        <w:rPr>
          <w:rFonts w:ascii="Times New Roman" w:hAnsi="Times New Roman"/>
          <w:color w:val="000000" w:themeColor="text1"/>
        </w:rPr>
        <w:t xml:space="preserve"> </w:t>
      </w:r>
      <w:r w:rsidRPr="008B5E69">
        <w:rPr>
          <w:rFonts w:ascii="Times New Roman" w:hAnsi="Times New Roman"/>
          <w:bCs/>
          <w:color w:val="000000" w:themeColor="text1"/>
        </w:rPr>
        <w:t>z zastrzeżeniem §16;</w:t>
      </w:r>
    </w:p>
    <w:p w14:paraId="30AC45BC" w14:textId="21DA850F" w:rsidR="00EE6DBA" w:rsidRPr="008B5E69" w:rsidRDefault="00817DFD" w:rsidP="00263AB1">
      <w:pPr>
        <w:numPr>
          <w:ilvl w:val="0"/>
          <w:numId w:val="8"/>
        </w:numPr>
        <w:spacing w:beforeLines="60" w:before="144" w:afterLines="60" w:after="144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B5E69">
        <w:rPr>
          <w:bCs/>
          <w:color w:val="000000" w:themeColor="text1"/>
          <w:sz w:val="22"/>
          <w:szCs w:val="22"/>
        </w:rPr>
        <w:t xml:space="preserve">ustala się </w:t>
      </w:r>
      <w:r w:rsidR="00EE6DBA" w:rsidRPr="008B5E69">
        <w:rPr>
          <w:bCs/>
          <w:color w:val="000000" w:themeColor="text1"/>
          <w:sz w:val="22"/>
          <w:szCs w:val="22"/>
        </w:rPr>
        <w:t>parametry i wskaźniki kształtowania zagospodarowania terenu:</w:t>
      </w:r>
      <w:r w:rsidR="00EE6DBA" w:rsidRPr="008B5E69">
        <w:rPr>
          <w:color w:val="000000" w:themeColor="text1"/>
          <w:sz w:val="22"/>
          <w:szCs w:val="22"/>
        </w:rPr>
        <w:t xml:space="preserve"> szerokość w liniach rozgraniczających </w:t>
      </w:r>
      <w:r w:rsidR="00EA112A" w:rsidRPr="008B5E69">
        <w:rPr>
          <w:color w:val="000000" w:themeColor="text1"/>
          <w:sz w:val="22"/>
          <w:szCs w:val="22"/>
        </w:rPr>
        <w:t>zgodnie z</w:t>
      </w:r>
      <w:r w:rsidR="00EE6DBA" w:rsidRPr="008B5E69">
        <w:rPr>
          <w:color w:val="000000" w:themeColor="text1"/>
          <w:sz w:val="22"/>
          <w:szCs w:val="22"/>
        </w:rPr>
        <w:t xml:space="preserve"> </w:t>
      </w:r>
      <w:r w:rsidR="00EA112A" w:rsidRPr="008B5E69">
        <w:rPr>
          <w:color w:val="000000" w:themeColor="text1"/>
          <w:sz w:val="22"/>
          <w:szCs w:val="22"/>
        </w:rPr>
        <w:t xml:space="preserve">rysunkiem </w:t>
      </w:r>
      <w:r w:rsidR="00EE6DBA" w:rsidRPr="008B5E69">
        <w:rPr>
          <w:color w:val="000000" w:themeColor="text1"/>
          <w:sz w:val="22"/>
          <w:szCs w:val="22"/>
        </w:rPr>
        <w:t>planu</w:t>
      </w:r>
      <w:r w:rsidR="002E387E" w:rsidRPr="008B5E69">
        <w:rPr>
          <w:color w:val="000000" w:themeColor="text1"/>
          <w:sz w:val="22"/>
          <w:szCs w:val="22"/>
        </w:rPr>
        <w:t>.</w:t>
      </w:r>
    </w:p>
    <w:p w14:paraId="4E1FCB73" w14:textId="77777777" w:rsidR="00234DE6" w:rsidRPr="008B5E69" w:rsidRDefault="00234DE6" w:rsidP="00105764">
      <w:pPr>
        <w:spacing w:before="100" w:after="60" w:line="276" w:lineRule="auto"/>
        <w:jc w:val="center"/>
        <w:rPr>
          <w:b/>
          <w:color w:val="000000" w:themeColor="text1"/>
          <w:sz w:val="22"/>
          <w:szCs w:val="22"/>
        </w:rPr>
      </w:pPr>
    </w:p>
    <w:p w14:paraId="6DE8AFBA" w14:textId="3E7B3718" w:rsidR="00DB0E51" w:rsidRPr="008B5E69" w:rsidRDefault="00AD2F3D" w:rsidP="00105764">
      <w:pPr>
        <w:spacing w:before="100" w:after="60" w:line="276" w:lineRule="auto"/>
        <w:jc w:val="center"/>
        <w:rPr>
          <w:b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Rozdział 4</w:t>
      </w:r>
    </w:p>
    <w:p w14:paraId="12AA5315" w14:textId="77777777" w:rsidR="00DB0E51" w:rsidRPr="008B5E69" w:rsidRDefault="00DB0E51" w:rsidP="00105764">
      <w:pPr>
        <w:spacing w:after="60" w:line="276" w:lineRule="auto"/>
        <w:jc w:val="center"/>
        <w:rPr>
          <w:b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Przepisy końcowe</w:t>
      </w:r>
    </w:p>
    <w:p w14:paraId="1DC5E096" w14:textId="6234A92F" w:rsidR="00DB0E51" w:rsidRPr="008B5E69" w:rsidRDefault="00DB0E51" w:rsidP="00DD262F">
      <w:pPr>
        <w:pStyle w:val="Tekstpodstawowy21"/>
        <w:tabs>
          <w:tab w:val="left" w:pos="567"/>
        </w:tabs>
        <w:spacing w:beforeLines="60" w:before="144" w:afterLines="60" w:after="144" w:line="276" w:lineRule="auto"/>
        <w:ind w:left="0"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="000B577D" w:rsidRPr="008B5E69">
        <w:rPr>
          <w:b/>
          <w:bCs/>
          <w:color w:val="000000" w:themeColor="text1"/>
          <w:sz w:val="22"/>
          <w:szCs w:val="22"/>
        </w:rPr>
        <w:t> </w:t>
      </w:r>
      <w:r w:rsidR="001C4A9F" w:rsidRPr="008B5E69">
        <w:rPr>
          <w:b/>
          <w:bCs/>
          <w:color w:val="000000" w:themeColor="text1"/>
          <w:sz w:val="22"/>
          <w:szCs w:val="22"/>
        </w:rPr>
        <w:t>3</w:t>
      </w:r>
      <w:r w:rsidR="005F69FE" w:rsidRPr="008B5E69">
        <w:rPr>
          <w:b/>
          <w:bCs/>
          <w:color w:val="000000" w:themeColor="text1"/>
          <w:sz w:val="22"/>
          <w:szCs w:val="22"/>
        </w:rPr>
        <w:t>1</w:t>
      </w:r>
      <w:r w:rsidRPr="008B5E69">
        <w:rPr>
          <w:b/>
          <w:bCs/>
          <w:color w:val="000000" w:themeColor="text1"/>
          <w:sz w:val="22"/>
          <w:szCs w:val="22"/>
        </w:rPr>
        <w:t>.</w:t>
      </w:r>
      <w:r w:rsidRPr="008B5E69">
        <w:rPr>
          <w:b/>
          <w:color w:val="000000" w:themeColor="text1"/>
          <w:sz w:val="22"/>
          <w:szCs w:val="22"/>
        </w:rPr>
        <w:t> </w:t>
      </w:r>
      <w:r w:rsidRPr="008B5E69">
        <w:rPr>
          <w:color w:val="000000" w:themeColor="text1"/>
          <w:sz w:val="22"/>
          <w:szCs w:val="22"/>
        </w:rPr>
        <w:t xml:space="preserve">Wykonanie uchwały powierza się </w:t>
      </w:r>
      <w:r w:rsidR="00B30475" w:rsidRPr="008B5E69">
        <w:rPr>
          <w:color w:val="000000" w:themeColor="text1"/>
          <w:sz w:val="22"/>
          <w:szCs w:val="22"/>
        </w:rPr>
        <w:t>Wójtowi Gminy Brudzeń Duży</w:t>
      </w:r>
      <w:r w:rsidR="00100B94" w:rsidRPr="008B5E69">
        <w:rPr>
          <w:color w:val="000000" w:themeColor="text1"/>
          <w:sz w:val="22"/>
          <w:szCs w:val="22"/>
        </w:rPr>
        <w:t>.</w:t>
      </w:r>
    </w:p>
    <w:p w14:paraId="681F1C55" w14:textId="5BE6BE1F" w:rsidR="00B30475" w:rsidRPr="008B5E69" w:rsidRDefault="00B30475" w:rsidP="00DD262F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8B5E69">
        <w:rPr>
          <w:b/>
          <w:bCs/>
          <w:color w:val="000000" w:themeColor="text1"/>
          <w:sz w:val="22"/>
          <w:szCs w:val="22"/>
        </w:rPr>
        <w:t> 3</w:t>
      </w:r>
      <w:r w:rsidR="005F69FE" w:rsidRPr="008B5E69">
        <w:rPr>
          <w:b/>
          <w:bCs/>
          <w:color w:val="000000" w:themeColor="text1"/>
          <w:sz w:val="22"/>
          <w:szCs w:val="22"/>
        </w:rPr>
        <w:t>2</w:t>
      </w:r>
      <w:r w:rsidRPr="008B5E69">
        <w:rPr>
          <w:color w:val="000000" w:themeColor="text1"/>
          <w:sz w:val="22"/>
          <w:szCs w:val="22"/>
        </w:rPr>
        <w:t xml:space="preserve">. W granicach objętych niniejszą uchwałą tracą moc: uchwała nr </w:t>
      </w:r>
      <w:r w:rsidR="00D02369" w:rsidRPr="008B5E69">
        <w:rPr>
          <w:color w:val="000000" w:themeColor="text1"/>
          <w:sz w:val="22"/>
          <w:szCs w:val="22"/>
        </w:rPr>
        <w:t xml:space="preserve">XXVIII/204/06 Rady Gminy </w:t>
      </w:r>
      <w:r w:rsidRPr="008B5E69">
        <w:rPr>
          <w:color w:val="000000" w:themeColor="text1"/>
          <w:sz w:val="22"/>
          <w:szCs w:val="22"/>
        </w:rPr>
        <w:t>Brudzeń Duży z dnia 21 lutego 2006 r. w sprawie miejscowego planu zagospodarowania przestrzennego Gminy Brudzeń Duży w celu przeznaczenia gruntów do zalesienia</w:t>
      </w:r>
      <w:r w:rsidR="004C3948" w:rsidRPr="008B5E69">
        <w:rPr>
          <w:color w:val="000000" w:themeColor="text1"/>
          <w:sz w:val="22"/>
          <w:szCs w:val="22"/>
        </w:rPr>
        <w:t xml:space="preserve">, </w:t>
      </w:r>
      <w:r w:rsidRPr="008B5E69">
        <w:rPr>
          <w:color w:val="000000" w:themeColor="text1"/>
          <w:sz w:val="22"/>
          <w:szCs w:val="22"/>
        </w:rPr>
        <w:t xml:space="preserve">uchwała nr IV/25/07 Rady </w:t>
      </w:r>
      <w:r w:rsidR="008E20D8" w:rsidRPr="008B5E69">
        <w:rPr>
          <w:color w:val="000000" w:themeColor="text1"/>
          <w:sz w:val="22"/>
          <w:szCs w:val="22"/>
        </w:rPr>
        <w:t xml:space="preserve">Gminy w Brudzeniu Dużym z dnia </w:t>
      </w:r>
      <w:r w:rsidRPr="008B5E69">
        <w:rPr>
          <w:color w:val="000000" w:themeColor="text1"/>
          <w:sz w:val="22"/>
          <w:szCs w:val="22"/>
        </w:rPr>
        <w:t>8 marca 2007</w:t>
      </w:r>
      <w:r w:rsidR="008E20D8" w:rsidRPr="008B5E69">
        <w:rPr>
          <w:color w:val="000000" w:themeColor="text1"/>
          <w:sz w:val="22"/>
          <w:szCs w:val="22"/>
        </w:rPr>
        <w:t xml:space="preserve"> </w:t>
      </w:r>
      <w:r w:rsidRPr="008B5E69">
        <w:rPr>
          <w:color w:val="000000" w:themeColor="text1"/>
          <w:sz w:val="22"/>
          <w:szCs w:val="22"/>
        </w:rPr>
        <w:t xml:space="preserve">r. w sprawie miejscowego planu </w:t>
      </w:r>
      <w:r w:rsidRPr="008B5E69">
        <w:rPr>
          <w:color w:val="000000" w:themeColor="text1"/>
          <w:sz w:val="22"/>
          <w:szCs w:val="22"/>
        </w:rPr>
        <w:lastRenderedPageBreak/>
        <w:t>z</w:t>
      </w:r>
      <w:r w:rsidR="00D02369" w:rsidRPr="008B5E69">
        <w:rPr>
          <w:color w:val="000000" w:themeColor="text1"/>
          <w:sz w:val="22"/>
          <w:szCs w:val="22"/>
        </w:rPr>
        <w:t xml:space="preserve">agospodarowania przestrzennego </w:t>
      </w:r>
      <w:r w:rsidRPr="008B5E69">
        <w:rPr>
          <w:color w:val="000000" w:themeColor="text1"/>
          <w:sz w:val="22"/>
          <w:szCs w:val="22"/>
        </w:rPr>
        <w:t>miejscowości Sikórz oraz uchwała</w:t>
      </w:r>
      <w:r w:rsidR="004C3948" w:rsidRPr="008B5E69">
        <w:rPr>
          <w:color w:val="000000" w:themeColor="text1"/>
          <w:sz w:val="22"/>
          <w:szCs w:val="22"/>
        </w:rPr>
        <w:t xml:space="preserve"> </w:t>
      </w:r>
      <w:r w:rsidRPr="008B5E69">
        <w:rPr>
          <w:color w:val="000000" w:themeColor="text1"/>
          <w:sz w:val="22"/>
          <w:szCs w:val="22"/>
        </w:rPr>
        <w:t>nr</w:t>
      </w:r>
      <w:r w:rsidR="004C3948" w:rsidRPr="008B5E69">
        <w:rPr>
          <w:color w:val="000000" w:themeColor="text1"/>
          <w:sz w:val="22"/>
          <w:szCs w:val="22"/>
        </w:rPr>
        <w:t xml:space="preserve"> </w:t>
      </w:r>
      <w:r w:rsidRPr="008B5E69">
        <w:rPr>
          <w:color w:val="000000" w:themeColor="text1"/>
          <w:sz w:val="22"/>
          <w:szCs w:val="22"/>
        </w:rPr>
        <w:t xml:space="preserve">IV/26/07 Rady </w:t>
      </w:r>
      <w:r w:rsidR="008E20D8" w:rsidRPr="008B5E69">
        <w:rPr>
          <w:color w:val="000000" w:themeColor="text1"/>
          <w:sz w:val="22"/>
          <w:szCs w:val="22"/>
        </w:rPr>
        <w:t>Gminy w</w:t>
      </w:r>
      <w:r w:rsidR="00DD262F">
        <w:rPr>
          <w:color w:val="000000" w:themeColor="text1"/>
          <w:sz w:val="22"/>
          <w:szCs w:val="22"/>
        </w:rPr>
        <w:t> </w:t>
      </w:r>
      <w:r w:rsidR="008E20D8" w:rsidRPr="008B5E69">
        <w:rPr>
          <w:color w:val="000000" w:themeColor="text1"/>
          <w:sz w:val="22"/>
          <w:szCs w:val="22"/>
        </w:rPr>
        <w:t xml:space="preserve">Brudzeniu Dużym z dnia </w:t>
      </w:r>
      <w:r w:rsidRPr="008B5E69">
        <w:rPr>
          <w:color w:val="000000" w:themeColor="text1"/>
          <w:sz w:val="22"/>
          <w:szCs w:val="22"/>
        </w:rPr>
        <w:t>8 marca 2007</w:t>
      </w:r>
      <w:r w:rsidR="00D02369" w:rsidRPr="008B5E69">
        <w:rPr>
          <w:color w:val="000000" w:themeColor="text1"/>
          <w:sz w:val="22"/>
          <w:szCs w:val="22"/>
        </w:rPr>
        <w:t> </w:t>
      </w:r>
      <w:r w:rsidRPr="008B5E69">
        <w:rPr>
          <w:color w:val="000000" w:themeColor="text1"/>
          <w:sz w:val="22"/>
          <w:szCs w:val="22"/>
        </w:rPr>
        <w:t>r. w sprawie miejscowego planu zagospodarowan</w:t>
      </w:r>
      <w:r w:rsidR="00D02369" w:rsidRPr="008B5E69">
        <w:rPr>
          <w:color w:val="000000" w:themeColor="text1"/>
          <w:sz w:val="22"/>
          <w:szCs w:val="22"/>
        </w:rPr>
        <w:t xml:space="preserve">ia przestrzennego miejscowości </w:t>
      </w:r>
      <w:r w:rsidRPr="008B5E69">
        <w:rPr>
          <w:color w:val="000000" w:themeColor="text1"/>
          <w:sz w:val="22"/>
          <w:szCs w:val="22"/>
        </w:rPr>
        <w:t>Brudzeń Duży, Bądkowo Kościelne i części mie</w:t>
      </w:r>
      <w:r w:rsidR="00845789" w:rsidRPr="008B5E69">
        <w:rPr>
          <w:color w:val="000000" w:themeColor="text1"/>
          <w:sz w:val="22"/>
          <w:szCs w:val="22"/>
        </w:rPr>
        <w:t>jscowości</w:t>
      </w:r>
      <w:r w:rsidRPr="008B5E69">
        <w:rPr>
          <w:color w:val="000000" w:themeColor="text1"/>
          <w:sz w:val="22"/>
          <w:szCs w:val="22"/>
        </w:rPr>
        <w:t xml:space="preserve"> Brudzeń Mały. </w:t>
      </w:r>
    </w:p>
    <w:p w14:paraId="49A5CF43" w14:textId="1DE125CD" w:rsidR="00DB0E51" w:rsidRPr="008B5E69" w:rsidRDefault="00DB0E51" w:rsidP="00DD262F">
      <w:pPr>
        <w:pStyle w:val="Tekstpodstawowy21"/>
        <w:tabs>
          <w:tab w:val="left" w:pos="0"/>
        </w:tabs>
        <w:spacing w:beforeLines="60" w:before="144" w:afterLines="60" w:after="144" w:line="276" w:lineRule="auto"/>
        <w:ind w:left="0" w:firstLine="567"/>
        <w:jc w:val="both"/>
        <w:rPr>
          <w:bCs/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="000B577D" w:rsidRPr="008B5E69">
        <w:rPr>
          <w:b/>
          <w:bCs/>
          <w:color w:val="000000" w:themeColor="text1"/>
          <w:sz w:val="22"/>
          <w:szCs w:val="22"/>
        </w:rPr>
        <w:t> </w:t>
      </w:r>
      <w:r w:rsidR="0083236F" w:rsidRPr="008B5E69">
        <w:rPr>
          <w:b/>
          <w:bCs/>
          <w:color w:val="000000" w:themeColor="text1"/>
          <w:sz w:val="22"/>
          <w:szCs w:val="22"/>
        </w:rPr>
        <w:t>3</w:t>
      </w:r>
      <w:r w:rsidR="005F69FE" w:rsidRPr="008B5E69">
        <w:rPr>
          <w:b/>
          <w:bCs/>
          <w:color w:val="000000" w:themeColor="text1"/>
          <w:sz w:val="22"/>
          <w:szCs w:val="22"/>
        </w:rPr>
        <w:t>3</w:t>
      </w:r>
      <w:r w:rsidR="00690926" w:rsidRPr="008B5E69">
        <w:rPr>
          <w:b/>
          <w:bCs/>
          <w:color w:val="000000" w:themeColor="text1"/>
          <w:sz w:val="22"/>
          <w:szCs w:val="22"/>
        </w:rPr>
        <w:t>.</w:t>
      </w:r>
      <w:r w:rsidRPr="008B5E69">
        <w:rPr>
          <w:b/>
          <w:color w:val="000000" w:themeColor="text1"/>
          <w:sz w:val="22"/>
          <w:szCs w:val="22"/>
        </w:rPr>
        <w:t> </w:t>
      </w:r>
      <w:r w:rsidR="00EF3865" w:rsidRPr="008B5E69">
        <w:rPr>
          <w:color w:val="000000" w:themeColor="text1"/>
          <w:sz w:val="22"/>
          <w:szCs w:val="22"/>
        </w:rPr>
        <w:t>Uchwała podlega publikacji na stronie internetowej Biuletynu Informacji P</w:t>
      </w:r>
      <w:r w:rsidR="009F28A7" w:rsidRPr="008B5E69">
        <w:rPr>
          <w:color w:val="000000" w:themeColor="text1"/>
          <w:sz w:val="22"/>
          <w:szCs w:val="22"/>
        </w:rPr>
        <w:t xml:space="preserve">ublicznej </w:t>
      </w:r>
      <w:r w:rsidR="0076375B" w:rsidRPr="008B5E69">
        <w:rPr>
          <w:color w:val="000000" w:themeColor="text1"/>
          <w:sz w:val="22"/>
          <w:szCs w:val="22"/>
        </w:rPr>
        <w:t>g</w:t>
      </w:r>
      <w:r w:rsidR="008E20D8" w:rsidRPr="008B5E69">
        <w:rPr>
          <w:color w:val="000000" w:themeColor="text1"/>
          <w:sz w:val="22"/>
          <w:szCs w:val="22"/>
        </w:rPr>
        <w:t xml:space="preserve">miny </w:t>
      </w:r>
      <w:r w:rsidR="00B30475" w:rsidRPr="008B5E69">
        <w:rPr>
          <w:color w:val="000000" w:themeColor="text1"/>
          <w:sz w:val="22"/>
          <w:szCs w:val="22"/>
        </w:rPr>
        <w:t>Brudzeń Duży</w:t>
      </w:r>
      <w:r w:rsidR="00EF3865" w:rsidRPr="008B5E69">
        <w:rPr>
          <w:color w:val="000000" w:themeColor="text1"/>
          <w:sz w:val="22"/>
          <w:szCs w:val="22"/>
        </w:rPr>
        <w:t xml:space="preserve"> oraz w Dzienniku Urzędowym Województwa </w:t>
      </w:r>
      <w:r w:rsidR="00B15E90" w:rsidRPr="008B5E69">
        <w:rPr>
          <w:color w:val="000000" w:themeColor="text1"/>
          <w:sz w:val="22"/>
          <w:szCs w:val="22"/>
        </w:rPr>
        <w:t>Mazowieckiego</w:t>
      </w:r>
      <w:r w:rsidR="00EF3865" w:rsidRPr="008B5E69">
        <w:rPr>
          <w:color w:val="000000" w:themeColor="text1"/>
          <w:sz w:val="22"/>
          <w:szCs w:val="22"/>
        </w:rPr>
        <w:t>.</w:t>
      </w:r>
    </w:p>
    <w:p w14:paraId="054D9C40" w14:textId="378DE9D1" w:rsidR="008F626A" w:rsidRPr="008B5E69" w:rsidRDefault="00DB0E51" w:rsidP="00DD262F">
      <w:pPr>
        <w:pStyle w:val="Tekstpodstawowy21"/>
        <w:tabs>
          <w:tab w:val="left" w:pos="0"/>
        </w:tabs>
        <w:spacing w:beforeLines="60" w:before="144" w:afterLines="60" w:after="144" w:line="276" w:lineRule="auto"/>
        <w:ind w:left="0" w:firstLine="567"/>
        <w:jc w:val="both"/>
        <w:rPr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sym w:font="Times New Roman" w:char="00A7"/>
      </w:r>
      <w:r w:rsidR="004D72DA" w:rsidRPr="008B5E69">
        <w:rPr>
          <w:b/>
          <w:bCs/>
          <w:color w:val="000000" w:themeColor="text1"/>
          <w:sz w:val="22"/>
          <w:szCs w:val="22"/>
        </w:rPr>
        <w:t> </w:t>
      </w:r>
      <w:r w:rsidR="0083236F" w:rsidRPr="008B5E69">
        <w:rPr>
          <w:b/>
          <w:bCs/>
          <w:color w:val="000000" w:themeColor="text1"/>
          <w:sz w:val="22"/>
          <w:szCs w:val="22"/>
        </w:rPr>
        <w:t>3</w:t>
      </w:r>
      <w:r w:rsidR="005F69FE" w:rsidRPr="008B5E69">
        <w:rPr>
          <w:b/>
          <w:bCs/>
          <w:color w:val="000000" w:themeColor="text1"/>
          <w:sz w:val="22"/>
          <w:szCs w:val="22"/>
        </w:rPr>
        <w:t>4</w:t>
      </w:r>
      <w:r w:rsidR="002E387E" w:rsidRPr="008B5E69">
        <w:rPr>
          <w:b/>
          <w:bCs/>
          <w:color w:val="000000" w:themeColor="text1"/>
          <w:sz w:val="22"/>
          <w:szCs w:val="22"/>
        </w:rPr>
        <w:t>.</w:t>
      </w:r>
      <w:r w:rsidRPr="008B5E69">
        <w:rPr>
          <w:b/>
          <w:color w:val="000000" w:themeColor="text1"/>
          <w:sz w:val="22"/>
          <w:szCs w:val="22"/>
        </w:rPr>
        <w:t> </w:t>
      </w:r>
      <w:r w:rsidRPr="008B5E69">
        <w:rPr>
          <w:color w:val="000000" w:themeColor="text1"/>
          <w:sz w:val="22"/>
          <w:szCs w:val="22"/>
        </w:rPr>
        <w:t xml:space="preserve">Uchwała wchodzi w życie po upływie </w:t>
      </w:r>
      <w:r w:rsidR="003D1595" w:rsidRPr="008B5E69">
        <w:rPr>
          <w:color w:val="000000" w:themeColor="text1"/>
          <w:sz w:val="22"/>
          <w:szCs w:val="22"/>
        </w:rPr>
        <w:t>14</w:t>
      </w:r>
      <w:r w:rsidRPr="008B5E69">
        <w:rPr>
          <w:color w:val="000000" w:themeColor="text1"/>
          <w:sz w:val="22"/>
          <w:szCs w:val="22"/>
        </w:rPr>
        <w:t xml:space="preserve"> dni od daty jej ogłoszenia w</w:t>
      </w:r>
      <w:r w:rsidR="0076375B" w:rsidRPr="008B5E69">
        <w:rPr>
          <w:color w:val="000000" w:themeColor="text1"/>
          <w:sz w:val="22"/>
          <w:szCs w:val="22"/>
        </w:rPr>
        <w:t xml:space="preserve"> </w:t>
      </w:r>
      <w:r w:rsidRPr="008B5E69">
        <w:rPr>
          <w:color w:val="000000" w:themeColor="text1"/>
          <w:sz w:val="22"/>
          <w:szCs w:val="22"/>
        </w:rPr>
        <w:t xml:space="preserve">Dzienniku Urzędowym Województwa </w:t>
      </w:r>
      <w:r w:rsidR="00B15E90" w:rsidRPr="008B5E69">
        <w:rPr>
          <w:color w:val="000000" w:themeColor="text1"/>
          <w:sz w:val="22"/>
          <w:szCs w:val="22"/>
        </w:rPr>
        <w:t>Mazowieckiego</w:t>
      </w:r>
      <w:r w:rsidRPr="008B5E69">
        <w:rPr>
          <w:color w:val="000000" w:themeColor="text1"/>
          <w:sz w:val="22"/>
          <w:szCs w:val="22"/>
        </w:rPr>
        <w:t>.</w:t>
      </w:r>
    </w:p>
    <w:p w14:paraId="0D6FF754" w14:textId="77777777" w:rsidR="0076375B" w:rsidRPr="008B5E69" w:rsidRDefault="0076375B" w:rsidP="00105764">
      <w:pPr>
        <w:pStyle w:val="Tekstpodstawowy21"/>
        <w:tabs>
          <w:tab w:val="left" w:pos="0"/>
        </w:tabs>
        <w:spacing w:beforeLines="60" w:before="144" w:afterLines="60" w:after="144" w:line="276" w:lineRule="auto"/>
        <w:ind w:left="0" w:firstLine="567"/>
        <w:jc w:val="both"/>
        <w:rPr>
          <w:color w:val="000000" w:themeColor="text1"/>
          <w:sz w:val="22"/>
          <w:szCs w:val="22"/>
        </w:rPr>
      </w:pPr>
    </w:p>
    <w:p w14:paraId="1B700E36" w14:textId="77777777" w:rsidR="00534B6A" w:rsidRPr="008B5E69" w:rsidRDefault="00534B6A" w:rsidP="00105764">
      <w:pPr>
        <w:pStyle w:val="Tekstpodstawowy21"/>
        <w:tabs>
          <w:tab w:val="left" w:pos="0"/>
        </w:tabs>
        <w:spacing w:beforeLines="60" w:before="144" w:afterLines="60" w:after="144" w:line="276" w:lineRule="auto"/>
        <w:ind w:left="0" w:firstLine="567"/>
        <w:jc w:val="both"/>
        <w:rPr>
          <w:color w:val="000000" w:themeColor="text1"/>
          <w:sz w:val="22"/>
          <w:szCs w:val="22"/>
        </w:rPr>
        <w:sectPr w:rsidR="00534B6A" w:rsidRPr="008B5E69" w:rsidSect="00DD262F">
          <w:footerReference w:type="even" r:id="rId8"/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W w:w="4682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2"/>
      </w:tblGrid>
      <w:tr w:rsidR="008B5E69" w:rsidRPr="008B5E69" w14:paraId="338141CC" w14:textId="77777777" w:rsidTr="009E6C72"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4DDE60A" w14:textId="77777777" w:rsidR="003D1595" w:rsidRPr="008B5E69" w:rsidRDefault="00CF6266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lastRenderedPageBreak/>
              <w:t xml:space="preserve">ZAŁĄCZNIK </w:t>
            </w:r>
            <w:r w:rsidR="003D1595" w:rsidRPr="008B5E69">
              <w:rPr>
                <w:b/>
                <w:color w:val="000000" w:themeColor="text1"/>
                <w:sz w:val="22"/>
                <w:szCs w:val="22"/>
              </w:rPr>
              <w:t>NR 2</w:t>
            </w:r>
          </w:p>
          <w:p w14:paraId="3FCEDEDB" w14:textId="77777777" w:rsidR="003D1595" w:rsidRPr="008B5E69" w:rsidRDefault="003D1595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>DO UCHWAŁY NR …</w:t>
            </w:r>
            <w:r w:rsidR="00E5464D" w:rsidRPr="008B5E69">
              <w:rPr>
                <w:b/>
                <w:color w:val="000000" w:themeColor="text1"/>
                <w:sz w:val="22"/>
                <w:szCs w:val="22"/>
              </w:rPr>
              <w:t>……..</w:t>
            </w:r>
            <w:r w:rsidRPr="008B5E69">
              <w:rPr>
                <w:b/>
                <w:color w:val="000000" w:themeColor="text1"/>
                <w:sz w:val="22"/>
                <w:szCs w:val="22"/>
              </w:rPr>
              <w:t>…..</w:t>
            </w:r>
          </w:p>
          <w:p w14:paraId="7E484D7F" w14:textId="2DD6A462" w:rsidR="003D1595" w:rsidRPr="008B5E69" w:rsidRDefault="003D1595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 xml:space="preserve">RADY </w:t>
            </w:r>
            <w:r w:rsidR="003F510A" w:rsidRPr="008B5E69">
              <w:rPr>
                <w:b/>
                <w:color w:val="000000" w:themeColor="text1"/>
                <w:sz w:val="22"/>
                <w:szCs w:val="22"/>
              </w:rPr>
              <w:t xml:space="preserve">GMINY </w:t>
            </w:r>
            <w:r w:rsidR="00D02369" w:rsidRPr="008B5E69">
              <w:rPr>
                <w:b/>
                <w:color w:val="000000" w:themeColor="text1"/>
                <w:sz w:val="22"/>
                <w:szCs w:val="22"/>
              </w:rPr>
              <w:t>BRUDZEŃ</w:t>
            </w:r>
            <w:r w:rsidR="003F510A" w:rsidRPr="008B5E69">
              <w:rPr>
                <w:b/>
                <w:color w:val="000000" w:themeColor="text1"/>
                <w:sz w:val="22"/>
                <w:szCs w:val="22"/>
              </w:rPr>
              <w:t xml:space="preserve"> DUŻY</w:t>
            </w:r>
          </w:p>
          <w:p w14:paraId="36D20E74" w14:textId="7784C073" w:rsidR="003D1595" w:rsidRPr="008B5E69" w:rsidRDefault="003D1595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>Z DNIA</w:t>
            </w:r>
            <w:r w:rsidR="00845789" w:rsidRPr="008B5E69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8B5E69">
              <w:rPr>
                <w:b/>
                <w:color w:val="000000" w:themeColor="text1"/>
                <w:sz w:val="22"/>
                <w:szCs w:val="22"/>
              </w:rPr>
              <w:t>……</w:t>
            </w:r>
            <w:r w:rsidR="00E5464D" w:rsidRPr="008B5E69">
              <w:rPr>
                <w:b/>
                <w:color w:val="000000" w:themeColor="text1"/>
                <w:sz w:val="22"/>
                <w:szCs w:val="22"/>
              </w:rPr>
              <w:t>…………..</w:t>
            </w:r>
            <w:r w:rsidRPr="008B5E69">
              <w:rPr>
                <w:b/>
                <w:color w:val="000000" w:themeColor="text1"/>
                <w:sz w:val="22"/>
                <w:szCs w:val="22"/>
              </w:rPr>
              <w:t>…………</w:t>
            </w:r>
          </w:p>
        </w:tc>
      </w:tr>
      <w:tr w:rsidR="003D1595" w:rsidRPr="008B5E69" w14:paraId="6D3D41B4" w14:textId="77777777" w:rsidTr="00100B94">
        <w:trPr>
          <w:trHeight w:val="350"/>
        </w:trPr>
        <w:tc>
          <w:tcPr>
            <w:tcW w:w="468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C5F7CB" w14:textId="77777777" w:rsidR="003D1595" w:rsidRPr="008B5E69" w:rsidRDefault="003D1595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 xml:space="preserve">PLAN SPORZĄDZIŁ </w:t>
            </w:r>
          </w:p>
          <w:p w14:paraId="45BFE191" w14:textId="5B85246B" w:rsidR="003D1595" w:rsidRPr="008B5E69" w:rsidRDefault="00100B94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 xml:space="preserve">WÓJT GMINY </w:t>
            </w:r>
            <w:r w:rsidR="00D02369" w:rsidRPr="008B5E69">
              <w:rPr>
                <w:b/>
                <w:color w:val="000000" w:themeColor="text1"/>
                <w:sz w:val="22"/>
                <w:szCs w:val="22"/>
              </w:rPr>
              <w:t>BRUDZEŃ</w:t>
            </w:r>
            <w:r w:rsidR="003F510A" w:rsidRPr="008B5E69">
              <w:rPr>
                <w:b/>
                <w:color w:val="000000" w:themeColor="text1"/>
                <w:sz w:val="22"/>
                <w:szCs w:val="22"/>
              </w:rPr>
              <w:t xml:space="preserve"> DUŻY</w:t>
            </w:r>
          </w:p>
        </w:tc>
      </w:tr>
    </w:tbl>
    <w:p w14:paraId="635286CC" w14:textId="77777777" w:rsidR="006355B8" w:rsidRPr="008B5E69" w:rsidRDefault="006355B8" w:rsidP="00E82C25">
      <w:pPr>
        <w:spacing w:beforeLines="60" w:before="144" w:afterLines="60" w:after="144" w:line="276" w:lineRule="auto"/>
        <w:rPr>
          <w:b/>
          <w:caps/>
          <w:color w:val="000000" w:themeColor="text1"/>
          <w:sz w:val="22"/>
          <w:szCs w:val="22"/>
        </w:rPr>
      </w:pPr>
    </w:p>
    <w:p w14:paraId="05E76792" w14:textId="1E3F5C3F" w:rsidR="006A3A16" w:rsidRPr="008B5E69" w:rsidRDefault="006A3A16" w:rsidP="006A3A16">
      <w:pPr>
        <w:widowControl w:val="0"/>
        <w:autoSpaceDE w:val="0"/>
        <w:autoSpaceDN w:val="0"/>
        <w:spacing w:beforeLines="60" w:before="144" w:afterLines="60" w:after="144" w:line="276" w:lineRule="auto"/>
        <w:ind w:right="-142"/>
        <w:jc w:val="center"/>
        <w:rPr>
          <w:b/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  <w:lang w:eastAsia="en-US"/>
        </w:rPr>
        <w:t xml:space="preserve">Rozstrzygnięcie o sposobie rozpatrzenia uwag zgłoszonych do projektu miejscowego planu zagospodarowania przestrzennego </w:t>
      </w:r>
      <w:r w:rsidRPr="008B5E69">
        <w:rPr>
          <w:b/>
          <w:color w:val="000000" w:themeColor="text1"/>
          <w:sz w:val="22"/>
          <w:szCs w:val="22"/>
        </w:rPr>
        <w:t>w części obrębów PGR Sikórz, Sikórz, Parzeń I, Parzeń II, Brudzeń Duży, Brudzeń Mały, Gorzechowo, Strupczewo, Rembielin, Sobowo, Główina</w:t>
      </w:r>
    </w:p>
    <w:p w14:paraId="197CED89" w14:textId="77777777" w:rsidR="006A3A16" w:rsidRPr="008B5E69" w:rsidRDefault="006A3A16" w:rsidP="006A3A16">
      <w:pPr>
        <w:widowControl w:val="0"/>
        <w:autoSpaceDE w:val="0"/>
        <w:autoSpaceDN w:val="0"/>
        <w:spacing w:beforeLines="60" w:before="144" w:afterLines="60" w:after="144" w:line="276" w:lineRule="auto"/>
        <w:ind w:right="-142"/>
        <w:jc w:val="center"/>
        <w:rPr>
          <w:b/>
          <w:bCs/>
          <w:color w:val="000000" w:themeColor="text1"/>
          <w:sz w:val="22"/>
          <w:szCs w:val="22"/>
          <w:lang w:eastAsia="en-US"/>
        </w:rPr>
      </w:pPr>
    </w:p>
    <w:p w14:paraId="68B15BA9" w14:textId="2B50B426" w:rsidR="006A3A16" w:rsidRPr="008B5E69" w:rsidRDefault="006A3A16" w:rsidP="006A3A16">
      <w:pPr>
        <w:pStyle w:val="Tekstpodstawowy"/>
        <w:ind w:firstLine="567"/>
        <w:rPr>
          <w:color w:val="000000" w:themeColor="text1"/>
          <w:sz w:val="20"/>
          <w:szCs w:val="22"/>
        </w:rPr>
      </w:pPr>
      <w:r w:rsidRPr="008B5E69">
        <w:rPr>
          <w:color w:val="000000" w:themeColor="text1"/>
          <w:sz w:val="20"/>
          <w:szCs w:val="22"/>
        </w:rPr>
        <w:t xml:space="preserve">Na podstawie art. 17 pkt 14 oraz art. </w:t>
      </w:r>
      <w:r w:rsidRPr="00C51A01">
        <w:rPr>
          <w:color w:val="000000" w:themeColor="text1"/>
          <w:sz w:val="22"/>
          <w:szCs w:val="22"/>
        </w:rPr>
        <w:t>20 ust. 1 ustawy z dnia 27 marca 2003</w:t>
      </w:r>
      <w:r w:rsidRPr="00C51A01">
        <w:rPr>
          <w:color w:val="000000" w:themeColor="text1"/>
          <w:sz w:val="22"/>
          <w:szCs w:val="22"/>
          <w:lang w:val="pl-PL"/>
        </w:rPr>
        <w:t> </w:t>
      </w:r>
      <w:r w:rsidRPr="00C51A01">
        <w:rPr>
          <w:color w:val="000000" w:themeColor="text1"/>
          <w:sz w:val="22"/>
          <w:szCs w:val="22"/>
        </w:rPr>
        <w:t>r. o planowaniu i</w:t>
      </w:r>
      <w:r w:rsidRPr="00C51A01">
        <w:rPr>
          <w:color w:val="000000" w:themeColor="text1"/>
          <w:sz w:val="22"/>
          <w:szCs w:val="22"/>
          <w:lang w:val="pl-PL"/>
        </w:rPr>
        <w:t> </w:t>
      </w:r>
      <w:r w:rsidRPr="00C51A01">
        <w:rPr>
          <w:color w:val="000000" w:themeColor="text1"/>
          <w:sz w:val="22"/>
          <w:szCs w:val="22"/>
        </w:rPr>
        <w:t>zagospodarowaniu przestrzennym (</w:t>
      </w:r>
      <w:r w:rsidR="00DF75E3" w:rsidRPr="00C51A01">
        <w:rPr>
          <w:rFonts w:eastAsia="Calibri"/>
          <w:color w:val="000000" w:themeColor="text1"/>
          <w:sz w:val="22"/>
          <w:szCs w:val="22"/>
        </w:rPr>
        <w:t>Dz. U. z 2023 r. poz. 977</w:t>
      </w:r>
      <w:r w:rsidR="00102DAA" w:rsidRPr="00C51A01">
        <w:rPr>
          <w:rFonts w:eastAsia="Calibri"/>
          <w:color w:val="000000" w:themeColor="text1"/>
          <w:sz w:val="22"/>
          <w:szCs w:val="22"/>
          <w:lang w:val="pl-PL"/>
        </w:rPr>
        <w:t xml:space="preserve"> </w:t>
      </w:r>
      <w:r w:rsidR="00102DAA" w:rsidRPr="00C51A01">
        <w:rPr>
          <w:color w:val="000000" w:themeColor="text1"/>
          <w:sz w:val="22"/>
          <w:szCs w:val="22"/>
          <w:lang w:val="pl-PL"/>
        </w:rPr>
        <w:t>z późn. zm.</w:t>
      </w:r>
      <w:r w:rsidRPr="00C51A01">
        <w:rPr>
          <w:rFonts w:eastAsia="Calibri"/>
          <w:color w:val="000000" w:themeColor="text1"/>
          <w:sz w:val="22"/>
          <w:szCs w:val="22"/>
          <w:lang w:val="pl-PL"/>
        </w:rPr>
        <w:t>)</w:t>
      </w:r>
      <w:r w:rsidR="00C51A01" w:rsidRPr="00C51A01">
        <w:rPr>
          <w:rFonts w:eastAsia="Calibri"/>
          <w:color w:val="000000" w:themeColor="text1"/>
          <w:sz w:val="22"/>
          <w:szCs w:val="22"/>
          <w:lang w:val="pl-PL"/>
        </w:rPr>
        <w:t xml:space="preserve"> </w:t>
      </w:r>
      <w:r w:rsidR="00C51A01" w:rsidRPr="00C51A01">
        <w:rPr>
          <w:color w:val="000000" w:themeColor="text1"/>
          <w:sz w:val="22"/>
          <w:szCs w:val="22"/>
          <w:lang w:val="pl-PL"/>
        </w:rPr>
        <w:t xml:space="preserve">w związku z </w:t>
      </w:r>
      <w:r w:rsidR="00C51A01" w:rsidRPr="00C51A01">
        <w:rPr>
          <w:color w:val="000000"/>
          <w:sz w:val="22"/>
          <w:szCs w:val="22"/>
        </w:rPr>
        <w:t xml:space="preserve">art. 67 ust. 3 ustawy z dnia 7 lipca 2023 r. o zmianie ustawy o planowaniu i zagospodarowaniu przestrzennym oraz niektórych innych ustaw (Dz. U. z 2023 r. poz. 1688) </w:t>
      </w:r>
      <w:r w:rsidRPr="00C51A01">
        <w:rPr>
          <w:color w:val="000000" w:themeColor="text1"/>
          <w:sz w:val="22"/>
          <w:szCs w:val="22"/>
        </w:rPr>
        <w:t xml:space="preserve"> przedkłada się Radzie </w:t>
      </w:r>
      <w:r w:rsidRPr="00C51A01">
        <w:rPr>
          <w:color w:val="000000" w:themeColor="text1"/>
          <w:sz w:val="22"/>
          <w:szCs w:val="22"/>
          <w:lang w:val="pl-PL"/>
        </w:rPr>
        <w:t xml:space="preserve">Gminy Brudzeń Duży </w:t>
      </w:r>
      <w:r w:rsidRPr="00C51A01">
        <w:rPr>
          <w:color w:val="000000" w:themeColor="text1"/>
          <w:sz w:val="22"/>
          <w:szCs w:val="22"/>
        </w:rPr>
        <w:t>listę nieuwzględnionych uwag umieszczonych w</w:t>
      </w:r>
      <w:r w:rsidRPr="00C51A01">
        <w:rPr>
          <w:color w:val="000000" w:themeColor="text1"/>
          <w:sz w:val="22"/>
          <w:szCs w:val="22"/>
          <w:lang w:val="pl-PL"/>
        </w:rPr>
        <w:t xml:space="preserve"> </w:t>
      </w:r>
      <w:r w:rsidRPr="00C51A01">
        <w:rPr>
          <w:color w:val="000000" w:themeColor="text1"/>
          <w:sz w:val="22"/>
          <w:szCs w:val="22"/>
        </w:rPr>
        <w:t>poniższym wykazie.</w:t>
      </w:r>
    </w:p>
    <w:p w14:paraId="771659C1" w14:textId="77777777" w:rsidR="006A3A16" w:rsidRPr="008B5E69" w:rsidRDefault="006A3A16" w:rsidP="006A3A16">
      <w:pPr>
        <w:pStyle w:val="Tekstpodstawowy"/>
        <w:ind w:firstLine="567"/>
        <w:rPr>
          <w:color w:val="000000" w:themeColor="text1"/>
          <w:sz w:val="20"/>
          <w:szCs w:val="22"/>
        </w:rPr>
      </w:pPr>
    </w:p>
    <w:p w14:paraId="2F7E2884" w14:textId="77777777" w:rsidR="006A3A16" w:rsidRPr="008B5E69" w:rsidRDefault="006A3A16" w:rsidP="006A3A16">
      <w:pPr>
        <w:pStyle w:val="Tekstpodstawowy"/>
        <w:rPr>
          <w:color w:val="000000" w:themeColor="text1"/>
          <w:sz w:val="20"/>
          <w:szCs w:val="22"/>
        </w:rPr>
      </w:pPr>
    </w:p>
    <w:tbl>
      <w:tblPr>
        <w:tblW w:w="8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627"/>
        <w:gridCol w:w="2758"/>
        <w:gridCol w:w="1984"/>
        <w:gridCol w:w="1418"/>
      </w:tblGrid>
      <w:tr w:rsidR="008B5E69" w:rsidRPr="008B5E69" w14:paraId="3B79C608" w14:textId="77777777" w:rsidTr="00FE7A13">
        <w:trPr>
          <w:trHeight w:val="101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E51CE8" w14:textId="77777777" w:rsidR="006A3A16" w:rsidRPr="008B5E69" w:rsidRDefault="006A3A16" w:rsidP="00FE7A13">
            <w:pPr>
              <w:pStyle w:val="Tekstpodstawowy"/>
              <w:jc w:val="center"/>
              <w:rPr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8B5E69">
              <w:rPr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Lp.</w:t>
            </w:r>
          </w:p>
        </w:tc>
        <w:tc>
          <w:tcPr>
            <w:tcW w:w="1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92B8AA" w14:textId="77777777" w:rsidR="006A3A16" w:rsidRPr="008B5E69" w:rsidRDefault="006A3A16" w:rsidP="00FE7A13">
            <w:pPr>
              <w:pStyle w:val="Tekstpodstawowy"/>
              <w:jc w:val="center"/>
              <w:rPr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8B5E69">
              <w:rPr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Treść uwag</w:t>
            </w:r>
          </w:p>
        </w:tc>
        <w:tc>
          <w:tcPr>
            <w:tcW w:w="2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C31711" w14:textId="77777777" w:rsidR="006A3A16" w:rsidRPr="008B5E69" w:rsidRDefault="006A3A16" w:rsidP="00FE7A13">
            <w:pPr>
              <w:pStyle w:val="Tekstpodstawowy"/>
              <w:jc w:val="center"/>
              <w:rPr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8B5E69">
              <w:rPr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Ustalenia projektu planu dla nieruchomości, której dotyczy uwaga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58C1B1" w14:textId="77777777" w:rsidR="006A3A16" w:rsidRPr="008B5E69" w:rsidRDefault="006A3A16" w:rsidP="00FE7A13">
            <w:pPr>
              <w:pStyle w:val="Tekstpodstawowy"/>
              <w:jc w:val="center"/>
              <w:rPr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8B5E69">
              <w:rPr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Uzasadnienie nieuwzględnienia uwagi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B66F5" w14:textId="77777777" w:rsidR="006A3A16" w:rsidRPr="008B5E69" w:rsidRDefault="006A3A16" w:rsidP="00FE7A13">
            <w:pPr>
              <w:pStyle w:val="Tekstpodstawowy"/>
              <w:jc w:val="center"/>
              <w:rPr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8B5E69">
              <w:rPr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Data wpływu uwagi</w:t>
            </w:r>
          </w:p>
        </w:tc>
      </w:tr>
      <w:tr w:rsidR="00AA1963" w:rsidRPr="008B5E69" w14:paraId="3430B023" w14:textId="77777777" w:rsidTr="00FE7A13">
        <w:trPr>
          <w:trHeight w:val="4648"/>
          <w:jc w:val="center"/>
        </w:trPr>
        <w:tc>
          <w:tcPr>
            <w:tcW w:w="567" w:type="dxa"/>
            <w:tcBorders>
              <w:top w:val="single" w:sz="8" w:space="0" w:color="auto"/>
            </w:tcBorders>
          </w:tcPr>
          <w:p w14:paraId="49AEF281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  <w:p w14:paraId="579A1149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  <w:p w14:paraId="4C95EFDE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  <w:p w14:paraId="2F1FE307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  <w:p w14:paraId="7555530A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  <w:p w14:paraId="655F9C1E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  <w:p w14:paraId="1FF523E9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  <w:p w14:paraId="1A6F6289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  <w:p w14:paraId="3E23E0C9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</w:tc>
        <w:tc>
          <w:tcPr>
            <w:tcW w:w="1627" w:type="dxa"/>
            <w:tcBorders>
              <w:top w:val="single" w:sz="8" w:space="0" w:color="auto"/>
            </w:tcBorders>
          </w:tcPr>
          <w:p w14:paraId="01734FA6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</w:tc>
        <w:tc>
          <w:tcPr>
            <w:tcW w:w="2758" w:type="dxa"/>
            <w:tcBorders>
              <w:top w:val="single" w:sz="8" w:space="0" w:color="auto"/>
            </w:tcBorders>
          </w:tcPr>
          <w:p w14:paraId="3FC33180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  <w:r w:rsidRPr="008B5E69">
              <w:rPr>
                <w:noProof/>
                <w:color w:val="000000" w:themeColor="text1"/>
                <w:sz w:val="22"/>
                <w:szCs w:val="22"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B16743" wp14:editId="46D32A8A">
                      <wp:simplePos x="0" y="0"/>
                      <wp:positionH relativeFrom="column">
                        <wp:posOffset>-1250315</wp:posOffset>
                      </wp:positionH>
                      <wp:positionV relativeFrom="paragraph">
                        <wp:posOffset>974725</wp:posOffset>
                      </wp:positionV>
                      <wp:extent cx="4855210" cy="640715"/>
                      <wp:effectExtent l="13970" t="12065" r="7620" b="13970"/>
                      <wp:wrapNone/>
                      <wp:docPr id="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5210" cy="640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042545" w14:textId="77777777" w:rsidR="006A3A16" w:rsidRDefault="006A3A16" w:rsidP="006A3A1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</w:rPr>
                                  </w:pPr>
                                </w:p>
                                <w:p w14:paraId="1B16A2CF" w14:textId="77777777" w:rsidR="006A3A16" w:rsidRPr="00492F88" w:rsidRDefault="006A3A16" w:rsidP="006A3A16">
                                  <w:pPr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492F88">
                                    <w:rPr>
                                      <w:i/>
                                      <w:sz w:val="20"/>
                                    </w:rPr>
                                    <w:t>brak nieuwzględnionych uwag do projektu przedmiotowego planu</w:t>
                                  </w:r>
                                </w:p>
                                <w:p w14:paraId="4E709167" w14:textId="77777777" w:rsidR="006A3A16" w:rsidRDefault="006A3A16" w:rsidP="006A3A1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B167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left:0;text-align:left;margin-left:-98.45pt;margin-top:76.75pt;width:382.3pt;height: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">
                      <v:textbox>
                        <w:txbxContent>
                          <w:p w14:paraId="55042545" w14:textId="77777777" w:rsidR="006A3A16" w:rsidRDefault="006A3A16" w:rsidP="006A3A1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1B16A2CF" w14:textId="77777777" w:rsidR="006A3A16" w:rsidRPr="00492F88" w:rsidRDefault="006A3A16" w:rsidP="006A3A16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492F88">
                              <w:rPr>
                                <w:i/>
                                <w:sz w:val="20"/>
                              </w:rPr>
                              <w:t>brak nieuwzględnionych uwag do projektu przedmiotowego planu</w:t>
                            </w:r>
                          </w:p>
                          <w:p w14:paraId="4E709167" w14:textId="77777777" w:rsidR="006A3A16" w:rsidRDefault="006A3A16" w:rsidP="006A3A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8" w:space="0" w:color="auto"/>
            </w:tcBorders>
          </w:tcPr>
          <w:p w14:paraId="3E4EDD0F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8" w:space="0" w:color="auto"/>
            </w:tcBorders>
          </w:tcPr>
          <w:p w14:paraId="72835A6B" w14:textId="77777777" w:rsidR="006A3A16" w:rsidRPr="008B5E69" w:rsidRDefault="006A3A16" w:rsidP="00FE7A13">
            <w:pPr>
              <w:pStyle w:val="Tekstpodstawowy"/>
              <w:rPr>
                <w:color w:val="000000" w:themeColor="text1"/>
                <w:sz w:val="22"/>
                <w:szCs w:val="22"/>
                <w:lang w:val="pl-PL" w:eastAsia="pl-PL"/>
              </w:rPr>
            </w:pPr>
          </w:p>
        </w:tc>
      </w:tr>
    </w:tbl>
    <w:p w14:paraId="4AE1EC88" w14:textId="77777777" w:rsidR="006A3A16" w:rsidRPr="008B5E69" w:rsidRDefault="006A3A16" w:rsidP="006A3A16">
      <w:pPr>
        <w:rPr>
          <w:color w:val="000000" w:themeColor="text1"/>
          <w:sz w:val="22"/>
          <w:szCs w:val="22"/>
        </w:rPr>
      </w:pPr>
    </w:p>
    <w:p w14:paraId="09803CBF" w14:textId="642F6BDE" w:rsidR="00832B2B" w:rsidRPr="008B5E69" w:rsidRDefault="00832B2B" w:rsidP="00105764">
      <w:pPr>
        <w:widowControl w:val="0"/>
        <w:autoSpaceDE w:val="0"/>
        <w:autoSpaceDN w:val="0"/>
        <w:spacing w:beforeLines="60" w:before="144" w:afterLines="60" w:after="144" w:line="276" w:lineRule="auto"/>
        <w:rPr>
          <w:i/>
          <w:color w:val="000000" w:themeColor="text1"/>
          <w:sz w:val="18"/>
          <w:szCs w:val="18"/>
          <w:lang w:eastAsia="en-US"/>
        </w:rPr>
      </w:pPr>
    </w:p>
    <w:p w14:paraId="58AC7AAD" w14:textId="77777777" w:rsidR="00534B6A" w:rsidRPr="008B5E69" w:rsidRDefault="00534B6A" w:rsidP="00105764">
      <w:pPr>
        <w:spacing w:beforeLines="60" w:before="144" w:afterLines="60" w:after="144" w:line="276" w:lineRule="auto"/>
        <w:rPr>
          <w:b/>
          <w:color w:val="000000" w:themeColor="text1"/>
          <w:sz w:val="22"/>
          <w:szCs w:val="22"/>
        </w:rPr>
        <w:sectPr w:rsidR="00534B6A" w:rsidRPr="008B5E69" w:rsidSect="006355B8">
          <w:footerReference w:type="default" r:id="rId10"/>
          <w:pgSz w:w="11906" w:h="16838"/>
          <w:pgMar w:top="1417" w:right="1417" w:bottom="1258" w:left="1417" w:header="708" w:footer="708" w:gutter="0"/>
          <w:pgNumType w:start="1"/>
          <w:cols w:space="708"/>
          <w:docGrid w:linePitch="360"/>
        </w:sectPr>
      </w:pPr>
    </w:p>
    <w:tbl>
      <w:tblPr>
        <w:tblW w:w="4682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2"/>
      </w:tblGrid>
      <w:tr w:rsidR="008B5E69" w:rsidRPr="008B5E69" w14:paraId="6130493F" w14:textId="77777777" w:rsidTr="009E6C72"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BEB31CA" w14:textId="77777777" w:rsidR="003D1595" w:rsidRPr="008B5E69" w:rsidRDefault="003D1595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lastRenderedPageBreak/>
              <w:t>ZAŁĄCZNIK NR 3</w:t>
            </w:r>
          </w:p>
          <w:p w14:paraId="38E1F54A" w14:textId="77777777" w:rsidR="003D1595" w:rsidRPr="008B5E69" w:rsidRDefault="003D1595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>DO UCHWAŁY NR ……</w:t>
            </w:r>
            <w:r w:rsidR="00E5464D" w:rsidRPr="008B5E69">
              <w:rPr>
                <w:b/>
                <w:color w:val="000000" w:themeColor="text1"/>
                <w:sz w:val="22"/>
                <w:szCs w:val="22"/>
              </w:rPr>
              <w:t>……...</w:t>
            </w:r>
            <w:r w:rsidRPr="008B5E69">
              <w:rPr>
                <w:b/>
                <w:color w:val="000000" w:themeColor="text1"/>
                <w:sz w:val="22"/>
                <w:szCs w:val="22"/>
              </w:rPr>
              <w:t>..</w:t>
            </w:r>
          </w:p>
          <w:p w14:paraId="4F8BE8BB" w14:textId="44AAEF1F" w:rsidR="00100B94" w:rsidRPr="008B5E69" w:rsidRDefault="00100B94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>RADY GMINY</w:t>
            </w:r>
            <w:r w:rsidR="001431C8" w:rsidRPr="008B5E69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D02369" w:rsidRPr="008B5E69">
              <w:rPr>
                <w:b/>
                <w:color w:val="000000" w:themeColor="text1"/>
                <w:sz w:val="22"/>
                <w:szCs w:val="22"/>
              </w:rPr>
              <w:t>BRUDZEŃ</w:t>
            </w:r>
            <w:r w:rsidR="00F23508" w:rsidRPr="008B5E69">
              <w:rPr>
                <w:b/>
                <w:color w:val="000000" w:themeColor="text1"/>
                <w:sz w:val="22"/>
                <w:szCs w:val="22"/>
              </w:rPr>
              <w:t xml:space="preserve"> DUŻY</w:t>
            </w:r>
          </w:p>
          <w:p w14:paraId="456C2766" w14:textId="77777777" w:rsidR="003D1595" w:rsidRPr="008B5E69" w:rsidRDefault="003D1595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 xml:space="preserve"> Z DNIA…………</w:t>
            </w:r>
            <w:r w:rsidR="00E5464D" w:rsidRPr="008B5E69">
              <w:rPr>
                <w:b/>
                <w:color w:val="000000" w:themeColor="text1"/>
                <w:sz w:val="22"/>
                <w:szCs w:val="22"/>
              </w:rPr>
              <w:t>…………...</w:t>
            </w:r>
            <w:r w:rsidRPr="008B5E69">
              <w:rPr>
                <w:b/>
                <w:color w:val="000000" w:themeColor="text1"/>
                <w:sz w:val="22"/>
                <w:szCs w:val="22"/>
              </w:rPr>
              <w:t>……</w:t>
            </w:r>
          </w:p>
        </w:tc>
      </w:tr>
      <w:tr w:rsidR="003D1595" w:rsidRPr="008B5E69" w14:paraId="1C3D3C81" w14:textId="77777777" w:rsidTr="009E6C72">
        <w:trPr>
          <w:trHeight w:val="390"/>
        </w:trPr>
        <w:tc>
          <w:tcPr>
            <w:tcW w:w="468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76E3E2" w14:textId="77777777" w:rsidR="003D1595" w:rsidRPr="008B5E69" w:rsidRDefault="003D1595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 xml:space="preserve">PLAN SPORZĄDZIŁ </w:t>
            </w:r>
          </w:p>
          <w:p w14:paraId="30112174" w14:textId="762DE9C7" w:rsidR="003D1595" w:rsidRPr="008B5E69" w:rsidRDefault="00100B94" w:rsidP="00E82C25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>WÓJT GMINY</w:t>
            </w:r>
            <w:r w:rsidR="001431C8" w:rsidRPr="008B5E69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D02369" w:rsidRPr="008B5E69">
              <w:rPr>
                <w:b/>
                <w:color w:val="000000" w:themeColor="text1"/>
                <w:sz w:val="22"/>
                <w:szCs w:val="22"/>
              </w:rPr>
              <w:t>BRUDZEŃ</w:t>
            </w:r>
            <w:r w:rsidR="00F23508" w:rsidRPr="008B5E69">
              <w:rPr>
                <w:b/>
                <w:color w:val="000000" w:themeColor="text1"/>
                <w:sz w:val="22"/>
                <w:szCs w:val="22"/>
              </w:rPr>
              <w:t xml:space="preserve"> DUŻY</w:t>
            </w:r>
          </w:p>
        </w:tc>
      </w:tr>
    </w:tbl>
    <w:p w14:paraId="7446E0C6" w14:textId="77777777" w:rsidR="003D1595" w:rsidRPr="008B5E69" w:rsidRDefault="003D1595" w:rsidP="00105764">
      <w:pPr>
        <w:spacing w:beforeLines="60" w:before="144" w:afterLines="60" w:after="144" w:line="276" w:lineRule="auto"/>
        <w:jc w:val="both"/>
        <w:rPr>
          <w:color w:val="000000" w:themeColor="text1"/>
          <w:sz w:val="22"/>
          <w:szCs w:val="22"/>
        </w:rPr>
      </w:pPr>
    </w:p>
    <w:p w14:paraId="5E2A09CF" w14:textId="77777777" w:rsidR="003D1595" w:rsidRPr="008B5E69" w:rsidRDefault="003D1595" w:rsidP="00105764">
      <w:pPr>
        <w:spacing w:beforeLines="60" w:before="144" w:afterLines="60" w:after="144" w:line="276" w:lineRule="auto"/>
        <w:jc w:val="center"/>
        <w:rPr>
          <w:b/>
          <w:caps/>
          <w:color w:val="000000" w:themeColor="text1"/>
          <w:sz w:val="22"/>
          <w:szCs w:val="22"/>
        </w:rPr>
      </w:pPr>
      <w:r w:rsidRPr="008B5E69">
        <w:rPr>
          <w:b/>
          <w:caps/>
          <w:color w:val="000000" w:themeColor="text1"/>
          <w:sz w:val="22"/>
          <w:szCs w:val="22"/>
        </w:rPr>
        <w:t>rozstrzygnięcie o sposobie realizacji zapisanych w planie inwestycji z zakresu infrastruktury technicznej, które należą do</w:t>
      </w:r>
      <w:r w:rsidR="00C67E09" w:rsidRPr="008B5E69">
        <w:rPr>
          <w:b/>
          <w:caps/>
          <w:color w:val="000000" w:themeColor="text1"/>
          <w:sz w:val="22"/>
          <w:szCs w:val="22"/>
        </w:rPr>
        <w:t> </w:t>
      </w:r>
      <w:r w:rsidRPr="008B5E69">
        <w:rPr>
          <w:b/>
          <w:caps/>
          <w:color w:val="000000" w:themeColor="text1"/>
          <w:sz w:val="22"/>
          <w:szCs w:val="22"/>
        </w:rPr>
        <w:t xml:space="preserve">zadań własnych gminy oraz zasadach ich finansowania </w:t>
      </w:r>
    </w:p>
    <w:p w14:paraId="2CA45AF6" w14:textId="4A13A006" w:rsidR="003D1595" w:rsidRPr="008B5E69" w:rsidRDefault="00D02369" w:rsidP="00105764">
      <w:pPr>
        <w:spacing w:beforeLines="60" w:before="144" w:afterLines="60" w:after="144" w:line="276" w:lineRule="auto"/>
        <w:jc w:val="center"/>
        <w:rPr>
          <w:b/>
          <w:caps/>
          <w:color w:val="000000" w:themeColor="text1"/>
          <w:sz w:val="22"/>
          <w:szCs w:val="22"/>
        </w:rPr>
      </w:pPr>
      <w:r w:rsidRPr="008B5E69">
        <w:rPr>
          <w:b/>
          <w:color w:val="000000" w:themeColor="text1"/>
          <w:sz w:val="22"/>
          <w:szCs w:val="22"/>
        </w:rPr>
        <w:t>Dotyczy miejscowego planu zagospodarowania przestrzennego w</w:t>
      </w:r>
      <w:r w:rsidRPr="008B5E69">
        <w:rPr>
          <w:b/>
          <w:caps/>
          <w:color w:val="000000" w:themeColor="text1"/>
          <w:sz w:val="22"/>
          <w:szCs w:val="22"/>
        </w:rPr>
        <w:t> </w:t>
      </w:r>
      <w:r w:rsidRPr="008B5E69">
        <w:rPr>
          <w:b/>
          <w:color w:val="000000" w:themeColor="text1"/>
          <w:sz w:val="22"/>
          <w:szCs w:val="22"/>
        </w:rPr>
        <w:t>części obrębów PGR Sikórz, Sikórz, Parzeń I, Parzeń II, Brudzeń Duży, Brudzeń Mały, Gorzechowo, Strupczewo, Rembielin, Sobowo, Główina</w:t>
      </w:r>
    </w:p>
    <w:p w14:paraId="6DEEE9C2" w14:textId="77777777" w:rsidR="00D02369" w:rsidRPr="008B5E69" w:rsidRDefault="00D02369" w:rsidP="00105764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0"/>
          <w:szCs w:val="20"/>
        </w:rPr>
      </w:pPr>
    </w:p>
    <w:p w14:paraId="634FD004" w14:textId="2534B6D8" w:rsidR="003D1595" w:rsidRPr="008B5E69" w:rsidRDefault="003D1595" w:rsidP="00105764">
      <w:pPr>
        <w:spacing w:beforeLines="60" w:before="144" w:afterLines="60" w:after="144" w:line="276" w:lineRule="auto"/>
        <w:ind w:firstLine="567"/>
        <w:jc w:val="both"/>
        <w:rPr>
          <w:color w:val="000000" w:themeColor="text1"/>
          <w:sz w:val="20"/>
          <w:szCs w:val="20"/>
        </w:rPr>
      </w:pPr>
      <w:r w:rsidRPr="008B5E69">
        <w:rPr>
          <w:color w:val="000000" w:themeColor="text1"/>
          <w:sz w:val="20"/>
          <w:szCs w:val="20"/>
        </w:rPr>
        <w:t xml:space="preserve">Na </w:t>
      </w:r>
      <w:r w:rsidRPr="00C51A01">
        <w:rPr>
          <w:color w:val="000000" w:themeColor="text1"/>
          <w:sz w:val="22"/>
          <w:szCs w:val="22"/>
        </w:rPr>
        <w:t>podstawie art. 20 ust. 1 ustawy z dnia 27 marca 2003</w:t>
      </w:r>
      <w:r w:rsidR="00352567" w:rsidRPr="00C51A01">
        <w:rPr>
          <w:color w:val="000000" w:themeColor="text1"/>
          <w:sz w:val="22"/>
          <w:szCs w:val="22"/>
        </w:rPr>
        <w:t> </w:t>
      </w:r>
      <w:r w:rsidRPr="00C51A01">
        <w:rPr>
          <w:color w:val="000000" w:themeColor="text1"/>
          <w:sz w:val="22"/>
          <w:szCs w:val="22"/>
        </w:rPr>
        <w:t>r. o planowaniu i zagospodarowaniu przestrzennym (</w:t>
      </w:r>
      <w:r w:rsidR="00DF75E3" w:rsidRPr="00C51A01">
        <w:rPr>
          <w:color w:val="000000" w:themeColor="text1"/>
          <w:sz w:val="22"/>
          <w:szCs w:val="22"/>
        </w:rPr>
        <w:t>Dz. U. z 2023 r. poz. 977</w:t>
      </w:r>
      <w:r w:rsidR="00102DAA" w:rsidRPr="00C51A01">
        <w:rPr>
          <w:color w:val="000000" w:themeColor="text1"/>
          <w:sz w:val="22"/>
          <w:szCs w:val="22"/>
        </w:rPr>
        <w:t xml:space="preserve"> z późn. zm.</w:t>
      </w:r>
      <w:r w:rsidR="00100B94" w:rsidRPr="00C51A01">
        <w:rPr>
          <w:color w:val="000000" w:themeColor="text1"/>
          <w:sz w:val="22"/>
          <w:szCs w:val="22"/>
        </w:rPr>
        <w:t>)</w:t>
      </w:r>
      <w:r w:rsidRPr="00C51A01">
        <w:rPr>
          <w:color w:val="000000" w:themeColor="text1"/>
          <w:sz w:val="22"/>
          <w:szCs w:val="22"/>
        </w:rPr>
        <w:t xml:space="preserve"> </w:t>
      </w:r>
      <w:r w:rsidR="00C51A01" w:rsidRPr="00C51A01">
        <w:rPr>
          <w:color w:val="000000" w:themeColor="text1"/>
          <w:sz w:val="22"/>
          <w:szCs w:val="22"/>
        </w:rPr>
        <w:t xml:space="preserve">w związku z </w:t>
      </w:r>
      <w:r w:rsidR="00C51A01" w:rsidRPr="00C51A01">
        <w:rPr>
          <w:color w:val="000000"/>
          <w:sz w:val="22"/>
          <w:szCs w:val="22"/>
        </w:rPr>
        <w:t xml:space="preserve">art. 67 ust. 3 ustawy z dnia 7 lipca 2023 r. o zmianie ustawy o planowaniu i zagospodarowaniu przestrzennym oraz niektórych innych ustaw (Dz. U. z 2023 r. poz. 1688) </w:t>
      </w:r>
      <w:r w:rsidRPr="00C51A01">
        <w:rPr>
          <w:color w:val="000000" w:themeColor="text1"/>
          <w:sz w:val="22"/>
          <w:szCs w:val="22"/>
        </w:rPr>
        <w:t xml:space="preserve">Rada </w:t>
      </w:r>
      <w:r w:rsidR="00100B94" w:rsidRPr="00C51A01">
        <w:rPr>
          <w:color w:val="000000" w:themeColor="text1"/>
          <w:sz w:val="22"/>
          <w:szCs w:val="22"/>
        </w:rPr>
        <w:t xml:space="preserve">Gminy </w:t>
      </w:r>
      <w:r w:rsidR="00F23508" w:rsidRPr="00C51A01">
        <w:rPr>
          <w:color w:val="000000" w:themeColor="text1"/>
          <w:sz w:val="22"/>
          <w:szCs w:val="22"/>
        </w:rPr>
        <w:t>Brudzeń Duży</w:t>
      </w:r>
      <w:r w:rsidR="003906A7" w:rsidRPr="00C51A01">
        <w:rPr>
          <w:color w:val="000000" w:themeColor="text1"/>
          <w:sz w:val="22"/>
          <w:szCs w:val="22"/>
        </w:rPr>
        <w:t xml:space="preserve"> </w:t>
      </w:r>
      <w:r w:rsidRPr="00C51A01">
        <w:rPr>
          <w:color w:val="000000" w:themeColor="text1"/>
          <w:sz w:val="22"/>
          <w:szCs w:val="22"/>
        </w:rPr>
        <w:t>określa następujący sposób realizacji i</w:t>
      </w:r>
      <w:r w:rsidR="00A767F8" w:rsidRPr="00C51A01">
        <w:rPr>
          <w:color w:val="000000" w:themeColor="text1"/>
          <w:sz w:val="22"/>
          <w:szCs w:val="22"/>
        </w:rPr>
        <w:t> </w:t>
      </w:r>
      <w:r w:rsidRPr="00C51A01">
        <w:rPr>
          <w:color w:val="000000" w:themeColor="text1"/>
          <w:sz w:val="22"/>
          <w:szCs w:val="22"/>
        </w:rPr>
        <w:t>zasady finansowania inwestycji z zakresu infrastruktury technicznej, które zgodnie z</w:t>
      </w:r>
      <w:r w:rsidR="00E5464D" w:rsidRPr="00C51A01">
        <w:rPr>
          <w:color w:val="000000" w:themeColor="text1"/>
          <w:sz w:val="22"/>
          <w:szCs w:val="22"/>
        </w:rPr>
        <w:t xml:space="preserve"> </w:t>
      </w:r>
      <w:r w:rsidRPr="00C51A01">
        <w:rPr>
          <w:color w:val="000000" w:themeColor="text1"/>
          <w:sz w:val="22"/>
          <w:szCs w:val="22"/>
        </w:rPr>
        <w:t>ustawą z dnia 8</w:t>
      </w:r>
      <w:r w:rsidR="00BC46C4" w:rsidRPr="00C51A01">
        <w:rPr>
          <w:color w:val="000000" w:themeColor="text1"/>
          <w:sz w:val="22"/>
          <w:szCs w:val="22"/>
        </w:rPr>
        <w:t> </w:t>
      </w:r>
      <w:r w:rsidRPr="00C51A01">
        <w:rPr>
          <w:color w:val="000000" w:themeColor="text1"/>
          <w:sz w:val="22"/>
          <w:szCs w:val="22"/>
        </w:rPr>
        <w:t>marca 1990</w:t>
      </w:r>
      <w:r w:rsidR="00A767F8" w:rsidRPr="00C51A01">
        <w:rPr>
          <w:color w:val="000000" w:themeColor="text1"/>
          <w:sz w:val="22"/>
          <w:szCs w:val="22"/>
        </w:rPr>
        <w:t> </w:t>
      </w:r>
      <w:r w:rsidRPr="00C51A01">
        <w:rPr>
          <w:color w:val="000000" w:themeColor="text1"/>
          <w:sz w:val="22"/>
          <w:szCs w:val="22"/>
        </w:rPr>
        <w:t>r. o</w:t>
      </w:r>
      <w:r w:rsidR="009A0CE1" w:rsidRPr="00C51A01">
        <w:rPr>
          <w:color w:val="000000" w:themeColor="text1"/>
          <w:sz w:val="22"/>
          <w:szCs w:val="22"/>
        </w:rPr>
        <w:t> </w:t>
      </w:r>
      <w:r w:rsidRPr="00C51A01">
        <w:rPr>
          <w:color w:val="000000" w:themeColor="text1"/>
          <w:sz w:val="22"/>
          <w:szCs w:val="22"/>
        </w:rPr>
        <w:t xml:space="preserve">samorządzie gminnym </w:t>
      </w:r>
      <w:r w:rsidR="00C86364" w:rsidRPr="00C51A01">
        <w:rPr>
          <w:color w:val="000000" w:themeColor="text1"/>
          <w:sz w:val="22"/>
          <w:szCs w:val="22"/>
        </w:rPr>
        <w:t>(Dz. U. z 20</w:t>
      </w:r>
      <w:r w:rsidR="00C67E09" w:rsidRPr="00C51A01">
        <w:rPr>
          <w:color w:val="000000" w:themeColor="text1"/>
          <w:sz w:val="22"/>
          <w:szCs w:val="22"/>
        </w:rPr>
        <w:t>2</w:t>
      </w:r>
      <w:r w:rsidR="00E92228" w:rsidRPr="00C51A01">
        <w:rPr>
          <w:color w:val="000000" w:themeColor="text1"/>
          <w:sz w:val="22"/>
          <w:szCs w:val="22"/>
        </w:rPr>
        <w:t>3</w:t>
      </w:r>
      <w:r w:rsidR="00EF1093" w:rsidRPr="00C51A01">
        <w:rPr>
          <w:color w:val="000000" w:themeColor="text1"/>
          <w:sz w:val="22"/>
          <w:szCs w:val="22"/>
        </w:rPr>
        <w:t> </w:t>
      </w:r>
      <w:r w:rsidR="00C86364" w:rsidRPr="00C51A01">
        <w:rPr>
          <w:color w:val="000000" w:themeColor="text1"/>
          <w:sz w:val="22"/>
          <w:szCs w:val="22"/>
        </w:rPr>
        <w:t>r. poz.</w:t>
      </w:r>
      <w:r w:rsidR="00B40E22" w:rsidRPr="00C51A01">
        <w:rPr>
          <w:color w:val="000000" w:themeColor="text1"/>
          <w:sz w:val="22"/>
          <w:szCs w:val="22"/>
        </w:rPr>
        <w:t xml:space="preserve"> </w:t>
      </w:r>
      <w:r w:rsidR="00E92228" w:rsidRPr="00C51A01">
        <w:rPr>
          <w:color w:val="000000" w:themeColor="text1"/>
          <w:sz w:val="22"/>
          <w:szCs w:val="22"/>
        </w:rPr>
        <w:t>40</w:t>
      </w:r>
      <w:r w:rsidR="00CF0E51" w:rsidRPr="00C51A01">
        <w:rPr>
          <w:color w:val="000000" w:themeColor="text1"/>
          <w:sz w:val="22"/>
          <w:szCs w:val="22"/>
        </w:rPr>
        <w:t xml:space="preserve"> z późn. zm.</w:t>
      </w:r>
      <w:r w:rsidR="00C86364" w:rsidRPr="00C51A01">
        <w:rPr>
          <w:color w:val="000000" w:themeColor="text1"/>
          <w:sz w:val="22"/>
          <w:szCs w:val="22"/>
        </w:rPr>
        <w:t xml:space="preserve">) </w:t>
      </w:r>
      <w:r w:rsidRPr="00C51A01">
        <w:rPr>
          <w:color w:val="000000" w:themeColor="text1"/>
          <w:sz w:val="22"/>
          <w:szCs w:val="22"/>
        </w:rPr>
        <w:t>należą do zadań własnych gminy i</w:t>
      </w:r>
      <w:r w:rsidR="00E5464D" w:rsidRPr="00C51A01">
        <w:rPr>
          <w:color w:val="000000" w:themeColor="text1"/>
          <w:sz w:val="22"/>
          <w:szCs w:val="22"/>
        </w:rPr>
        <w:t xml:space="preserve"> </w:t>
      </w:r>
      <w:r w:rsidRPr="00C51A01">
        <w:rPr>
          <w:color w:val="000000" w:themeColor="text1"/>
          <w:sz w:val="22"/>
          <w:szCs w:val="22"/>
        </w:rPr>
        <w:t>służą zaspokajaniu zbiorowych potrzeb</w:t>
      </w:r>
      <w:r w:rsidRPr="008B5E69">
        <w:rPr>
          <w:color w:val="000000" w:themeColor="text1"/>
          <w:sz w:val="20"/>
          <w:szCs w:val="20"/>
        </w:rPr>
        <w:t xml:space="preserve"> mieszkańców.</w:t>
      </w:r>
    </w:p>
    <w:p w14:paraId="07EC0E63" w14:textId="77777777" w:rsidR="003D1595" w:rsidRPr="008B5E69" w:rsidRDefault="003D1595" w:rsidP="00105764">
      <w:pPr>
        <w:spacing w:beforeLines="60" w:before="144" w:afterLines="60" w:after="144" w:line="276" w:lineRule="auto"/>
        <w:jc w:val="both"/>
        <w:rPr>
          <w:color w:val="000000" w:themeColor="text1"/>
          <w:sz w:val="20"/>
          <w:szCs w:val="20"/>
        </w:rPr>
      </w:pPr>
    </w:p>
    <w:p w14:paraId="05F092C8" w14:textId="77777777" w:rsidR="003D1595" w:rsidRPr="008B5E69" w:rsidRDefault="003D1595" w:rsidP="00105764">
      <w:pPr>
        <w:numPr>
          <w:ilvl w:val="0"/>
          <w:numId w:val="4"/>
        </w:numPr>
        <w:tabs>
          <w:tab w:val="clear" w:pos="810"/>
          <w:tab w:val="num" w:pos="284"/>
        </w:tabs>
        <w:spacing w:beforeLines="60" w:before="144" w:afterLines="60" w:after="144" w:line="276" w:lineRule="auto"/>
        <w:ind w:left="284" w:hanging="284"/>
        <w:jc w:val="both"/>
        <w:rPr>
          <w:b/>
          <w:bCs/>
          <w:color w:val="000000" w:themeColor="text1"/>
          <w:sz w:val="20"/>
          <w:szCs w:val="20"/>
        </w:rPr>
      </w:pPr>
      <w:r w:rsidRPr="008B5E69">
        <w:rPr>
          <w:b/>
          <w:bCs/>
          <w:color w:val="000000" w:themeColor="text1"/>
          <w:sz w:val="20"/>
          <w:szCs w:val="20"/>
        </w:rPr>
        <w:t>Inwestycje z zakresu infrastruktury technicznej przewidziane do realizacji na podstawie planu stanowią:</w:t>
      </w:r>
    </w:p>
    <w:p w14:paraId="793BB993" w14:textId="77777777" w:rsidR="009E4AD2" w:rsidRPr="008B5E69" w:rsidRDefault="00856496" w:rsidP="00105764">
      <w:pPr>
        <w:pStyle w:val="Tekstpodstawowy"/>
        <w:numPr>
          <w:ilvl w:val="1"/>
          <w:numId w:val="4"/>
        </w:numPr>
        <w:tabs>
          <w:tab w:val="clear" w:pos="1740"/>
        </w:tabs>
        <w:spacing w:beforeLines="60" w:before="144" w:afterLines="60" w:after="144" w:line="276" w:lineRule="auto"/>
        <w:ind w:left="567" w:hanging="283"/>
        <w:rPr>
          <w:color w:val="000000" w:themeColor="text1"/>
          <w:sz w:val="20"/>
          <w:szCs w:val="20"/>
        </w:rPr>
      </w:pPr>
      <w:r w:rsidRPr="008B5E69">
        <w:rPr>
          <w:b/>
          <w:bCs/>
          <w:color w:val="000000" w:themeColor="text1"/>
          <w:sz w:val="20"/>
          <w:szCs w:val="20"/>
        </w:rPr>
        <w:t>drogi publiczne wraz z uzbrojeniem podziemnym, urządzeniami infrastruktury technicznej, oświetleniem, ścieżkami rowerowymi, zielenią towarzyszącą i</w:t>
      </w:r>
      <w:r w:rsidRPr="008B5E69">
        <w:rPr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8B5E69">
        <w:rPr>
          <w:b/>
          <w:bCs/>
          <w:color w:val="000000" w:themeColor="text1"/>
          <w:sz w:val="20"/>
          <w:szCs w:val="20"/>
        </w:rPr>
        <w:t>odpowiednim zabezpieczeniem technicznym zmniejszającym uciążliwość komunikacyjna w stosunku do innych funkcji w</w:t>
      </w:r>
      <w:r w:rsidR="00163FB3" w:rsidRPr="008B5E69">
        <w:rPr>
          <w:b/>
          <w:bCs/>
          <w:color w:val="000000" w:themeColor="text1"/>
          <w:sz w:val="20"/>
          <w:szCs w:val="20"/>
          <w:lang w:val="pl-PL"/>
        </w:rPr>
        <w:t> </w:t>
      </w:r>
      <w:r w:rsidRPr="008B5E69">
        <w:rPr>
          <w:b/>
          <w:bCs/>
          <w:color w:val="000000" w:themeColor="text1"/>
          <w:sz w:val="20"/>
          <w:szCs w:val="20"/>
        </w:rPr>
        <w:t>rozumieniu przepisów ochrony środowiska</w:t>
      </w:r>
      <w:r w:rsidRPr="008B5E69">
        <w:rPr>
          <w:color w:val="000000" w:themeColor="text1"/>
          <w:sz w:val="20"/>
          <w:szCs w:val="20"/>
        </w:rPr>
        <w:t>; modernizacja istniejących zjazdów oraz budowa nowych połączeń komunikacyjnych z</w:t>
      </w:r>
      <w:r w:rsidRPr="008B5E69">
        <w:rPr>
          <w:color w:val="000000" w:themeColor="text1"/>
          <w:sz w:val="20"/>
          <w:szCs w:val="20"/>
          <w:lang w:val="pl-PL"/>
        </w:rPr>
        <w:t xml:space="preserve"> </w:t>
      </w:r>
      <w:r w:rsidRPr="008B5E69">
        <w:rPr>
          <w:color w:val="000000" w:themeColor="text1"/>
          <w:sz w:val="20"/>
          <w:szCs w:val="20"/>
        </w:rPr>
        <w:t>terenu objętego planem miejscowym, realizacja dróg dojazdowych publicznych, prace związane z utrzymaniem i modernizacją terenu dróg publicznych oraz parkingów zrealizowanych w liniach rozgraniczających tych dróg, perspektywiczna budowa oświetleń drogowych;</w:t>
      </w:r>
    </w:p>
    <w:p w14:paraId="034B4214" w14:textId="4295AF30" w:rsidR="009E4AD2" w:rsidRPr="008B5E69" w:rsidRDefault="003D1595" w:rsidP="00105764">
      <w:pPr>
        <w:pStyle w:val="Tekstpodstawowy"/>
        <w:numPr>
          <w:ilvl w:val="1"/>
          <w:numId w:val="4"/>
        </w:numPr>
        <w:tabs>
          <w:tab w:val="clear" w:pos="1740"/>
        </w:tabs>
        <w:spacing w:beforeLines="60" w:before="144" w:afterLines="60" w:after="144" w:line="276" w:lineRule="auto"/>
        <w:ind w:left="567" w:hanging="283"/>
        <w:rPr>
          <w:color w:val="000000" w:themeColor="text1"/>
          <w:sz w:val="20"/>
          <w:szCs w:val="20"/>
        </w:rPr>
      </w:pPr>
      <w:r w:rsidRPr="008B5E69">
        <w:rPr>
          <w:b/>
          <w:bCs/>
          <w:color w:val="000000" w:themeColor="text1"/>
          <w:sz w:val="20"/>
          <w:szCs w:val="20"/>
        </w:rPr>
        <w:t xml:space="preserve">sieci i urządzenia wodno – kanalizacyjne; </w:t>
      </w:r>
      <w:r w:rsidR="00E5464D" w:rsidRPr="008B5E69">
        <w:rPr>
          <w:bCs/>
          <w:color w:val="000000" w:themeColor="text1"/>
          <w:sz w:val="20"/>
          <w:szCs w:val="20"/>
        </w:rPr>
        <w:t>utrzymanie istniejących i</w:t>
      </w:r>
      <w:r w:rsidR="00295ECD" w:rsidRPr="008B5E69">
        <w:rPr>
          <w:bCs/>
          <w:color w:val="000000" w:themeColor="text1"/>
          <w:sz w:val="20"/>
          <w:szCs w:val="20"/>
        </w:rPr>
        <w:t xml:space="preserve"> </w:t>
      </w:r>
      <w:r w:rsidRPr="008B5E69">
        <w:rPr>
          <w:bCs/>
          <w:color w:val="000000" w:themeColor="text1"/>
          <w:sz w:val="20"/>
          <w:szCs w:val="20"/>
        </w:rPr>
        <w:t>projektowanych sieci wodno – kanalizacyjnych wraz z budową infrastruktury technicznej niezbędnej do wykonania projektowanych p</w:t>
      </w:r>
      <w:r w:rsidR="00A87DA9" w:rsidRPr="008B5E69">
        <w:rPr>
          <w:bCs/>
          <w:color w:val="000000" w:themeColor="text1"/>
          <w:sz w:val="20"/>
          <w:szCs w:val="20"/>
        </w:rPr>
        <w:t>rzy</w:t>
      </w:r>
      <w:r w:rsidRPr="008B5E69">
        <w:rPr>
          <w:bCs/>
          <w:color w:val="000000" w:themeColor="text1"/>
          <w:sz w:val="20"/>
          <w:szCs w:val="20"/>
        </w:rPr>
        <w:t>łączy w przypadku realizacji projektowanych inwestycji budowlanyc</w:t>
      </w:r>
      <w:r w:rsidR="00352567" w:rsidRPr="008B5E69">
        <w:rPr>
          <w:bCs/>
          <w:color w:val="000000" w:themeColor="text1"/>
          <w:sz w:val="20"/>
          <w:szCs w:val="20"/>
        </w:rPr>
        <w:t>h</w:t>
      </w:r>
      <w:r w:rsidR="000D47BE" w:rsidRPr="008B5E69">
        <w:rPr>
          <w:bCs/>
          <w:color w:val="000000" w:themeColor="text1"/>
          <w:sz w:val="20"/>
          <w:szCs w:val="20"/>
          <w:lang w:val="pl-PL"/>
        </w:rPr>
        <w:t>.</w:t>
      </w:r>
    </w:p>
    <w:p w14:paraId="7932AE89" w14:textId="77777777" w:rsidR="003D1595" w:rsidRPr="008B5E69" w:rsidRDefault="003D1595" w:rsidP="00105764">
      <w:pPr>
        <w:spacing w:beforeLines="60" w:before="144" w:afterLines="60" w:after="144" w:line="276" w:lineRule="auto"/>
        <w:ind w:left="360"/>
        <w:jc w:val="both"/>
        <w:rPr>
          <w:b/>
          <w:bCs/>
          <w:color w:val="000000" w:themeColor="text1"/>
          <w:sz w:val="20"/>
          <w:szCs w:val="20"/>
        </w:rPr>
      </w:pPr>
    </w:p>
    <w:p w14:paraId="285EC398" w14:textId="77777777" w:rsidR="003D1595" w:rsidRPr="008B5E69" w:rsidRDefault="003D1595" w:rsidP="00105764">
      <w:pPr>
        <w:numPr>
          <w:ilvl w:val="0"/>
          <w:numId w:val="4"/>
        </w:numPr>
        <w:tabs>
          <w:tab w:val="clear" w:pos="810"/>
          <w:tab w:val="num" w:pos="284"/>
        </w:tabs>
        <w:spacing w:beforeLines="60" w:before="144" w:afterLines="60" w:after="144" w:line="276" w:lineRule="auto"/>
        <w:ind w:left="284" w:hanging="284"/>
        <w:jc w:val="both"/>
        <w:rPr>
          <w:b/>
          <w:bCs/>
          <w:color w:val="000000" w:themeColor="text1"/>
          <w:sz w:val="20"/>
          <w:szCs w:val="20"/>
        </w:rPr>
      </w:pPr>
      <w:r w:rsidRPr="008B5E69">
        <w:rPr>
          <w:b/>
          <w:bCs/>
          <w:color w:val="000000" w:themeColor="text1"/>
          <w:sz w:val="20"/>
          <w:szCs w:val="20"/>
        </w:rPr>
        <w:t>Sposób realizacji inwestycji:</w:t>
      </w:r>
    </w:p>
    <w:p w14:paraId="56827882" w14:textId="5A42643C" w:rsidR="00EF1093" w:rsidRPr="008B5E69" w:rsidRDefault="003D1595" w:rsidP="00105764">
      <w:pPr>
        <w:numPr>
          <w:ilvl w:val="0"/>
          <w:numId w:val="5"/>
        </w:numPr>
        <w:spacing w:beforeLines="60" w:before="144" w:afterLines="60" w:after="144" w:line="276" w:lineRule="auto"/>
        <w:ind w:left="567" w:hanging="283"/>
        <w:jc w:val="both"/>
        <w:rPr>
          <w:bCs/>
          <w:color w:val="000000" w:themeColor="text1"/>
          <w:sz w:val="20"/>
          <w:szCs w:val="20"/>
        </w:rPr>
      </w:pPr>
      <w:r w:rsidRPr="008B5E69">
        <w:rPr>
          <w:color w:val="000000" w:themeColor="text1"/>
          <w:sz w:val="20"/>
          <w:szCs w:val="20"/>
        </w:rPr>
        <w:t xml:space="preserve">realizacja inwestycji z zakresu infrastruktury technicznej, które należą do zadań własnych gminy, zapisanych w miejscowym planie zagospodarowania przestrzennego </w:t>
      </w:r>
      <w:r w:rsidR="006F2D42" w:rsidRPr="008B5E69">
        <w:rPr>
          <w:color w:val="000000" w:themeColor="text1"/>
          <w:sz w:val="20"/>
          <w:szCs w:val="20"/>
        </w:rPr>
        <w:t xml:space="preserve">w części obrębów PGR Sikórz, Sikórz, Parzeń I, Parzeń II, Brudzeń Duży, Brudzeń Mały, Gorzechowo, Strupczewo, Rembielin, Sobowo, Główina </w:t>
      </w:r>
      <w:r w:rsidRPr="008B5E69">
        <w:rPr>
          <w:color w:val="000000" w:themeColor="text1"/>
          <w:sz w:val="20"/>
          <w:szCs w:val="20"/>
        </w:rPr>
        <w:t>odbywać się będzie zgodnie z</w:t>
      </w:r>
      <w:r w:rsidR="00EF1093" w:rsidRPr="008B5E69">
        <w:rPr>
          <w:color w:val="000000" w:themeColor="text1"/>
          <w:sz w:val="20"/>
          <w:szCs w:val="20"/>
        </w:rPr>
        <w:t> </w:t>
      </w:r>
      <w:r w:rsidRPr="008B5E69">
        <w:rPr>
          <w:color w:val="000000" w:themeColor="text1"/>
          <w:sz w:val="20"/>
          <w:szCs w:val="20"/>
        </w:rPr>
        <w:t>założeniami określonymi w studium uwarunkowań i</w:t>
      </w:r>
      <w:r w:rsidR="00E5464D" w:rsidRPr="008B5E69">
        <w:rPr>
          <w:color w:val="000000" w:themeColor="text1"/>
          <w:sz w:val="20"/>
          <w:szCs w:val="20"/>
        </w:rPr>
        <w:t xml:space="preserve"> </w:t>
      </w:r>
      <w:r w:rsidRPr="008B5E69">
        <w:rPr>
          <w:color w:val="000000" w:themeColor="text1"/>
          <w:sz w:val="20"/>
          <w:szCs w:val="20"/>
        </w:rPr>
        <w:t>kierunków zagos</w:t>
      </w:r>
      <w:r w:rsidR="003906A7" w:rsidRPr="008B5E69">
        <w:rPr>
          <w:color w:val="000000" w:themeColor="text1"/>
          <w:sz w:val="20"/>
          <w:szCs w:val="20"/>
        </w:rPr>
        <w:t xml:space="preserve">podarowania przestrzennego </w:t>
      </w:r>
      <w:r w:rsidR="00EE5C3F" w:rsidRPr="008B5E69">
        <w:rPr>
          <w:color w:val="000000" w:themeColor="text1"/>
          <w:sz w:val="20"/>
          <w:szCs w:val="20"/>
        </w:rPr>
        <w:t>gminy</w:t>
      </w:r>
      <w:r w:rsidR="00100B94" w:rsidRPr="008B5E69">
        <w:rPr>
          <w:color w:val="000000" w:themeColor="text1"/>
          <w:sz w:val="20"/>
          <w:szCs w:val="20"/>
        </w:rPr>
        <w:t xml:space="preserve"> </w:t>
      </w:r>
      <w:r w:rsidR="006F2D42" w:rsidRPr="008B5E69">
        <w:rPr>
          <w:color w:val="000000" w:themeColor="text1"/>
          <w:sz w:val="20"/>
          <w:szCs w:val="20"/>
        </w:rPr>
        <w:t>Brudzeń Duży</w:t>
      </w:r>
      <w:r w:rsidR="00675140" w:rsidRPr="008B5E69">
        <w:rPr>
          <w:color w:val="000000" w:themeColor="text1"/>
          <w:sz w:val="20"/>
          <w:szCs w:val="20"/>
        </w:rPr>
        <w:t>;</w:t>
      </w:r>
    </w:p>
    <w:p w14:paraId="4A2079BA" w14:textId="2B2F5E96" w:rsidR="00102DAA" w:rsidRPr="008B5E69" w:rsidRDefault="00102DAA" w:rsidP="00102DAA">
      <w:pPr>
        <w:numPr>
          <w:ilvl w:val="0"/>
          <w:numId w:val="5"/>
        </w:numPr>
        <w:spacing w:beforeLines="60" w:before="144" w:afterLines="60" w:after="144" w:line="276" w:lineRule="auto"/>
        <w:ind w:left="567" w:hanging="283"/>
        <w:jc w:val="both"/>
        <w:rPr>
          <w:bCs/>
          <w:color w:val="000000" w:themeColor="text1"/>
          <w:sz w:val="20"/>
          <w:szCs w:val="20"/>
        </w:rPr>
      </w:pPr>
      <w:r w:rsidRPr="008B5E69">
        <w:rPr>
          <w:color w:val="000000" w:themeColor="text1"/>
          <w:sz w:val="20"/>
          <w:szCs w:val="22"/>
        </w:rPr>
        <w:t xml:space="preserve">realizacja inwestycji z zakresu infrastruktury technicznej przebiegać będzie zgodnie z obowiązującymi przepisami i normami, w tym zakresie, m. in. z ustawą z dnia 11 września 2019 r. Prawo zamówień publicznych (Dz. U. z 2023 r. poz. 1605 z późn. zm.), ustawą z dnia 7 lipca 1994 r. Prawo budowlane (Dz. U. z 2023 r. poz. 682 z późn. zm.), ustawą z dnia 21 marca 1985 r. o drogach publicznych (Dz. U. z 2023 r. </w:t>
      </w:r>
      <w:r w:rsidRPr="008B5E69">
        <w:rPr>
          <w:color w:val="000000" w:themeColor="text1"/>
          <w:sz w:val="20"/>
          <w:szCs w:val="22"/>
        </w:rPr>
        <w:lastRenderedPageBreak/>
        <w:t xml:space="preserve">poz. 645 z późn. zm.), </w:t>
      </w:r>
      <w:bookmarkStart w:id="2" w:name="_Hlk142633591"/>
      <w:r w:rsidRPr="008B5E69">
        <w:rPr>
          <w:color w:val="000000" w:themeColor="text1"/>
          <w:sz w:val="20"/>
          <w:szCs w:val="22"/>
        </w:rPr>
        <w:t>ustawy z dnia 27 sierpnia 2009</w:t>
      </w:r>
      <w:r w:rsidRPr="008B5E69">
        <w:rPr>
          <w:color w:val="000000" w:themeColor="text1"/>
        </w:rPr>
        <w:t> </w:t>
      </w:r>
      <w:r w:rsidRPr="008B5E69">
        <w:rPr>
          <w:color w:val="000000" w:themeColor="text1"/>
          <w:sz w:val="20"/>
          <w:szCs w:val="22"/>
        </w:rPr>
        <w:t>r. o finansach publicznych (Dz. U. z 2023 r. poz. 1270 z późn. zm</w:t>
      </w:r>
      <w:bookmarkEnd w:id="2"/>
      <w:r w:rsidRPr="008B5E69">
        <w:rPr>
          <w:color w:val="000000" w:themeColor="text1"/>
          <w:sz w:val="20"/>
          <w:szCs w:val="22"/>
        </w:rPr>
        <w:t xml:space="preserve">.), ustawą z dnia 27 kwietnia 2001 r. Prawo ochrony środowiska (Dz. U. z 2022 r. poz. 2556 z późn. zm.). Inwestycje w zakresie przesyłania i dystrybucji paliw i energii elektrycznej realizowane będą w sposób określony w art. 7 ustawy z dnia 10 kwietnia 1997 r. Prawo energetyczne (Dz. U. z 2022 r. poz. </w:t>
      </w:r>
      <w:r w:rsidRPr="008B5E69">
        <w:rPr>
          <w:color w:val="000000" w:themeColor="text1"/>
          <w:sz w:val="20"/>
          <w:szCs w:val="20"/>
        </w:rPr>
        <w:t xml:space="preserve">1385 z późn. zm.). Sposób realizacji inwestycji wynikał będzie z wykorzystania możliwych do </w:t>
      </w:r>
      <w:r w:rsidRPr="008B5E69">
        <w:rPr>
          <w:color w:val="000000" w:themeColor="text1"/>
          <w:sz w:val="22"/>
          <w:szCs w:val="22"/>
        </w:rPr>
        <w:t xml:space="preserve">zastosowania rozwiązań techniczno – technologicznych gwarantujących wysoką jakość wykonania inwestycji, dopuszcza się etapową realizację inwestycji. </w:t>
      </w:r>
    </w:p>
    <w:p w14:paraId="08BF5F00" w14:textId="77777777" w:rsidR="003D1595" w:rsidRPr="008B5E69" w:rsidRDefault="003D1595" w:rsidP="00627F9D">
      <w:pPr>
        <w:spacing w:beforeLines="60" w:before="144" w:afterLines="60" w:after="144" w:line="276" w:lineRule="auto"/>
        <w:jc w:val="both"/>
        <w:rPr>
          <w:color w:val="000000" w:themeColor="text1"/>
          <w:sz w:val="20"/>
          <w:szCs w:val="20"/>
        </w:rPr>
      </w:pPr>
    </w:p>
    <w:p w14:paraId="30AC2D1C" w14:textId="77777777" w:rsidR="003D1595" w:rsidRPr="008B5E69" w:rsidRDefault="003D1595" w:rsidP="00105764">
      <w:pPr>
        <w:numPr>
          <w:ilvl w:val="0"/>
          <w:numId w:val="4"/>
        </w:numPr>
        <w:tabs>
          <w:tab w:val="clear" w:pos="810"/>
          <w:tab w:val="num" w:pos="284"/>
        </w:tabs>
        <w:spacing w:beforeLines="60" w:before="144" w:afterLines="60" w:after="144" w:line="276" w:lineRule="auto"/>
        <w:ind w:left="284" w:hanging="284"/>
        <w:jc w:val="both"/>
        <w:rPr>
          <w:b/>
          <w:bCs/>
          <w:color w:val="000000" w:themeColor="text1"/>
          <w:sz w:val="20"/>
          <w:szCs w:val="20"/>
        </w:rPr>
      </w:pPr>
      <w:r w:rsidRPr="008B5E69">
        <w:rPr>
          <w:b/>
          <w:bCs/>
          <w:color w:val="000000" w:themeColor="text1"/>
          <w:sz w:val="20"/>
          <w:szCs w:val="20"/>
        </w:rPr>
        <w:t>Zasady finansowania:</w:t>
      </w:r>
    </w:p>
    <w:p w14:paraId="584B6828" w14:textId="4F84B7C5" w:rsidR="00AB014D" w:rsidRPr="008B5E69" w:rsidRDefault="00AB014D" w:rsidP="00263AB1">
      <w:pPr>
        <w:pStyle w:val="Tekstpodstawowy"/>
        <w:numPr>
          <w:ilvl w:val="0"/>
          <w:numId w:val="10"/>
        </w:numPr>
        <w:spacing w:beforeLines="60" w:before="144" w:afterLines="60" w:after="144" w:line="276" w:lineRule="auto"/>
        <w:ind w:left="567" w:hanging="283"/>
        <w:rPr>
          <w:b/>
          <w:bCs/>
          <w:color w:val="000000" w:themeColor="text1"/>
          <w:sz w:val="20"/>
          <w:szCs w:val="20"/>
        </w:rPr>
      </w:pPr>
      <w:r w:rsidRPr="008B5E69">
        <w:rPr>
          <w:color w:val="000000" w:themeColor="text1"/>
          <w:sz w:val="20"/>
          <w:szCs w:val="20"/>
        </w:rPr>
        <w:t>realizacja inwestycji drogowych, parkingów oraz z zakresu zieleni urządzonej publicznej będzie finansowana przez budżet gminy z dopuszczeniem porozumień finansowych zawartych z</w:t>
      </w:r>
      <w:r w:rsidR="008F733A" w:rsidRPr="008B5E69">
        <w:rPr>
          <w:color w:val="000000" w:themeColor="text1"/>
          <w:sz w:val="20"/>
          <w:szCs w:val="20"/>
          <w:lang w:val="pl-PL"/>
        </w:rPr>
        <w:t xml:space="preserve"> </w:t>
      </w:r>
      <w:r w:rsidRPr="008B5E69">
        <w:rPr>
          <w:color w:val="000000" w:themeColor="text1"/>
          <w:sz w:val="20"/>
          <w:szCs w:val="20"/>
        </w:rPr>
        <w:t>innymi podmiotami zgodnie z obowiązującymi przepisami, m. in. Ustawą z dnia 27 sierpnia 2009 r. o finansach publicznych (</w:t>
      </w:r>
      <w:r w:rsidR="009A127A" w:rsidRPr="008B5E69">
        <w:rPr>
          <w:color w:val="000000" w:themeColor="text1"/>
          <w:sz w:val="20"/>
          <w:szCs w:val="20"/>
        </w:rPr>
        <w:t>Dz. U. z 2023 r. poz. 1270 z późn. zm.</w:t>
      </w:r>
      <w:r w:rsidRPr="008B5E69">
        <w:rPr>
          <w:color w:val="000000" w:themeColor="text1"/>
          <w:sz w:val="20"/>
          <w:szCs w:val="20"/>
        </w:rPr>
        <w:t>) oraz z Ust</w:t>
      </w:r>
      <w:r w:rsidR="00572736" w:rsidRPr="008B5E69">
        <w:rPr>
          <w:color w:val="000000" w:themeColor="text1"/>
          <w:sz w:val="20"/>
          <w:szCs w:val="20"/>
        </w:rPr>
        <w:t>awą z dnia 16</w:t>
      </w:r>
      <w:r w:rsidR="00627F9D" w:rsidRPr="008B5E69">
        <w:rPr>
          <w:color w:val="000000" w:themeColor="text1"/>
          <w:sz w:val="20"/>
          <w:szCs w:val="20"/>
          <w:lang w:val="pl-PL"/>
        </w:rPr>
        <w:t xml:space="preserve"> </w:t>
      </w:r>
      <w:r w:rsidR="00572736" w:rsidRPr="008B5E69">
        <w:rPr>
          <w:color w:val="000000" w:themeColor="text1"/>
          <w:sz w:val="20"/>
          <w:szCs w:val="20"/>
        </w:rPr>
        <w:t>grudnia 2005 r. o </w:t>
      </w:r>
      <w:r w:rsidRPr="008B5E69">
        <w:rPr>
          <w:color w:val="000000" w:themeColor="text1"/>
          <w:sz w:val="20"/>
          <w:szCs w:val="20"/>
        </w:rPr>
        <w:t>finansowaniu infrastruktury transportu lądowego (Dz. U. z 20</w:t>
      </w:r>
      <w:r w:rsidRPr="008B5E69">
        <w:rPr>
          <w:color w:val="000000" w:themeColor="text1"/>
          <w:sz w:val="20"/>
          <w:szCs w:val="20"/>
          <w:lang w:val="pl-PL"/>
        </w:rPr>
        <w:t>21</w:t>
      </w:r>
      <w:r w:rsidRPr="008B5E69">
        <w:rPr>
          <w:color w:val="000000" w:themeColor="text1"/>
          <w:sz w:val="20"/>
          <w:szCs w:val="20"/>
        </w:rPr>
        <w:t> r. poz. </w:t>
      </w:r>
      <w:r w:rsidRPr="008B5E69">
        <w:rPr>
          <w:color w:val="000000" w:themeColor="text1"/>
          <w:sz w:val="20"/>
          <w:szCs w:val="20"/>
          <w:lang w:val="pl-PL"/>
        </w:rPr>
        <w:t>688</w:t>
      </w:r>
      <w:r w:rsidRPr="008B5E69">
        <w:rPr>
          <w:color w:val="000000" w:themeColor="text1"/>
          <w:sz w:val="20"/>
          <w:szCs w:val="20"/>
        </w:rPr>
        <w:t>);</w:t>
      </w:r>
    </w:p>
    <w:p w14:paraId="5FE7B054" w14:textId="23931094" w:rsidR="00730E5C" w:rsidRPr="008B5E69" w:rsidRDefault="00AB014D" w:rsidP="00263AB1">
      <w:pPr>
        <w:pStyle w:val="Tekstpodstawowy"/>
        <w:numPr>
          <w:ilvl w:val="0"/>
          <w:numId w:val="10"/>
        </w:numPr>
        <w:spacing w:beforeLines="60" w:before="144" w:afterLines="60" w:after="144" w:line="276" w:lineRule="auto"/>
        <w:ind w:left="567" w:hanging="283"/>
        <w:rPr>
          <w:color w:val="000000" w:themeColor="text1"/>
          <w:sz w:val="20"/>
          <w:szCs w:val="20"/>
        </w:rPr>
      </w:pPr>
      <w:r w:rsidRPr="008B5E69">
        <w:rPr>
          <w:color w:val="000000" w:themeColor="text1"/>
          <w:sz w:val="20"/>
          <w:szCs w:val="20"/>
        </w:rPr>
        <w:t>inwestycje z zakresu budowy sieci wodociągowej i kanalizacji finansowane będą na podstawie art. 15 ust</w:t>
      </w:r>
      <w:r w:rsidR="00627F9D" w:rsidRPr="008B5E69">
        <w:rPr>
          <w:color w:val="000000" w:themeColor="text1"/>
          <w:sz w:val="20"/>
          <w:szCs w:val="20"/>
          <w:lang w:val="pl-PL"/>
        </w:rPr>
        <w:t>. </w:t>
      </w:r>
      <w:r w:rsidRPr="008B5E69">
        <w:rPr>
          <w:color w:val="000000" w:themeColor="text1"/>
          <w:sz w:val="20"/>
          <w:szCs w:val="20"/>
        </w:rPr>
        <w:t>1 ustawy z dnia 7 czerwca 2001 r. o zbiorowym zaopatrzeniu w wodę i zbiorowym odprowadzeniu ścieków (Dz. U. z 202</w:t>
      </w:r>
      <w:r w:rsidR="00627F9D" w:rsidRPr="008B5E69">
        <w:rPr>
          <w:color w:val="000000" w:themeColor="text1"/>
          <w:sz w:val="20"/>
          <w:szCs w:val="20"/>
          <w:lang w:val="pl-PL"/>
        </w:rPr>
        <w:t>3</w:t>
      </w:r>
      <w:r w:rsidRPr="008B5E69">
        <w:rPr>
          <w:color w:val="000000" w:themeColor="text1"/>
          <w:sz w:val="20"/>
          <w:szCs w:val="20"/>
        </w:rPr>
        <w:t> r. poz</w:t>
      </w:r>
      <w:r w:rsidR="00627F9D" w:rsidRPr="008B5E69">
        <w:rPr>
          <w:color w:val="000000" w:themeColor="text1"/>
          <w:sz w:val="20"/>
          <w:szCs w:val="20"/>
          <w:lang w:val="pl-PL"/>
        </w:rPr>
        <w:t>. 537</w:t>
      </w:r>
      <w:r w:rsidR="00102DAA" w:rsidRPr="008B5E69">
        <w:rPr>
          <w:color w:val="000000" w:themeColor="text1"/>
        </w:rPr>
        <w:t xml:space="preserve"> </w:t>
      </w:r>
      <w:r w:rsidR="00102DAA" w:rsidRPr="008B5E69">
        <w:rPr>
          <w:color w:val="000000" w:themeColor="text1"/>
          <w:sz w:val="20"/>
          <w:szCs w:val="20"/>
          <w:lang w:val="pl-PL"/>
        </w:rPr>
        <w:t>z późn. zm.</w:t>
      </w:r>
      <w:r w:rsidRPr="008B5E69">
        <w:rPr>
          <w:color w:val="000000" w:themeColor="text1"/>
          <w:sz w:val="20"/>
          <w:szCs w:val="20"/>
        </w:rPr>
        <w:t>) ze środków budżetu gminy z</w:t>
      </w:r>
      <w:r w:rsidR="008F733A" w:rsidRPr="008B5E69">
        <w:rPr>
          <w:color w:val="000000" w:themeColor="text1"/>
          <w:sz w:val="20"/>
          <w:szCs w:val="20"/>
          <w:lang w:val="pl-PL"/>
        </w:rPr>
        <w:t xml:space="preserve"> </w:t>
      </w:r>
      <w:r w:rsidRPr="008B5E69">
        <w:rPr>
          <w:color w:val="000000" w:themeColor="text1"/>
          <w:sz w:val="20"/>
          <w:szCs w:val="20"/>
        </w:rPr>
        <w:t>dopuszczeniem porozumień finansowych zawartych z innymi podmiotami.</w:t>
      </w:r>
    </w:p>
    <w:p w14:paraId="566472A3" w14:textId="77777777" w:rsidR="00534B6A" w:rsidRPr="008B5E69" w:rsidRDefault="00534B6A" w:rsidP="00105764">
      <w:pPr>
        <w:spacing w:beforeLines="60" w:before="144" w:afterLines="60" w:after="144" w:line="276" w:lineRule="auto"/>
        <w:rPr>
          <w:b/>
          <w:color w:val="000000" w:themeColor="text1"/>
          <w:sz w:val="22"/>
          <w:szCs w:val="22"/>
        </w:rPr>
      </w:pPr>
    </w:p>
    <w:p w14:paraId="34DE0AA0" w14:textId="77777777" w:rsidR="00627F9D" w:rsidRPr="008B5E69" w:rsidRDefault="00627F9D" w:rsidP="00105764">
      <w:pPr>
        <w:spacing w:beforeLines="60" w:before="144" w:afterLines="60" w:after="144" w:line="276" w:lineRule="auto"/>
        <w:rPr>
          <w:b/>
          <w:color w:val="000000" w:themeColor="text1"/>
          <w:sz w:val="22"/>
          <w:szCs w:val="22"/>
        </w:rPr>
      </w:pPr>
    </w:p>
    <w:p w14:paraId="454A7630" w14:textId="77777777" w:rsidR="00627F9D" w:rsidRPr="008B5E69" w:rsidRDefault="00627F9D" w:rsidP="00105764">
      <w:pPr>
        <w:spacing w:beforeLines="60" w:before="144" w:afterLines="60" w:after="144" w:line="276" w:lineRule="auto"/>
        <w:rPr>
          <w:b/>
          <w:color w:val="000000" w:themeColor="text1"/>
          <w:sz w:val="22"/>
          <w:szCs w:val="22"/>
        </w:rPr>
      </w:pPr>
    </w:p>
    <w:p w14:paraId="54A4F603" w14:textId="77777777" w:rsidR="00627F9D" w:rsidRPr="008B5E69" w:rsidRDefault="00627F9D" w:rsidP="00105764">
      <w:pPr>
        <w:spacing w:beforeLines="60" w:before="144" w:afterLines="60" w:after="144" w:line="276" w:lineRule="auto"/>
        <w:rPr>
          <w:b/>
          <w:color w:val="000000" w:themeColor="text1"/>
          <w:sz w:val="22"/>
          <w:szCs w:val="22"/>
        </w:rPr>
        <w:sectPr w:rsidR="00627F9D" w:rsidRPr="008B5E69" w:rsidSect="009A0CE1">
          <w:footerReference w:type="default" r:id="rId11"/>
          <w:pgSz w:w="11906" w:h="16838"/>
          <w:pgMar w:top="1417" w:right="1417" w:bottom="993" w:left="1417" w:header="708" w:footer="708" w:gutter="0"/>
          <w:pgNumType w:start="1"/>
          <w:cols w:space="708"/>
          <w:docGrid w:linePitch="360"/>
        </w:sectPr>
      </w:pPr>
    </w:p>
    <w:tbl>
      <w:tblPr>
        <w:tblW w:w="4682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2"/>
      </w:tblGrid>
      <w:tr w:rsidR="008B5E69" w:rsidRPr="008B5E69" w14:paraId="3526A29D" w14:textId="77777777" w:rsidTr="00F51FF8"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A65DA2F" w14:textId="04424671" w:rsidR="006F2D42" w:rsidRPr="008B5E69" w:rsidRDefault="006F2D42" w:rsidP="00F51FF8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lastRenderedPageBreak/>
              <w:t xml:space="preserve">ZAŁĄCZNIK NR </w:t>
            </w:r>
            <w:r w:rsidR="00D02369" w:rsidRPr="008B5E69">
              <w:rPr>
                <w:b/>
                <w:color w:val="000000" w:themeColor="text1"/>
                <w:sz w:val="22"/>
                <w:szCs w:val="22"/>
              </w:rPr>
              <w:t>4</w:t>
            </w:r>
          </w:p>
          <w:p w14:paraId="006FEAEF" w14:textId="77777777" w:rsidR="006F2D42" w:rsidRPr="008B5E69" w:rsidRDefault="006F2D42" w:rsidP="00F51FF8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>DO UCHWAŁY NR ………….....</w:t>
            </w:r>
          </w:p>
          <w:p w14:paraId="60948C98" w14:textId="59ADC7F7" w:rsidR="006F2D42" w:rsidRPr="008B5E69" w:rsidRDefault="006F2D42" w:rsidP="00F51FF8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 xml:space="preserve">RADY GMINY </w:t>
            </w:r>
            <w:r w:rsidR="00D02369" w:rsidRPr="008B5E69">
              <w:rPr>
                <w:b/>
                <w:color w:val="000000" w:themeColor="text1"/>
                <w:sz w:val="22"/>
                <w:szCs w:val="22"/>
              </w:rPr>
              <w:t>BRUDZEŃ</w:t>
            </w:r>
            <w:r w:rsidRPr="008B5E69">
              <w:rPr>
                <w:b/>
                <w:color w:val="000000" w:themeColor="text1"/>
                <w:sz w:val="22"/>
                <w:szCs w:val="22"/>
              </w:rPr>
              <w:t xml:space="preserve"> DUŻY</w:t>
            </w:r>
          </w:p>
          <w:p w14:paraId="3DE27EC8" w14:textId="77777777" w:rsidR="006F2D42" w:rsidRPr="008B5E69" w:rsidRDefault="006F2D42" w:rsidP="00F51FF8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 xml:space="preserve"> Z DNIA……………………...……</w:t>
            </w:r>
          </w:p>
        </w:tc>
      </w:tr>
      <w:tr w:rsidR="006F2D42" w:rsidRPr="008B5E69" w14:paraId="68FCB974" w14:textId="77777777" w:rsidTr="00F51FF8">
        <w:trPr>
          <w:trHeight w:val="390"/>
        </w:trPr>
        <w:tc>
          <w:tcPr>
            <w:tcW w:w="468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39205A" w14:textId="77777777" w:rsidR="006F2D42" w:rsidRPr="008B5E69" w:rsidRDefault="006F2D42" w:rsidP="00F51FF8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 xml:space="preserve">PLAN SPORZĄDZIŁ </w:t>
            </w:r>
          </w:p>
          <w:p w14:paraId="789AE2D3" w14:textId="1358A478" w:rsidR="006F2D42" w:rsidRPr="008B5E69" w:rsidRDefault="006F2D42" w:rsidP="00F51FF8">
            <w:pPr>
              <w:spacing w:beforeLines="60" w:before="144" w:afterLines="60" w:after="144" w:line="276" w:lineRule="auto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8B5E69">
              <w:rPr>
                <w:b/>
                <w:color w:val="000000" w:themeColor="text1"/>
                <w:sz w:val="22"/>
                <w:szCs w:val="22"/>
              </w:rPr>
              <w:t xml:space="preserve">WÓJT GMINY </w:t>
            </w:r>
            <w:r w:rsidR="00D02369" w:rsidRPr="008B5E69">
              <w:rPr>
                <w:b/>
                <w:color w:val="000000" w:themeColor="text1"/>
                <w:sz w:val="22"/>
                <w:szCs w:val="22"/>
              </w:rPr>
              <w:t>BRUDZEŃ</w:t>
            </w:r>
            <w:r w:rsidRPr="008B5E69">
              <w:rPr>
                <w:b/>
                <w:color w:val="000000" w:themeColor="text1"/>
                <w:sz w:val="22"/>
                <w:szCs w:val="22"/>
              </w:rPr>
              <w:t xml:space="preserve"> DUŻY</w:t>
            </w:r>
          </w:p>
        </w:tc>
      </w:tr>
    </w:tbl>
    <w:p w14:paraId="4EFF4D1C" w14:textId="77777777" w:rsidR="00730E5C" w:rsidRPr="008B5E69" w:rsidRDefault="00730E5C" w:rsidP="00105764">
      <w:pPr>
        <w:pStyle w:val="Styl8"/>
        <w:spacing w:beforeLines="60" w:before="144" w:afterLines="60" w:after="144" w:line="276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33E06A9" w14:textId="77777777" w:rsidR="00730E5C" w:rsidRPr="008B5E69" w:rsidRDefault="00730E5C" w:rsidP="00105764">
      <w:pPr>
        <w:pStyle w:val="Styl8"/>
        <w:spacing w:beforeLines="60" w:before="144" w:afterLines="60" w:after="144" w:line="276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D9252EA" w14:textId="77777777" w:rsidR="00730E5C" w:rsidRPr="008B5E69" w:rsidRDefault="00730E5C" w:rsidP="00105764">
      <w:pPr>
        <w:pStyle w:val="Styl8"/>
        <w:spacing w:beforeLines="60" w:before="144" w:afterLines="60" w:after="144" w:line="276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183CCD3" w14:textId="77777777" w:rsidR="00730E5C" w:rsidRPr="008B5E69" w:rsidRDefault="00730E5C" w:rsidP="00105764">
      <w:pPr>
        <w:pStyle w:val="Styl8"/>
        <w:spacing w:beforeLines="60" w:before="144" w:afterLines="60" w:after="144" w:line="276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8559132" w14:textId="1EA0E41C" w:rsidR="0055147A" w:rsidRPr="008B5E69" w:rsidRDefault="0055147A" w:rsidP="00105764">
      <w:pPr>
        <w:tabs>
          <w:tab w:val="left" w:pos="567"/>
        </w:tabs>
        <w:spacing w:beforeLines="60" w:before="144" w:afterLines="60" w:after="144" w:line="276" w:lineRule="auto"/>
        <w:jc w:val="center"/>
        <w:rPr>
          <w:b/>
          <w:bCs/>
          <w:color w:val="000000" w:themeColor="text1"/>
          <w:sz w:val="22"/>
          <w:szCs w:val="22"/>
        </w:rPr>
      </w:pPr>
      <w:r w:rsidRPr="008B5E69">
        <w:rPr>
          <w:b/>
          <w:bCs/>
          <w:color w:val="000000" w:themeColor="text1"/>
          <w:sz w:val="22"/>
          <w:szCs w:val="22"/>
        </w:rPr>
        <w:t>Dane przestrzenne, o których mowa w art. 67a ust. 3 i 5 ustawy z dnia 27 marca 2003 r. o planowaniu i zagospodarowaniu przestrzennym (</w:t>
      </w:r>
      <w:r w:rsidR="00DF75E3" w:rsidRPr="008B5E69">
        <w:rPr>
          <w:b/>
          <w:bCs/>
          <w:color w:val="000000" w:themeColor="text1"/>
          <w:sz w:val="22"/>
          <w:szCs w:val="22"/>
        </w:rPr>
        <w:t>Dz. U. z 2023 r. poz. 977</w:t>
      </w:r>
      <w:r w:rsidR="00102DAA" w:rsidRPr="008B5E69">
        <w:rPr>
          <w:b/>
          <w:bCs/>
          <w:color w:val="000000" w:themeColor="text1"/>
          <w:sz w:val="22"/>
          <w:szCs w:val="22"/>
        </w:rPr>
        <w:t xml:space="preserve"> z późn. zm.</w:t>
      </w:r>
      <w:r w:rsidRPr="008B5E69">
        <w:rPr>
          <w:b/>
          <w:bCs/>
          <w:color w:val="000000" w:themeColor="text1"/>
          <w:sz w:val="22"/>
          <w:szCs w:val="22"/>
        </w:rPr>
        <w:t>)</w:t>
      </w:r>
      <w:r w:rsidR="00B406FE" w:rsidRPr="008B5E69">
        <w:rPr>
          <w:b/>
          <w:bCs/>
          <w:color w:val="000000" w:themeColor="text1"/>
          <w:sz w:val="22"/>
          <w:szCs w:val="22"/>
        </w:rPr>
        <w:t xml:space="preserve"> </w:t>
      </w:r>
      <w:r w:rsidR="00C51A01" w:rsidRPr="00C51A01">
        <w:rPr>
          <w:b/>
          <w:bCs/>
          <w:color w:val="000000" w:themeColor="text1"/>
          <w:sz w:val="22"/>
          <w:szCs w:val="22"/>
        </w:rPr>
        <w:t>w związku z art. 67 ust. 3 ustawy z dnia 7 lipca 2023 r. o zmianie ustawy o planowaniu i zagospodarowaniu przestrzennym oraz niektórych innych ustaw (Dz. U. z 2023 r. poz. 1688)</w:t>
      </w:r>
    </w:p>
    <w:p w14:paraId="65AFFD22" w14:textId="77777777" w:rsidR="00730E5C" w:rsidRPr="008B5E69" w:rsidRDefault="00730E5C" w:rsidP="00105764">
      <w:pPr>
        <w:pStyle w:val="Styl8"/>
        <w:spacing w:beforeLines="60" w:before="144" w:afterLines="60" w:after="144" w:line="276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730E5C" w:rsidRPr="008B5E69" w:rsidSect="006355B8">
      <w:pgSz w:w="11906" w:h="16838"/>
      <w:pgMar w:top="1417" w:right="1417" w:bottom="1258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A775" w14:textId="77777777" w:rsidR="007269FC" w:rsidRDefault="007269FC">
      <w:r>
        <w:separator/>
      </w:r>
    </w:p>
  </w:endnote>
  <w:endnote w:type="continuationSeparator" w:id="0">
    <w:p w14:paraId="2DC80C8C" w14:textId="77777777" w:rsidR="007269FC" w:rsidRDefault="00726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E96B6" w14:textId="77777777" w:rsidR="00E930EB" w:rsidRDefault="00E930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087B1D" w14:textId="77777777" w:rsidR="00E930EB" w:rsidRDefault="00E930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B1C14" w14:textId="56814598" w:rsidR="00E930EB" w:rsidRDefault="00E930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0D4E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51110B19" w14:textId="77777777" w:rsidR="00E930EB" w:rsidRDefault="00E930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C9553" w14:textId="2285D85D" w:rsidR="00E930EB" w:rsidRDefault="00E930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12F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8997D59" w14:textId="77777777" w:rsidR="00E930EB" w:rsidRDefault="00E930E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6B84" w14:textId="52691BE9" w:rsidR="00E930EB" w:rsidRDefault="00E930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0D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258464" w14:textId="77777777" w:rsidR="00E930EB" w:rsidRDefault="00E930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646C1" w14:textId="77777777" w:rsidR="007269FC" w:rsidRDefault="007269FC">
      <w:r>
        <w:separator/>
      </w:r>
    </w:p>
  </w:footnote>
  <w:footnote w:type="continuationSeparator" w:id="0">
    <w:p w14:paraId="4866CE5B" w14:textId="77777777" w:rsidR="007269FC" w:rsidRDefault="00726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 w15:restartNumberingAfterBreak="0">
    <w:nsid w:val="01B826B1"/>
    <w:multiLevelType w:val="hybridMultilevel"/>
    <w:tmpl w:val="C6CE7D6E"/>
    <w:lvl w:ilvl="0" w:tplc="04150011">
      <w:start w:val="1"/>
      <w:numFmt w:val="decimal"/>
      <w:lvlText w:val="%1)"/>
      <w:lvlJc w:val="left"/>
      <w:pPr>
        <w:ind w:left="1344" w:hanging="360"/>
      </w:pPr>
    </w:lvl>
    <w:lvl w:ilvl="1" w:tplc="FFFFFFFF" w:tentative="1">
      <w:start w:val="1"/>
      <w:numFmt w:val="lowerLetter"/>
      <w:lvlText w:val="%2."/>
      <w:lvlJc w:val="left"/>
      <w:pPr>
        <w:ind w:left="2064" w:hanging="360"/>
      </w:pPr>
    </w:lvl>
    <w:lvl w:ilvl="2" w:tplc="FFFFFFFF" w:tentative="1">
      <w:start w:val="1"/>
      <w:numFmt w:val="lowerRoman"/>
      <w:lvlText w:val="%3."/>
      <w:lvlJc w:val="right"/>
      <w:pPr>
        <w:ind w:left="2784" w:hanging="180"/>
      </w:pPr>
    </w:lvl>
    <w:lvl w:ilvl="3" w:tplc="FFFFFFFF" w:tentative="1">
      <w:start w:val="1"/>
      <w:numFmt w:val="decimal"/>
      <w:lvlText w:val="%4."/>
      <w:lvlJc w:val="left"/>
      <w:pPr>
        <w:ind w:left="3504" w:hanging="360"/>
      </w:pPr>
    </w:lvl>
    <w:lvl w:ilvl="4" w:tplc="FFFFFFFF" w:tentative="1">
      <w:start w:val="1"/>
      <w:numFmt w:val="lowerLetter"/>
      <w:lvlText w:val="%5."/>
      <w:lvlJc w:val="left"/>
      <w:pPr>
        <w:ind w:left="4224" w:hanging="360"/>
      </w:pPr>
    </w:lvl>
    <w:lvl w:ilvl="5" w:tplc="FFFFFFFF" w:tentative="1">
      <w:start w:val="1"/>
      <w:numFmt w:val="lowerRoman"/>
      <w:lvlText w:val="%6."/>
      <w:lvlJc w:val="right"/>
      <w:pPr>
        <w:ind w:left="4944" w:hanging="180"/>
      </w:pPr>
    </w:lvl>
    <w:lvl w:ilvl="6" w:tplc="FFFFFFFF" w:tentative="1">
      <w:start w:val="1"/>
      <w:numFmt w:val="decimal"/>
      <w:lvlText w:val="%7."/>
      <w:lvlJc w:val="left"/>
      <w:pPr>
        <w:ind w:left="5664" w:hanging="360"/>
      </w:pPr>
    </w:lvl>
    <w:lvl w:ilvl="7" w:tplc="FFFFFFFF" w:tentative="1">
      <w:start w:val="1"/>
      <w:numFmt w:val="lowerLetter"/>
      <w:lvlText w:val="%8."/>
      <w:lvlJc w:val="left"/>
      <w:pPr>
        <w:ind w:left="6384" w:hanging="360"/>
      </w:pPr>
    </w:lvl>
    <w:lvl w:ilvl="8" w:tplc="FFFFFFFF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" w15:restartNumberingAfterBreak="0">
    <w:nsid w:val="01BA79A2"/>
    <w:multiLevelType w:val="hybridMultilevel"/>
    <w:tmpl w:val="02E2F316"/>
    <w:lvl w:ilvl="0" w:tplc="53CAF47A">
      <w:start w:val="1"/>
      <w:numFmt w:val="decimal"/>
      <w:lvlText w:val="%1)"/>
      <w:lvlJc w:val="left"/>
      <w:pPr>
        <w:ind w:left="1287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4486322"/>
    <w:multiLevelType w:val="hybridMultilevel"/>
    <w:tmpl w:val="C6CE7D6E"/>
    <w:lvl w:ilvl="0" w:tplc="04150011">
      <w:start w:val="1"/>
      <w:numFmt w:val="decimal"/>
      <w:lvlText w:val="%1)"/>
      <w:lvlJc w:val="left"/>
      <w:pPr>
        <w:ind w:left="1344" w:hanging="360"/>
      </w:pPr>
    </w:lvl>
    <w:lvl w:ilvl="1" w:tplc="FFFFFFFF" w:tentative="1">
      <w:start w:val="1"/>
      <w:numFmt w:val="lowerLetter"/>
      <w:lvlText w:val="%2."/>
      <w:lvlJc w:val="left"/>
      <w:pPr>
        <w:ind w:left="2064" w:hanging="360"/>
      </w:pPr>
    </w:lvl>
    <w:lvl w:ilvl="2" w:tplc="FFFFFFFF" w:tentative="1">
      <w:start w:val="1"/>
      <w:numFmt w:val="lowerRoman"/>
      <w:lvlText w:val="%3."/>
      <w:lvlJc w:val="right"/>
      <w:pPr>
        <w:ind w:left="2784" w:hanging="180"/>
      </w:pPr>
    </w:lvl>
    <w:lvl w:ilvl="3" w:tplc="FFFFFFFF" w:tentative="1">
      <w:start w:val="1"/>
      <w:numFmt w:val="decimal"/>
      <w:lvlText w:val="%4."/>
      <w:lvlJc w:val="left"/>
      <w:pPr>
        <w:ind w:left="3504" w:hanging="360"/>
      </w:pPr>
    </w:lvl>
    <w:lvl w:ilvl="4" w:tplc="FFFFFFFF" w:tentative="1">
      <w:start w:val="1"/>
      <w:numFmt w:val="lowerLetter"/>
      <w:lvlText w:val="%5."/>
      <w:lvlJc w:val="left"/>
      <w:pPr>
        <w:ind w:left="4224" w:hanging="360"/>
      </w:pPr>
    </w:lvl>
    <w:lvl w:ilvl="5" w:tplc="FFFFFFFF" w:tentative="1">
      <w:start w:val="1"/>
      <w:numFmt w:val="lowerRoman"/>
      <w:lvlText w:val="%6."/>
      <w:lvlJc w:val="right"/>
      <w:pPr>
        <w:ind w:left="4944" w:hanging="180"/>
      </w:pPr>
    </w:lvl>
    <w:lvl w:ilvl="6" w:tplc="FFFFFFFF" w:tentative="1">
      <w:start w:val="1"/>
      <w:numFmt w:val="decimal"/>
      <w:lvlText w:val="%7."/>
      <w:lvlJc w:val="left"/>
      <w:pPr>
        <w:ind w:left="5664" w:hanging="360"/>
      </w:pPr>
    </w:lvl>
    <w:lvl w:ilvl="7" w:tplc="FFFFFFFF" w:tentative="1">
      <w:start w:val="1"/>
      <w:numFmt w:val="lowerLetter"/>
      <w:lvlText w:val="%8."/>
      <w:lvlJc w:val="left"/>
      <w:pPr>
        <w:ind w:left="6384" w:hanging="360"/>
      </w:pPr>
    </w:lvl>
    <w:lvl w:ilvl="8" w:tplc="FFFFFFFF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 w15:restartNumberingAfterBreak="0">
    <w:nsid w:val="08DB7543"/>
    <w:multiLevelType w:val="hybridMultilevel"/>
    <w:tmpl w:val="37B202A0"/>
    <w:lvl w:ilvl="0" w:tplc="14FC6FE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602FB"/>
    <w:multiLevelType w:val="hybridMultilevel"/>
    <w:tmpl w:val="BF9EA01E"/>
    <w:lvl w:ilvl="0" w:tplc="0415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61830"/>
    <w:multiLevelType w:val="hybridMultilevel"/>
    <w:tmpl w:val="37B202A0"/>
    <w:lvl w:ilvl="0" w:tplc="14FC6FE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F7466"/>
    <w:multiLevelType w:val="multilevel"/>
    <w:tmpl w:val="4CD4F194"/>
    <w:lvl w:ilvl="0">
      <w:start w:val="1"/>
      <w:numFmt w:val="decimal"/>
      <w:pStyle w:val="PARAGRAF"/>
      <w:lvlText w:val="§ %1."/>
      <w:lvlJc w:val="left"/>
      <w:pPr>
        <w:tabs>
          <w:tab w:val="num" w:pos="510"/>
        </w:tabs>
        <w:ind w:left="-454" w:firstLine="454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>
      <w:start w:val="1"/>
      <w:numFmt w:val="decimal"/>
      <w:pStyle w:val="USTP"/>
      <w:lvlText w:val="%2."/>
      <w:lvlJc w:val="left"/>
      <w:pPr>
        <w:tabs>
          <w:tab w:val="num" w:pos="567"/>
        </w:tabs>
        <w:ind w:left="1" w:firstLine="453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pStyle w:val="PUNKT"/>
      <w:lvlText w:val="%3)"/>
      <w:lvlJc w:val="right"/>
      <w:pPr>
        <w:tabs>
          <w:tab w:val="num" w:pos="454"/>
        </w:tabs>
        <w:ind w:left="454" w:hanging="11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pStyle w:val="LITERA"/>
      <w:lvlText w:val="%4)"/>
      <w:lvlJc w:val="left"/>
      <w:pPr>
        <w:tabs>
          <w:tab w:val="num" w:pos="737"/>
        </w:tabs>
        <w:ind w:left="737" w:hanging="283"/>
      </w:pPr>
      <w:rPr>
        <w:rFonts w:ascii="Calibri" w:hAnsi="Calibri" w:hint="default"/>
        <w:b w:val="0"/>
        <w:i w:val="0"/>
        <w:strike w:val="0"/>
        <w:color w:val="auto"/>
        <w:sz w:val="22"/>
        <w:szCs w:val="22"/>
      </w:rPr>
    </w:lvl>
    <w:lvl w:ilvl="4">
      <w:start w:val="1"/>
      <w:numFmt w:val="bullet"/>
      <w:pStyle w:val="TIRET"/>
      <w:lvlText w:val=""/>
      <w:lvlJc w:val="left"/>
      <w:pPr>
        <w:ind w:left="1134" w:hanging="282"/>
      </w:pPr>
      <w:rPr>
        <w:rFonts w:ascii="Symbol" w:hAnsi="Symbol" w:hint="default"/>
        <w:b w:val="0"/>
        <w:i w:val="0"/>
        <w:sz w:val="22"/>
        <w:szCs w:val="22"/>
      </w:rPr>
    </w:lvl>
    <w:lvl w:ilvl="5">
      <w:start w:val="1"/>
      <w:numFmt w:val="none"/>
      <w:lvlText w:val="%1.%2.%3.%4.%5.%6."/>
      <w:lvlJc w:val="left"/>
      <w:pPr>
        <w:tabs>
          <w:tab w:val="num" w:pos="3241"/>
        </w:tabs>
        <w:ind w:left="2737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tabs>
          <w:tab w:val="num" w:pos="3601"/>
        </w:tabs>
        <w:ind w:left="3241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tabs>
          <w:tab w:val="num" w:pos="4321"/>
        </w:tabs>
        <w:ind w:left="374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1"/>
        </w:tabs>
        <w:ind w:left="4321" w:hanging="1440"/>
      </w:pPr>
      <w:rPr>
        <w:rFonts w:hint="default"/>
      </w:rPr>
    </w:lvl>
  </w:abstractNum>
  <w:abstractNum w:abstractNumId="8" w15:restartNumberingAfterBreak="0">
    <w:nsid w:val="14245FB3"/>
    <w:multiLevelType w:val="hybridMultilevel"/>
    <w:tmpl w:val="BE2E7452"/>
    <w:lvl w:ilvl="0" w:tplc="E51611A0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BC11B0"/>
    <w:multiLevelType w:val="hybridMultilevel"/>
    <w:tmpl w:val="C2BAEFFE"/>
    <w:lvl w:ilvl="0" w:tplc="394ECBBE">
      <w:start w:val="2"/>
      <w:numFmt w:val="decimal"/>
      <w:lvlText w:val="%1."/>
      <w:lvlJc w:val="left"/>
      <w:pPr>
        <w:ind w:left="107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15D3620F"/>
    <w:multiLevelType w:val="hybridMultilevel"/>
    <w:tmpl w:val="C6CE7D6E"/>
    <w:lvl w:ilvl="0" w:tplc="04150011">
      <w:start w:val="1"/>
      <w:numFmt w:val="decimal"/>
      <w:lvlText w:val="%1)"/>
      <w:lvlJc w:val="left"/>
      <w:pPr>
        <w:ind w:left="1344" w:hanging="360"/>
      </w:pPr>
    </w:lvl>
    <w:lvl w:ilvl="1" w:tplc="FFFFFFFF" w:tentative="1">
      <w:start w:val="1"/>
      <w:numFmt w:val="lowerLetter"/>
      <w:lvlText w:val="%2."/>
      <w:lvlJc w:val="left"/>
      <w:pPr>
        <w:ind w:left="2064" w:hanging="360"/>
      </w:pPr>
    </w:lvl>
    <w:lvl w:ilvl="2" w:tplc="FFFFFFFF" w:tentative="1">
      <w:start w:val="1"/>
      <w:numFmt w:val="lowerRoman"/>
      <w:lvlText w:val="%3."/>
      <w:lvlJc w:val="right"/>
      <w:pPr>
        <w:ind w:left="2784" w:hanging="180"/>
      </w:pPr>
    </w:lvl>
    <w:lvl w:ilvl="3" w:tplc="FFFFFFFF" w:tentative="1">
      <w:start w:val="1"/>
      <w:numFmt w:val="decimal"/>
      <w:lvlText w:val="%4."/>
      <w:lvlJc w:val="left"/>
      <w:pPr>
        <w:ind w:left="3504" w:hanging="360"/>
      </w:pPr>
    </w:lvl>
    <w:lvl w:ilvl="4" w:tplc="FFFFFFFF" w:tentative="1">
      <w:start w:val="1"/>
      <w:numFmt w:val="lowerLetter"/>
      <w:lvlText w:val="%5."/>
      <w:lvlJc w:val="left"/>
      <w:pPr>
        <w:ind w:left="4224" w:hanging="360"/>
      </w:pPr>
    </w:lvl>
    <w:lvl w:ilvl="5" w:tplc="FFFFFFFF" w:tentative="1">
      <w:start w:val="1"/>
      <w:numFmt w:val="lowerRoman"/>
      <w:lvlText w:val="%6."/>
      <w:lvlJc w:val="right"/>
      <w:pPr>
        <w:ind w:left="4944" w:hanging="180"/>
      </w:pPr>
    </w:lvl>
    <w:lvl w:ilvl="6" w:tplc="FFFFFFFF" w:tentative="1">
      <w:start w:val="1"/>
      <w:numFmt w:val="decimal"/>
      <w:lvlText w:val="%7."/>
      <w:lvlJc w:val="left"/>
      <w:pPr>
        <w:ind w:left="5664" w:hanging="360"/>
      </w:pPr>
    </w:lvl>
    <w:lvl w:ilvl="7" w:tplc="FFFFFFFF" w:tentative="1">
      <w:start w:val="1"/>
      <w:numFmt w:val="lowerLetter"/>
      <w:lvlText w:val="%8."/>
      <w:lvlJc w:val="left"/>
      <w:pPr>
        <w:ind w:left="6384" w:hanging="360"/>
      </w:pPr>
    </w:lvl>
    <w:lvl w:ilvl="8" w:tplc="FFFFFFFF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1" w15:restartNumberingAfterBreak="0">
    <w:nsid w:val="15E77AE9"/>
    <w:multiLevelType w:val="hybridMultilevel"/>
    <w:tmpl w:val="C6CE7D6E"/>
    <w:lvl w:ilvl="0" w:tplc="04150011">
      <w:start w:val="1"/>
      <w:numFmt w:val="decimal"/>
      <w:lvlText w:val="%1)"/>
      <w:lvlJc w:val="left"/>
      <w:pPr>
        <w:ind w:left="1344" w:hanging="360"/>
      </w:pPr>
    </w:lvl>
    <w:lvl w:ilvl="1" w:tplc="FFFFFFFF" w:tentative="1">
      <w:start w:val="1"/>
      <w:numFmt w:val="lowerLetter"/>
      <w:lvlText w:val="%2."/>
      <w:lvlJc w:val="left"/>
      <w:pPr>
        <w:ind w:left="2064" w:hanging="360"/>
      </w:pPr>
    </w:lvl>
    <w:lvl w:ilvl="2" w:tplc="FFFFFFFF" w:tentative="1">
      <w:start w:val="1"/>
      <w:numFmt w:val="lowerRoman"/>
      <w:lvlText w:val="%3."/>
      <w:lvlJc w:val="right"/>
      <w:pPr>
        <w:ind w:left="2784" w:hanging="180"/>
      </w:pPr>
    </w:lvl>
    <w:lvl w:ilvl="3" w:tplc="FFFFFFFF" w:tentative="1">
      <w:start w:val="1"/>
      <w:numFmt w:val="decimal"/>
      <w:lvlText w:val="%4."/>
      <w:lvlJc w:val="left"/>
      <w:pPr>
        <w:ind w:left="3504" w:hanging="360"/>
      </w:pPr>
    </w:lvl>
    <w:lvl w:ilvl="4" w:tplc="FFFFFFFF" w:tentative="1">
      <w:start w:val="1"/>
      <w:numFmt w:val="lowerLetter"/>
      <w:lvlText w:val="%5."/>
      <w:lvlJc w:val="left"/>
      <w:pPr>
        <w:ind w:left="4224" w:hanging="360"/>
      </w:pPr>
    </w:lvl>
    <w:lvl w:ilvl="5" w:tplc="FFFFFFFF" w:tentative="1">
      <w:start w:val="1"/>
      <w:numFmt w:val="lowerRoman"/>
      <w:lvlText w:val="%6."/>
      <w:lvlJc w:val="right"/>
      <w:pPr>
        <w:ind w:left="4944" w:hanging="180"/>
      </w:pPr>
    </w:lvl>
    <w:lvl w:ilvl="6" w:tplc="FFFFFFFF" w:tentative="1">
      <w:start w:val="1"/>
      <w:numFmt w:val="decimal"/>
      <w:lvlText w:val="%7."/>
      <w:lvlJc w:val="left"/>
      <w:pPr>
        <w:ind w:left="5664" w:hanging="360"/>
      </w:pPr>
    </w:lvl>
    <w:lvl w:ilvl="7" w:tplc="FFFFFFFF" w:tentative="1">
      <w:start w:val="1"/>
      <w:numFmt w:val="lowerLetter"/>
      <w:lvlText w:val="%8."/>
      <w:lvlJc w:val="left"/>
      <w:pPr>
        <w:ind w:left="6384" w:hanging="360"/>
      </w:pPr>
    </w:lvl>
    <w:lvl w:ilvl="8" w:tplc="FFFFFFFF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2" w15:restartNumberingAfterBreak="0">
    <w:nsid w:val="175A0F57"/>
    <w:multiLevelType w:val="singleLevel"/>
    <w:tmpl w:val="330246F8"/>
    <w:lvl w:ilvl="0">
      <w:start w:val="1"/>
      <w:numFmt w:val="ordinal"/>
      <w:pStyle w:val="UchwaaZnakZnakZnakZnakZnak"/>
      <w:lvlText w:val="§ %1"/>
      <w:lvlJc w:val="left"/>
      <w:pPr>
        <w:tabs>
          <w:tab w:val="num" w:pos="1505"/>
        </w:tabs>
        <w:ind w:left="0" w:firstLine="425"/>
      </w:pPr>
      <w:rPr>
        <w:rFonts w:ascii="Arial Narrow" w:hAnsi="Arial Narrow" w:hint="default"/>
        <w:b/>
        <w:i w:val="0"/>
        <w:color w:val="auto"/>
        <w:sz w:val="22"/>
      </w:rPr>
    </w:lvl>
  </w:abstractNum>
  <w:abstractNum w:abstractNumId="13" w15:restartNumberingAfterBreak="0">
    <w:nsid w:val="17704695"/>
    <w:multiLevelType w:val="multilevel"/>
    <w:tmpl w:val="1548BB76"/>
    <w:name w:val="WW8Num402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C8E27AD"/>
    <w:multiLevelType w:val="hybridMultilevel"/>
    <w:tmpl w:val="14C08BF2"/>
    <w:lvl w:ilvl="0" w:tplc="664E1C8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D6757"/>
    <w:multiLevelType w:val="hybridMultilevel"/>
    <w:tmpl w:val="22DA8B98"/>
    <w:lvl w:ilvl="0" w:tplc="CB6A154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75EBF"/>
    <w:multiLevelType w:val="hybridMultilevel"/>
    <w:tmpl w:val="8EF606AC"/>
    <w:lvl w:ilvl="0" w:tplc="39E2176C">
      <w:start w:val="1"/>
      <w:numFmt w:val="decimal"/>
      <w:lvlText w:val="%1)"/>
      <w:lvlJc w:val="left"/>
      <w:pPr>
        <w:ind w:left="134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7" w15:restartNumberingAfterBreak="0">
    <w:nsid w:val="1EFE3C10"/>
    <w:multiLevelType w:val="hybridMultilevel"/>
    <w:tmpl w:val="D0CA58EC"/>
    <w:lvl w:ilvl="0" w:tplc="A81A6E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21C60"/>
    <w:multiLevelType w:val="hybridMultilevel"/>
    <w:tmpl w:val="BF8CCEF4"/>
    <w:lvl w:ilvl="0" w:tplc="04150011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EACF0E4">
      <w:start w:val="1"/>
      <w:numFmt w:val="lowerLetter"/>
      <w:lvlText w:val="%2)"/>
      <w:lvlJc w:val="left"/>
      <w:pPr>
        <w:tabs>
          <w:tab w:val="num" w:pos="1740"/>
        </w:tabs>
        <w:ind w:left="1740" w:hanging="6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87211D"/>
    <w:multiLevelType w:val="hybridMultilevel"/>
    <w:tmpl w:val="2CA62358"/>
    <w:lvl w:ilvl="0" w:tplc="2E84EE8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E40018"/>
    <w:multiLevelType w:val="hybridMultilevel"/>
    <w:tmpl w:val="F7B0AB34"/>
    <w:lvl w:ilvl="0" w:tplc="885238C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7826EB"/>
    <w:multiLevelType w:val="hybridMultilevel"/>
    <w:tmpl w:val="5E94B9D8"/>
    <w:lvl w:ilvl="0" w:tplc="4570520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20861"/>
    <w:multiLevelType w:val="hybridMultilevel"/>
    <w:tmpl w:val="5F769E2A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1">
      <w:start w:val="1"/>
      <w:numFmt w:val="decimal"/>
      <w:lvlText w:val="%3)"/>
      <w:lvlJc w:val="lef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2B3D6FA2"/>
    <w:multiLevelType w:val="hybridMultilevel"/>
    <w:tmpl w:val="F8E648E2"/>
    <w:lvl w:ilvl="0" w:tplc="0415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76570F"/>
    <w:multiLevelType w:val="hybridMultilevel"/>
    <w:tmpl w:val="3DD22A6A"/>
    <w:lvl w:ilvl="0" w:tplc="04150011">
      <w:start w:val="1"/>
      <w:numFmt w:val="decimal"/>
      <w:lvlText w:val="%1)"/>
      <w:lvlJc w:val="left"/>
      <w:pPr>
        <w:ind w:left="1346" w:hanging="360"/>
      </w:p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5" w15:restartNumberingAfterBreak="0">
    <w:nsid w:val="2CA61A4A"/>
    <w:multiLevelType w:val="hybridMultilevel"/>
    <w:tmpl w:val="62943448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314E453A"/>
    <w:multiLevelType w:val="hybridMultilevel"/>
    <w:tmpl w:val="8EF606AC"/>
    <w:lvl w:ilvl="0" w:tplc="39E2176C">
      <w:start w:val="1"/>
      <w:numFmt w:val="decimal"/>
      <w:lvlText w:val="%1)"/>
      <w:lvlJc w:val="left"/>
      <w:pPr>
        <w:ind w:left="134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7" w15:restartNumberingAfterBreak="0">
    <w:nsid w:val="31E01C90"/>
    <w:multiLevelType w:val="hybridMultilevel"/>
    <w:tmpl w:val="0D76DD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20A6383"/>
    <w:multiLevelType w:val="hybridMultilevel"/>
    <w:tmpl w:val="F3A0DA4C"/>
    <w:lvl w:ilvl="0" w:tplc="04150011">
      <w:start w:val="1"/>
      <w:numFmt w:val="decimal"/>
      <w:lvlText w:val="%1)"/>
      <w:lvlJc w:val="left"/>
      <w:pPr>
        <w:ind w:left="1344" w:hanging="360"/>
      </w:p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9" w15:restartNumberingAfterBreak="0">
    <w:nsid w:val="355B163C"/>
    <w:multiLevelType w:val="hybridMultilevel"/>
    <w:tmpl w:val="1CEAAFB2"/>
    <w:lvl w:ilvl="0" w:tplc="EA88FABC">
      <w:start w:val="1"/>
      <w:numFmt w:val="decimal"/>
      <w:lvlText w:val="%1)"/>
      <w:lvlJc w:val="left"/>
      <w:pPr>
        <w:ind w:left="1287" w:hanging="360"/>
      </w:pPr>
      <w:rPr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06C3077"/>
    <w:multiLevelType w:val="hybridMultilevel"/>
    <w:tmpl w:val="C6CE7D6E"/>
    <w:lvl w:ilvl="0" w:tplc="04150011">
      <w:start w:val="1"/>
      <w:numFmt w:val="decimal"/>
      <w:lvlText w:val="%1)"/>
      <w:lvlJc w:val="left"/>
      <w:pPr>
        <w:ind w:left="1344" w:hanging="360"/>
      </w:pPr>
    </w:lvl>
    <w:lvl w:ilvl="1" w:tplc="FFFFFFFF" w:tentative="1">
      <w:start w:val="1"/>
      <w:numFmt w:val="lowerLetter"/>
      <w:lvlText w:val="%2."/>
      <w:lvlJc w:val="left"/>
      <w:pPr>
        <w:ind w:left="2064" w:hanging="360"/>
      </w:pPr>
    </w:lvl>
    <w:lvl w:ilvl="2" w:tplc="FFFFFFFF" w:tentative="1">
      <w:start w:val="1"/>
      <w:numFmt w:val="lowerRoman"/>
      <w:lvlText w:val="%3."/>
      <w:lvlJc w:val="right"/>
      <w:pPr>
        <w:ind w:left="2784" w:hanging="180"/>
      </w:pPr>
    </w:lvl>
    <w:lvl w:ilvl="3" w:tplc="FFFFFFFF" w:tentative="1">
      <w:start w:val="1"/>
      <w:numFmt w:val="decimal"/>
      <w:lvlText w:val="%4."/>
      <w:lvlJc w:val="left"/>
      <w:pPr>
        <w:ind w:left="3504" w:hanging="360"/>
      </w:pPr>
    </w:lvl>
    <w:lvl w:ilvl="4" w:tplc="FFFFFFFF" w:tentative="1">
      <w:start w:val="1"/>
      <w:numFmt w:val="lowerLetter"/>
      <w:lvlText w:val="%5."/>
      <w:lvlJc w:val="left"/>
      <w:pPr>
        <w:ind w:left="4224" w:hanging="360"/>
      </w:pPr>
    </w:lvl>
    <w:lvl w:ilvl="5" w:tplc="FFFFFFFF" w:tentative="1">
      <w:start w:val="1"/>
      <w:numFmt w:val="lowerRoman"/>
      <w:lvlText w:val="%6."/>
      <w:lvlJc w:val="right"/>
      <w:pPr>
        <w:ind w:left="4944" w:hanging="180"/>
      </w:pPr>
    </w:lvl>
    <w:lvl w:ilvl="6" w:tplc="FFFFFFFF" w:tentative="1">
      <w:start w:val="1"/>
      <w:numFmt w:val="decimal"/>
      <w:lvlText w:val="%7."/>
      <w:lvlJc w:val="left"/>
      <w:pPr>
        <w:ind w:left="5664" w:hanging="360"/>
      </w:pPr>
    </w:lvl>
    <w:lvl w:ilvl="7" w:tplc="FFFFFFFF" w:tentative="1">
      <w:start w:val="1"/>
      <w:numFmt w:val="lowerLetter"/>
      <w:lvlText w:val="%8."/>
      <w:lvlJc w:val="left"/>
      <w:pPr>
        <w:ind w:left="6384" w:hanging="360"/>
      </w:pPr>
    </w:lvl>
    <w:lvl w:ilvl="8" w:tplc="FFFFFFFF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1" w15:restartNumberingAfterBreak="0">
    <w:nsid w:val="43BD6331"/>
    <w:multiLevelType w:val="hybridMultilevel"/>
    <w:tmpl w:val="2794C1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98C4342"/>
    <w:multiLevelType w:val="hybridMultilevel"/>
    <w:tmpl w:val="C6CE7D6E"/>
    <w:lvl w:ilvl="0" w:tplc="04150011">
      <w:start w:val="1"/>
      <w:numFmt w:val="decimal"/>
      <w:lvlText w:val="%1)"/>
      <w:lvlJc w:val="left"/>
      <w:pPr>
        <w:ind w:left="1344" w:hanging="360"/>
      </w:pPr>
    </w:lvl>
    <w:lvl w:ilvl="1" w:tplc="FFFFFFFF" w:tentative="1">
      <w:start w:val="1"/>
      <w:numFmt w:val="lowerLetter"/>
      <w:lvlText w:val="%2."/>
      <w:lvlJc w:val="left"/>
      <w:pPr>
        <w:ind w:left="2064" w:hanging="360"/>
      </w:pPr>
    </w:lvl>
    <w:lvl w:ilvl="2" w:tplc="FFFFFFFF" w:tentative="1">
      <w:start w:val="1"/>
      <w:numFmt w:val="lowerRoman"/>
      <w:lvlText w:val="%3."/>
      <w:lvlJc w:val="right"/>
      <w:pPr>
        <w:ind w:left="2784" w:hanging="180"/>
      </w:pPr>
    </w:lvl>
    <w:lvl w:ilvl="3" w:tplc="FFFFFFFF" w:tentative="1">
      <w:start w:val="1"/>
      <w:numFmt w:val="decimal"/>
      <w:lvlText w:val="%4."/>
      <w:lvlJc w:val="left"/>
      <w:pPr>
        <w:ind w:left="3504" w:hanging="360"/>
      </w:pPr>
    </w:lvl>
    <w:lvl w:ilvl="4" w:tplc="FFFFFFFF" w:tentative="1">
      <w:start w:val="1"/>
      <w:numFmt w:val="lowerLetter"/>
      <w:lvlText w:val="%5."/>
      <w:lvlJc w:val="left"/>
      <w:pPr>
        <w:ind w:left="4224" w:hanging="360"/>
      </w:pPr>
    </w:lvl>
    <w:lvl w:ilvl="5" w:tplc="FFFFFFFF" w:tentative="1">
      <w:start w:val="1"/>
      <w:numFmt w:val="lowerRoman"/>
      <w:lvlText w:val="%6."/>
      <w:lvlJc w:val="right"/>
      <w:pPr>
        <w:ind w:left="4944" w:hanging="180"/>
      </w:pPr>
    </w:lvl>
    <w:lvl w:ilvl="6" w:tplc="FFFFFFFF" w:tentative="1">
      <w:start w:val="1"/>
      <w:numFmt w:val="decimal"/>
      <w:lvlText w:val="%7."/>
      <w:lvlJc w:val="left"/>
      <w:pPr>
        <w:ind w:left="5664" w:hanging="360"/>
      </w:pPr>
    </w:lvl>
    <w:lvl w:ilvl="7" w:tplc="FFFFFFFF" w:tentative="1">
      <w:start w:val="1"/>
      <w:numFmt w:val="lowerLetter"/>
      <w:lvlText w:val="%8."/>
      <w:lvlJc w:val="left"/>
      <w:pPr>
        <w:ind w:left="6384" w:hanging="360"/>
      </w:pPr>
    </w:lvl>
    <w:lvl w:ilvl="8" w:tplc="FFFFFFFF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3" w15:restartNumberingAfterBreak="0">
    <w:nsid w:val="5278089D"/>
    <w:multiLevelType w:val="hybridMultilevel"/>
    <w:tmpl w:val="AAAAC526"/>
    <w:lvl w:ilvl="0" w:tplc="FD16CF12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23000E"/>
    <w:multiLevelType w:val="hybridMultilevel"/>
    <w:tmpl w:val="E5F6CE00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A41BA"/>
    <w:multiLevelType w:val="hybridMultilevel"/>
    <w:tmpl w:val="4A9A61F0"/>
    <w:lvl w:ilvl="0" w:tplc="CDC0F1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8F040B3"/>
    <w:multiLevelType w:val="hybridMultilevel"/>
    <w:tmpl w:val="C6CE7D6E"/>
    <w:lvl w:ilvl="0" w:tplc="04150011">
      <w:start w:val="1"/>
      <w:numFmt w:val="decimal"/>
      <w:lvlText w:val="%1)"/>
      <w:lvlJc w:val="left"/>
      <w:pPr>
        <w:ind w:left="1344" w:hanging="360"/>
      </w:pPr>
    </w:lvl>
    <w:lvl w:ilvl="1" w:tplc="FFFFFFFF" w:tentative="1">
      <w:start w:val="1"/>
      <w:numFmt w:val="lowerLetter"/>
      <w:lvlText w:val="%2."/>
      <w:lvlJc w:val="left"/>
      <w:pPr>
        <w:ind w:left="2064" w:hanging="360"/>
      </w:pPr>
    </w:lvl>
    <w:lvl w:ilvl="2" w:tplc="FFFFFFFF" w:tentative="1">
      <w:start w:val="1"/>
      <w:numFmt w:val="lowerRoman"/>
      <w:lvlText w:val="%3."/>
      <w:lvlJc w:val="right"/>
      <w:pPr>
        <w:ind w:left="2784" w:hanging="180"/>
      </w:pPr>
    </w:lvl>
    <w:lvl w:ilvl="3" w:tplc="FFFFFFFF" w:tentative="1">
      <w:start w:val="1"/>
      <w:numFmt w:val="decimal"/>
      <w:lvlText w:val="%4."/>
      <w:lvlJc w:val="left"/>
      <w:pPr>
        <w:ind w:left="3504" w:hanging="360"/>
      </w:pPr>
    </w:lvl>
    <w:lvl w:ilvl="4" w:tplc="FFFFFFFF" w:tentative="1">
      <w:start w:val="1"/>
      <w:numFmt w:val="lowerLetter"/>
      <w:lvlText w:val="%5."/>
      <w:lvlJc w:val="left"/>
      <w:pPr>
        <w:ind w:left="4224" w:hanging="360"/>
      </w:pPr>
    </w:lvl>
    <w:lvl w:ilvl="5" w:tplc="FFFFFFFF" w:tentative="1">
      <w:start w:val="1"/>
      <w:numFmt w:val="lowerRoman"/>
      <w:lvlText w:val="%6."/>
      <w:lvlJc w:val="right"/>
      <w:pPr>
        <w:ind w:left="4944" w:hanging="180"/>
      </w:pPr>
    </w:lvl>
    <w:lvl w:ilvl="6" w:tplc="FFFFFFFF" w:tentative="1">
      <w:start w:val="1"/>
      <w:numFmt w:val="decimal"/>
      <w:lvlText w:val="%7."/>
      <w:lvlJc w:val="left"/>
      <w:pPr>
        <w:ind w:left="5664" w:hanging="360"/>
      </w:pPr>
    </w:lvl>
    <w:lvl w:ilvl="7" w:tplc="FFFFFFFF" w:tentative="1">
      <w:start w:val="1"/>
      <w:numFmt w:val="lowerLetter"/>
      <w:lvlText w:val="%8."/>
      <w:lvlJc w:val="left"/>
      <w:pPr>
        <w:ind w:left="6384" w:hanging="360"/>
      </w:pPr>
    </w:lvl>
    <w:lvl w:ilvl="8" w:tplc="FFFFFFFF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7" w15:restartNumberingAfterBreak="0">
    <w:nsid w:val="5C6C5E89"/>
    <w:multiLevelType w:val="hybridMultilevel"/>
    <w:tmpl w:val="12800CB8"/>
    <w:lvl w:ilvl="0" w:tplc="0415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D82420"/>
    <w:multiLevelType w:val="hybridMultilevel"/>
    <w:tmpl w:val="4760C328"/>
    <w:lvl w:ilvl="0" w:tplc="C914AFEA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496EC4"/>
    <w:multiLevelType w:val="hybridMultilevel"/>
    <w:tmpl w:val="F8C42714"/>
    <w:lvl w:ilvl="0" w:tplc="8AC072FE">
      <w:start w:val="1"/>
      <w:numFmt w:val="decimal"/>
      <w:lvlText w:val="%1)"/>
      <w:lvlJc w:val="left"/>
      <w:pPr>
        <w:tabs>
          <w:tab w:val="num" w:pos="946"/>
        </w:tabs>
        <w:ind w:left="946" w:hanging="80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8053AD"/>
    <w:multiLevelType w:val="hybridMultilevel"/>
    <w:tmpl w:val="37B202A0"/>
    <w:lvl w:ilvl="0" w:tplc="14FC6FE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BB4592"/>
    <w:multiLevelType w:val="hybridMultilevel"/>
    <w:tmpl w:val="475277AC"/>
    <w:lvl w:ilvl="0" w:tplc="0415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D24234"/>
    <w:multiLevelType w:val="hybridMultilevel"/>
    <w:tmpl w:val="1074784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FBA0E7C"/>
    <w:multiLevelType w:val="hybridMultilevel"/>
    <w:tmpl w:val="2004A89A"/>
    <w:lvl w:ilvl="0" w:tplc="0415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586664"/>
    <w:multiLevelType w:val="hybridMultilevel"/>
    <w:tmpl w:val="0C78A844"/>
    <w:lvl w:ilvl="0" w:tplc="D5605F44">
      <w:start w:val="1"/>
      <w:numFmt w:val="decimal"/>
      <w:pStyle w:val="Styl2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C06E30"/>
    <w:multiLevelType w:val="hybridMultilevel"/>
    <w:tmpl w:val="D04ED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AA05BE"/>
    <w:multiLevelType w:val="hybridMultilevel"/>
    <w:tmpl w:val="37B202A0"/>
    <w:lvl w:ilvl="0" w:tplc="14FC6FE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B3072"/>
    <w:multiLevelType w:val="hybridMultilevel"/>
    <w:tmpl w:val="C6CE7D6E"/>
    <w:lvl w:ilvl="0" w:tplc="04150011">
      <w:start w:val="1"/>
      <w:numFmt w:val="decimal"/>
      <w:lvlText w:val="%1)"/>
      <w:lvlJc w:val="left"/>
      <w:pPr>
        <w:ind w:left="1344" w:hanging="360"/>
      </w:pPr>
    </w:lvl>
    <w:lvl w:ilvl="1" w:tplc="FFFFFFFF" w:tentative="1">
      <w:start w:val="1"/>
      <w:numFmt w:val="lowerLetter"/>
      <w:lvlText w:val="%2."/>
      <w:lvlJc w:val="left"/>
      <w:pPr>
        <w:ind w:left="2064" w:hanging="360"/>
      </w:pPr>
    </w:lvl>
    <w:lvl w:ilvl="2" w:tplc="FFFFFFFF" w:tentative="1">
      <w:start w:val="1"/>
      <w:numFmt w:val="lowerRoman"/>
      <w:lvlText w:val="%3."/>
      <w:lvlJc w:val="right"/>
      <w:pPr>
        <w:ind w:left="2784" w:hanging="180"/>
      </w:pPr>
    </w:lvl>
    <w:lvl w:ilvl="3" w:tplc="FFFFFFFF" w:tentative="1">
      <w:start w:val="1"/>
      <w:numFmt w:val="decimal"/>
      <w:lvlText w:val="%4."/>
      <w:lvlJc w:val="left"/>
      <w:pPr>
        <w:ind w:left="3504" w:hanging="360"/>
      </w:pPr>
    </w:lvl>
    <w:lvl w:ilvl="4" w:tplc="FFFFFFFF" w:tentative="1">
      <w:start w:val="1"/>
      <w:numFmt w:val="lowerLetter"/>
      <w:lvlText w:val="%5."/>
      <w:lvlJc w:val="left"/>
      <w:pPr>
        <w:ind w:left="4224" w:hanging="360"/>
      </w:pPr>
    </w:lvl>
    <w:lvl w:ilvl="5" w:tplc="FFFFFFFF" w:tentative="1">
      <w:start w:val="1"/>
      <w:numFmt w:val="lowerRoman"/>
      <w:lvlText w:val="%6."/>
      <w:lvlJc w:val="right"/>
      <w:pPr>
        <w:ind w:left="4944" w:hanging="180"/>
      </w:pPr>
    </w:lvl>
    <w:lvl w:ilvl="6" w:tplc="FFFFFFFF" w:tentative="1">
      <w:start w:val="1"/>
      <w:numFmt w:val="decimal"/>
      <w:lvlText w:val="%7."/>
      <w:lvlJc w:val="left"/>
      <w:pPr>
        <w:ind w:left="5664" w:hanging="360"/>
      </w:pPr>
    </w:lvl>
    <w:lvl w:ilvl="7" w:tplc="FFFFFFFF" w:tentative="1">
      <w:start w:val="1"/>
      <w:numFmt w:val="lowerLetter"/>
      <w:lvlText w:val="%8."/>
      <w:lvlJc w:val="left"/>
      <w:pPr>
        <w:ind w:left="6384" w:hanging="360"/>
      </w:pPr>
    </w:lvl>
    <w:lvl w:ilvl="8" w:tplc="FFFFFFFF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8" w15:restartNumberingAfterBreak="0">
    <w:nsid w:val="763B0945"/>
    <w:multiLevelType w:val="hybridMultilevel"/>
    <w:tmpl w:val="7692259A"/>
    <w:lvl w:ilvl="0" w:tplc="3B3E18C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2B5A81"/>
    <w:multiLevelType w:val="hybridMultilevel"/>
    <w:tmpl w:val="2CA62358"/>
    <w:lvl w:ilvl="0" w:tplc="2E84EE8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C86F20"/>
    <w:multiLevelType w:val="hybridMultilevel"/>
    <w:tmpl w:val="14C08BF2"/>
    <w:lvl w:ilvl="0" w:tplc="664E1C8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91168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2278656">
    <w:abstractNumId w:val="12"/>
  </w:num>
  <w:num w:numId="3" w16cid:durableId="1723560710">
    <w:abstractNumId w:val="44"/>
  </w:num>
  <w:num w:numId="4" w16cid:durableId="1206065860">
    <w:abstractNumId w:val="18"/>
  </w:num>
  <w:num w:numId="5" w16cid:durableId="733773821">
    <w:abstractNumId w:val="31"/>
  </w:num>
  <w:num w:numId="6" w16cid:durableId="494106833">
    <w:abstractNumId w:val="24"/>
  </w:num>
  <w:num w:numId="7" w16cid:durableId="448742513">
    <w:abstractNumId w:val="41"/>
  </w:num>
  <w:num w:numId="8" w16cid:durableId="1561287392">
    <w:abstractNumId w:val="23"/>
  </w:num>
  <w:num w:numId="9" w16cid:durableId="171771599">
    <w:abstractNumId w:val="5"/>
  </w:num>
  <w:num w:numId="10" w16cid:durableId="1277371716">
    <w:abstractNumId w:val="8"/>
  </w:num>
  <w:num w:numId="11" w16cid:durableId="1841695277">
    <w:abstractNumId w:val="43"/>
  </w:num>
  <w:num w:numId="12" w16cid:durableId="17433285">
    <w:abstractNumId w:val="26"/>
  </w:num>
  <w:num w:numId="13" w16cid:durableId="1270048829">
    <w:abstractNumId w:val="2"/>
  </w:num>
  <w:num w:numId="14" w16cid:durableId="1705209987">
    <w:abstractNumId w:val="9"/>
  </w:num>
  <w:num w:numId="15" w16cid:durableId="798915159">
    <w:abstractNumId w:val="45"/>
  </w:num>
  <w:num w:numId="16" w16cid:durableId="1380470610">
    <w:abstractNumId w:val="30"/>
  </w:num>
  <w:num w:numId="17" w16cid:durableId="1683821495">
    <w:abstractNumId w:val="29"/>
  </w:num>
  <w:num w:numId="18" w16cid:durableId="1674338768">
    <w:abstractNumId w:val="37"/>
  </w:num>
  <w:num w:numId="19" w16cid:durableId="1561289624">
    <w:abstractNumId w:val="42"/>
  </w:num>
  <w:num w:numId="20" w16cid:durableId="649596210">
    <w:abstractNumId w:val="38"/>
  </w:num>
  <w:num w:numId="21" w16cid:durableId="293298452">
    <w:abstractNumId w:val="21"/>
  </w:num>
  <w:num w:numId="22" w16cid:durableId="540557337">
    <w:abstractNumId w:val="28"/>
  </w:num>
  <w:num w:numId="23" w16cid:durableId="1271083176">
    <w:abstractNumId w:val="4"/>
  </w:num>
  <w:num w:numId="24" w16cid:durableId="158663756">
    <w:abstractNumId w:val="15"/>
  </w:num>
  <w:num w:numId="25" w16cid:durableId="780808981">
    <w:abstractNumId w:val="14"/>
  </w:num>
  <w:num w:numId="26" w16cid:durableId="47464333">
    <w:abstractNumId w:val="33"/>
  </w:num>
  <w:num w:numId="27" w16cid:durableId="879780589">
    <w:abstractNumId w:val="20"/>
  </w:num>
  <w:num w:numId="28" w16cid:durableId="1643580827">
    <w:abstractNumId w:val="49"/>
  </w:num>
  <w:num w:numId="29" w16cid:durableId="1483963887">
    <w:abstractNumId w:val="27"/>
  </w:num>
  <w:num w:numId="30" w16cid:durableId="358313079">
    <w:abstractNumId w:val="48"/>
  </w:num>
  <w:num w:numId="31" w16cid:durableId="795292374">
    <w:abstractNumId w:val="17"/>
  </w:num>
  <w:num w:numId="32" w16cid:durableId="914893712">
    <w:abstractNumId w:val="50"/>
  </w:num>
  <w:num w:numId="33" w16cid:durableId="938757737">
    <w:abstractNumId w:val="7"/>
  </w:num>
  <w:num w:numId="34" w16cid:durableId="1401632476">
    <w:abstractNumId w:val="6"/>
  </w:num>
  <w:num w:numId="35" w16cid:durableId="1733651760">
    <w:abstractNumId w:val="46"/>
  </w:num>
  <w:num w:numId="36" w16cid:durableId="1337071389">
    <w:abstractNumId w:val="19"/>
  </w:num>
  <w:num w:numId="37" w16cid:durableId="399181824">
    <w:abstractNumId w:val="40"/>
  </w:num>
  <w:num w:numId="38" w16cid:durableId="1264729754">
    <w:abstractNumId w:val="16"/>
  </w:num>
  <w:num w:numId="39" w16cid:durableId="322634875">
    <w:abstractNumId w:val="32"/>
  </w:num>
  <w:num w:numId="40" w16cid:durableId="1382167832">
    <w:abstractNumId w:val="10"/>
  </w:num>
  <w:num w:numId="41" w16cid:durableId="773483000">
    <w:abstractNumId w:val="47"/>
  </w:num>
  <w:num w:numId="42" w16cid:durableId="1879656521">
    <w:abstractNumId w:val="3"/>
  </w:num>
  <w:num w:numId="43" w16cid:durableId="2125423729">
    <w:abstractNumId w:val="11"/>
  </w:num>
  <w:num w:numId="44" w16cid:durableId="1775973131">
    <w:abstractNumId w:val="1"/>
  </w:num>
  <w:num w:numId="45" w16cid:durableId="24333172">
    <w:abstractNumId w:val="36"/>
  </w:num>
  <w:num w:numId="46" w16cid:durableId="1422868705">
    <w:abstractNumId w:val="34"/>
  </w:num>
  <w:num w:numId="47" w16cid:durableId="1370640192">
    <w:abstractNumId w:val="35"/>
  </w:num>
  <w:num w:numId="48" w16cid:durableId="36440721">
    <w:abstractNumId w:val="22"/>
  </w:num>
  <w:num w:numId="49" w16cid:durableId="591158427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565"/>
    <w:rsid w:val="00001A68"/>
    <w:rsid w:val="00001E3A"/>
    <w:rsid w:val="00001E49"/>
    <w:rsid w:val="000025A9"/>
    <w:rsid w:val="000028E1"/>
    <w:rsid w:val="00002D4A"/>
    <w:rsid w:val="000043EC"/>
    <w:rsid w:val="00004928"/>
    <w:rsid w:val="00005B0B"/>
    <w:rsid w:val="00006A56"/>
    <w:rsid w:val="0000742C"/>
    <w:rsid w:val="0001016F"/>
    <w:rsid w:val="0001031A"/>
    <w:rsid w:val="00012030"/>
    <w:rsid w:val="00013318"/>
    <w:rsid w:val="0001455E"/>
    <w:rsid w:val="0001486D"/>
    <w:rsid w:val="00014BA6"/>
    <w:rsid w:val="00014CC1"/>
    <w:rsid w:val="0001613D"/>
    <w:rsid w:val="000164FA"/>
    <w:rsid w:val="00016662"/>
    <w:rsid w:val="00017A42"/>
    <w:rsid w:val="00020A80"/>
    <w:rsid w:val="000214F5"/>
    <w:rsid w:val="00023F92"/>
    <w:rsid w:val="0002415F"/>
    <w:rsid w:val="00024378"/>
    <w:rsid w:val="000243D1"/>
    <w:rsid w:val="000244DF"/>
    <w:rsid w:val="00025135"/>
    <w:rsid w:val="0002647C"/>
    <w:rsid w:val="0002698E"/>
    <w:rsid w:val="000272E6"/>
    <w:rsid w:val="000307AC"/>
    <w:rsid w:val="00032604"/>
    <w:rsid w:val="000327C6"/>
    <w:rsid w:val="00032DCC"/>
    <w:rsid w:val="0003415A"/>
    <w:rsid w:val="00034BB1"/>
    <w:rsid w:val="00036FF9"/>
    <w:rsid w:val="00037100"/>
    <w:rsid w:val="00037308"/>
    <w:rsid w:val="00041CF4"/>
    <w:rsid w:val="0004212C"/>
    <w:rsid w:val="00042290"/>
    <w:rsid w:val="000423A1"/>
    <w:rsid w:val="000436FD"/>
    <w:rsid w:val="00043C35"/>
    <w:rsid w:val="00044212"/>
    <w:rsid w:val="000443FD"/>
    <w:rsid w:val="00047C71"/>
    <w:rsid w:val="00050177"/>
    <w:rsid w:val="00055371"/>
    <w:rsid w:val="00056194"/>
    <w:rsid w:val="0005647C"/>
    <w:rsid w:val="00057294"/>
    <w:rsid w:val="00057CCE"/>
    <w:rsid w:val="000611FE"/>
    <w:rsid w:val="0006236C"/>
    <w:rsid w:val="000623A9"/>
    <w:rsid w:val="00062A06"/>
    <w:rsid w:val="00062B21"/>
    <w:rsid w:val="000652CE"/>
    <w:rsid w:val="0006619F"/>
    <w:rsid w:val="00066B7A"/>
    <w:rsid w:val="00070E04"/>
    <w:rsid w:val="0007140D"/>
    <w:rsid w:val="00071B4E"/>
    <w:rsid w:val="000734C9"/>
    <w:rsid w:val="00073983"/>
    <w:rsid w:val="00075601"/>
    <w:rsid w:val="000760B0"/>
    <w:rsid w:val="0007681E"/>
    <w:rsid w:val="00076F79"/>
    <w:rsid w:val="00080324"/>
    <w:rsid w:val="0008049B"/>
    <w:rsid w:val="00081A7C"/>
    <w:rsid w:val="00081CD3"/>
    <w:rsid w:val="00081DFB"/>
    <w:rsid w:val="0008326D"/>
    <w:rsid w:val="000844E6"/>
    <w:rsid w:val="00086E61"/>
    <w:rsid w:val="00090453"/>
    <w:rsid w:val="00090C72"/>
    <w:rsid w:val="000912DF"/>
    <w:rsid w:val="00091EAB"/>
    <w:rsid w:val="00092805"/>
    <w:rsid w:val="00092DFE"/>
    <w:rsid w:val="00093A75"/>
    <w:rsid w:val="00094A9A"/>
    <w:rsid w:val="00097A22"/>
    <w:rsid w:val="000A081A"/>
    <w:rsid w:val="000A0A8F"/>
    <w:rsid w:val="000A1D37"/>
    <w:rsid w:val="000A1E6D"/>
    <w:rsid w:val="000A2665"/>
    <w:rsid w:val="000A27C9"/>
    <w:rsid w:val="000A3956"/>
    <w:rsid w:val="000A528F"/>
    <w:rsid w:val="000A5A48"/>
    <w:rsid w:val="000A5B12"/>
    <w:rsid w:val="000A6511"/>
    <w:rsid w:val="000A73AA"/>
    <w:rsid w:val="000A7E29"/>
    <w:rsid w:val="000B1423"/>
    <w:rsid w:val="000B18ED"/>
    <w:rsid w:val="000B2E77"/>
    <w:rsid w:val="000B3B68"/>
    <w:rsid w:val="000B577D"/>
    <w:rsid w:val="000B5FC2"/>
    <w:rsid w:val="000B62F3"/>
    <w:rsid w:val="000C08F0"/>
    <w:rsid w:val="000C1E5D"/>
    <w:rsid w:val="000C2AC0"/>
    <w:rsid w:val="000C2CAE"/>
    <w:rsid w:val="000C30CA"/>
    <w:rsid w:val="000C32A1"/>
    <w:rsid w:val="000C40D7"/>
    <w:rsid w:val="000C4F99"/>
    <w:rsid w:val="000C4FDD"/>
    <w:rsid w:val="000C5514"/>
    <w:rsid w:val="000C5869"/>
    <w:rsid w:val="000C6A05"/>
    <w:rsid w:val="000C6EF0"/>
    <w:rsid w:val="000D01CB"/>
    <w:rsid w:val="000D1380"/>
    <w:rsid w:val="000D359C"/>
    <w:rsid w:val="000D3F08"/>
    <w:rsid w:val="000D47BE"/>
    <w:rsid w:val="000D4C92"/>
    <w:rsid w:val="000D504E"/>
    <w:rsid w:val="000D726A"/>
    <w:rsid w:val="000E0407"/>
    <w:rsid w:val="000E1275"/>
    <w:rsid w:val="000E1505"/>
    <w:rsid w:val="000E290A"/>
    <w:rsid w:val="000E2DA0"/>
    <w:rsid w:val="000E5165"/>
    <w:rsid w:val="000E53B9"/>
    <w:rsid w:val="000E5448"/>
    <w:rsid w:val="000E5F22"/>
    <w:rsid w:val="000F014B"/>
    <w:rsid w:val="000F0B05"/>
    <w:rsid w:val="000F325A"/>
    <w:rsid w:val="000F398C"/>
    <w:rsid w:val="000F4814"/>
    <w:rsid w:val="000F4E8A"/>
    <w:rsid w:val="000F667E"/>
    <w:rsid w:val="000F6DB9"/>
    <w:rsid w:val="000F7062"/>
    <w:rsid w:val="000F7832"/>
    <w:rsid w:val="00100B94"/>
    <w:rsid w:val="001011E6"/>
    <w:rsid w:val="001011FB"/>
    <w:rsid w:val="00101FFC"/>
    <w:rsid w:val="001022C0"/>
    <w:rsid w:val="001023B3"/>
    <w:rsid w:val="00102DAA"/>
    <w:rsid w:val="00102F65"/>
    <w:rsid w:val="0010367C"/>
    <w:rsid w:val="00103CC5"/>
    <w:rsid w:val="00105764"/>
    <w:rsid w:val="001079E3"/>
    <w:rsid w:val="00107A52"/>
    <w:rsid w:val="0011219E"/>
    <w:rsid w:val="00113771"/>
    <w:rsid w:val="0011413D"/>
    <w:rsid w:val="001141C1"/>
    <w:rsid w:val="00114FC4"/>
    <w:rsid w:val="00115C43"/>
    <w:rsid w:val="00116D10"/>
    <w:rsid w:val="001172DF"/>
    <w:rsid w:val="00117AEF"/>
    <w:rsid w:val="00117B45"/>
    <w:rsid w:val="00120418"/>
    <w:rsid w:val="00121B45"/>
    <w:rsid w:val="00121CCB"/>
    <w:rsid w:val="00122695"/>
    <w:rsid w:val="001227DA"/>
    <w:rsid w:val="00123E19"/>
    <w:rsid w:val="00124B6A"/>
    <w:rsid w:val="001309B5"/>
    <w:rsid w:val="00131903"/>
    <w:rsid w:val="00132700"/>
    <w:rsid w:val="0013308D"/>
    <w:rsid w:val="001341CA"/>
    <w:rsid w:val="00134A32"/>
    <w:rsid w:val="00136C7D"/>
    <w:rsid w:val="00140C45"/>
    <w:rsid w:val="001413F6"/>
    <w:rsid w:val="001431C8"/>
    <w:rsid w:val="00143994"/>
    <w:rsid w:val="00144243"/>
    <w:rsid w:val="0014455A"/>
    <w:rsid w:val="001447DC"/>
    <w:rsid w:val="00145471"/>
    <w:rsid w:val="00145E0D"/>
    <w:rsid w:val="00146054"/>
    <w:rsid w:val="00146C20"/>
    <w:rsid w:val="001502C3"/>
    <w:rsid w:val="001512D1"/>
    <w:rsid w:val="00151BBB"/>
    <w:rsid w:val="00154600"/>
    <w:rsid w:val="0015529E"/>
    <w:rsid w:val="0015586B"/>
    <w:rsid w:val="001566BD"/>
    <w:rsid w:val="001569B3"/>
    <w:rsid w:val="00160240"/>
    <w:rsid w:val="001609FE"/>
    <w:rsid w:val="00161314"/>
    <w:rsid w:val="00161CB1"/>
    <w:rsid w:val="001631DB"/>
    <w:rsid w:val="001638B4"/>
    <w:rsid w:val="00163E9D"/>
    <w:rsid w:val="00163FB3"/>
    <w:rsid w:val="00164429"/>
    <w:rsid w:val="00164EC4"/>
    <w:rsid w:val="00165C73"/>
    <w:rsid w:val="00166002"/>
    <w:rsid w:val="00166097"/>
    <w:rsid w:val="00166530"/>
    <w:rsid w:val="001670AD"/>
    <w:rsid w:val="00172E2A"/>
    <w:rsid w:val="001732BB"/>
    <w:rsid w:val="0017343F"/>
    <w:rsid w:val="0017350B"/>
    <w:rsid w:val="001750F8"/>
    <w:rsid w:val="00176129"/>
    <w:rsid w:val="00176604"/>
    <w:rsid w:val="001767CF"/>
    <w:rsid w:val="00177644"/>
    <w:rsid w:val="00177B3F"/>
    <w:rsid w:val="00177FEE"/>
    <w:rsid w:val="001806E4"/>
    <w:rsid w:val="0018284E"/>
    <w:rsid w:val="001847AF"/>
    <w:rsid w:val="00184C4D"/>
    <w:rsid w:val="00185022"/>
    <w:rsid w:val="00185900"/>
    <w:rsid w:val="00185D09"/>
    <w:rsid w:val="001874CB"/>
    <w:rsid w:val="00190023"/>
    <w:rsid w:val="001900AA"/>
    <w:rsid w:val="00190E2A"/>
    <w:rsid w:val="0019176D"/>
    <w:rsid w:val="00195EA3"/>
    <w:rsid w:val="00195FC7"/>
    <w:rsid w:val="00196C96"/>
    <w:rsid w:val="00196FE0"/>
    <w:rsid w:val="001A11A3"/>
    <w:rsid w:val="001A1B84"/>
    <w:rsid w:val="001A30EF"/>
    <w:rsid w:val="001A3B0F"/>
    <w:rsid w:val="001A4546"/>
    <w:rsid w:val="001A5252"/>
    <w:rsid w:val="001A6D9F"/>
    <w:rsid w:val="001B1A84"/>
    <w:rsid w:val="001B5EF8"/>
    <w:rsid w:val="001B618D"/>
    <w:rsid w:val="001B7731"/>
    <w:rsid w:val="001C00FD"/>
    <w:rsid w:val="001C0C7C"/>
    <w:rsid w:val="001C2CD4"/>
    <w:rsid w:val="001C312B"/>
    <w:rsid w:val="001C3387"/>
    <w:rsid w:val="001C3A8E"/>
    <w:rsid w:val="001C3C8B"/>
    <w:rsid w:val="001C3D07"/>
    <w:rsid w:val="001C4301"/>
    <w:rsid w:val="001C44A5"/>
    <w:rsid w:val="001C49CB"/>
    <w:rsid w:val="001C4A9F"/>
    <w:rsid w:val="001C5915"/>
    <w:rsid w:val="001C7427"/>
    <w:rsid w:val="001C7634"/>
    <w:rsid w:val="001D02C2"/>
    <w:rsid w:val="001D12F8"/>
    <w:rsid w:val="001D14F0"/>
    <w:rsid w:val="001D39E9"/>
    <w:rsid w:val="001D4024"/>
    <w:rsid w:val="001E04D9"/>
    <w:rsid w:val="001E0A9C"/>
    <w:rsid w:val="001E1D0E"/>
    <w:rsid w:val="001E2027"/>
    <w:rsid w:val="001E2AC0"/>
    <w:rsid w:val="001E3A52"/>
    <w:rsid w:val="001E3E5B"/>
    <w:rsid w:val="001E6AB4"/>
    <w:rsid w:val="001E6B15"/>
    <w:rsid w:val="001E791B"/>
    <w:rsid w:val="001F0219"/>
    <w:rsid w:val="001F0232"/>
    <w:rsid w:val="001F19E6"/>
    <w:rsid w:val="001F2749"/>
    <w:rsid w:val="001F483A"/>
    <w:rsid w:val="001F5755"/>
    <w:rsid w:val="00200CFD"/>
    <w:rsid w:val="00203091"/>
    <w:rsid w:val="002041E1"/>
    <w:rsid w:val="002064BD"/>
    <w:rsid w:val="00206B27"/>
    <w:rsid w:val="0020734D"/>
    <w:rsid w:val="00207827"/>
    <w:rsid w:val="00212A7C"/>
    <w:rsid w:val="002139CA"/>
    <w:rsid w:val="002144A6"/>
    <w:rsid w:val="00216450"/>
    <w:rsid w:val="0021713B"/>
    <w:rsid w:val="00217385"/>
    <w:rsid w:val="00217C24"/>
    <w:rsid w:val="0022173C"/>
    <w:rsid w:val="002217BA"/>
    <w:rsid w:val="002239AB"/>
    <w:rsid w:val="00223E00"/>
    <w:rsid w:val="00227808"/>
    <w:rsid w:val="00227976"/>
    <w:rsid w:val="00231A44"/>
    <w:rsid w:val="002335F8"/>
    <w:rsid w:val="00233BE3"/>
    <w:rsid w:val="0023487F"/>
    <w:rsid w:val="00234DE6"/>
    <w:rsid w:val="002351C5"/>
    <w:rsid w:val="00236101"/>
    <w:rsid w:val="002367C0"/>
    <w:rsid w:val="002367C1"/>
    <w:rsid w:val="002406C4"/>
    <w:rsid w:val="00242404"/>
    <w:rsid w:val="0024366F"/>
    <w:rsid w:val="00243920"/>
    <w:rsid w:val="00244018"/>
    <w:rsid w:val="002448EF"/>
    <w:rsid w:val="00244AAD"/>
    <w:rsid w:val="00244BC4"/>
    <w:rsid w:val="00244E5A"/>
    <w:rsid w:val="00246DB0"/>
    <w:rsid w:val="00247DCB"/>
    <w:rsid w:val="002509BB"/>
    <w:rsid w:val="00255650"/>
    <w:rsid w:val="00255DF1"/>
    <w:rsid w:val="00257799"/>
    <w:rsid w:val="00260427"/>
    <w:rsid w:val="00260B4E"/>
    <w:rsid w:val="0026164C"/>
    <w:rsid w:val="002621C9"/>
    <w:rsid w:val="00263AB1"/>
    <w:rsid w:val="00263B70"/>
    <w:rsid w:val="002646E4"/>
    <w:rsid w:val="002653F9"/>
    <w:rsid w:val="0026540F"/>
    <w:rsid w:val="00266C13"/>
    <w:rsid w:val="00270158"/>
    <w:rsid w:val="00270EC5"/>
    <w:rsid w:val="00271BC8"/>
    <w:rsid w:val="002722A0"/>
    <w:rsid w:val="00272C6F"/>
    <w:rsid w:val="00272E28"/>
    <w:rsid w:val="00274E60"/>
    <w:rsid w:val="00275565"/>
    <w:rsid w:val="002808B4"/>
    <w:rsid w:val="00280C1D"/>
    <w:rsid w:val="0028166A"/>
    <w:rsid w:val="00282C1B"/>
    <w:rsid w:val="0028386F"/>
    <w:rsid w:val="00283933"/>
    <w:rsid w:val="0028417F"/>
    <w:rsid w:val="00284D4C"/>
    <w:rsid w:val="00285303"/>
    <w:rsid w:val="00285824"/>
    <w:rsid w:val="002865F0"/>
    <w:rsid w:val="00286893"/>
    <w:rsid w:val="00286A1E"/>
    <w:rsid w:val="00287D7F"/>
    <w:rsid w:val="00287FD3"/>
    <w:rsid w:val="002905EE"/>
    <w:rsid w:val="0029153F"/>
    <w:rsid w:val="00293281"/>
    <w:rsid w:val="00293C2D"/>
    <w:rsid w:val="0029416F"/>
    <w:rsid w:val="00295594"/>
    <w:rsid w:val="00295ECD"/>
    <w:rsid w:val="00296C95"/>
    <w:rsid w:val="00296D0F"/>
    <w:rsid w:val="002A0FA7"/>
    <w:rsid w:val="002A1308"/>
    <w:rsid w:val="002A1B89"/>
    <w:rsid w:val="002A1D17"/>
    <w:rsid w:val="002A23AA"/>
    <w:rsid w:val="002A2D2B"/>
    <w:rsid w:val="002A2F3B"/>
    <w:rsid w:val="002A3A4C"/>
    <w:rsid w:val="002A3EA4"/>
    <w:rsid w:val="002A4866"/>
    <w:rsid w:val="002A5426"/>
    <w:rsid w:val="002A5627"/>
    <w:rsid w:val="002A5950"/>
    <w:rsid w:val="002A6892"/>
    <w:rsid w:val="002A6991"/>
    <w:rsid w:val="002A77C8"/>
    <w:rsid w:val="002A7AF0"/>
    <w:rsid w:val="002A7CB0"/>
    <w:rsid w:val="002B01CD"/>
    <w:rsid w:val="002B05FD"/>
    <w:rsid w:val="002B2E18"/>
    <w:rsid w:val="002B3D5D"/>
    <w:rsid w:val="002B49E4"/>
    <w:rsid w:val="002B6477"/>
    <w:rsid w:val="002B72AB"/>
    <w:rsid w:val="002C01B6"/>
    <w:rsid w:val="002C079A"/>
    <w:rsid w:val="002C0F4B"/>
    <w:rsid w:val="002C212B"/>
    <w:rsid w:val="002C52AC"/>
    <w:rsid w:val="002C53B8"/>
    <w:rsid w:val="002C6244"/>
    <w:rsid w:val="002C643D"/>
    <w:rsid w:val="002C7CEE"/>
    <w:rsid w:val="002D289C"/>
    <w:rsid w:val="002D2A8E"/>
    <w:rsid w:val="002D300F"/>
    <w:rsid w:val="002D337A"/>
    <w:rsid w:val="002D3571"/>
    <w:rsid w:val="002D4396"/>
    <w:rsid w:val="002D5A26"/>
    <w:rsid w:val="002E1E9A"/>
    <w:rsid w:val="002E28E3"/>
    <w:rsid w:val="002E2B8D"/>
    <w:rsid w:val="002E387E"/>
    <w:rsid w:val="002E5155"/>
    <w:rsid w:val="002F00DB"/>
    <w:rsid w:val="002F010D"/>
    <w:rsid w:val="002F03E7"/>
    <w:rsid w:val="002F161F"/>
    <w:rsid w:val="002F2C0B"/>
    <w:rsid w:val="002F2D00"/>
    <w:rsid w:val="002F362A"/>
    <w:rsid w:val="002F37C5"/>
    <w:rsid w:val="002F40B9"/>
    <w:rsid w:val="002F5DF7"/>
    <w:rsid w:val="002F6CAE"/>
    <w:rsid w:val="002F736C"/>
    <w:rsid w:val="003012F3"/>
    <w:rsid w:val="00301A1D"/>
    <w:rsid w:val="003051BD"/>
    <w:rsid w:val="0030785E"/>
    <w:rsid w:val="003106CC"/>
    <w:rsid w:val="00310938"/>
    <w:rsid w:val="003110F9"/>
    <w:rsid w:val="0031177C"/>
    <w:rsid w:val="00311B47"/>
    <w:rsid w:val="00317ACE"/>
    <w:rsid w:val="00320547"/>
    <w:rsid w:val="00321293"/>
    <w:rsid w:val="00321A78"/>
    <w:rsid w:val="00321F41"/>
    <w:rsid w:val="00322CE7"/>
    <w:rsid w:val="003244C3"/>
    <w:rsid w:val="00324FA1"/>
    <w:rsid w:val="00325BF6"/>
    <w:rsid w:val="00325BFE"/>
    <w:rsid w:val="00326D90"/>
    <w:rsid w:val="003279DF"/>
    <w:rsid w:val="00327E0F"/>
    <w:rsid w:val="00330074"/>
    <w:rsid w:val="00331BA3"/>
    <w:rsid w:val="0033225E"/>
    <w:rsid w:val="00333E2F"/>
    <w:rsid w:val="003345F7"/>
    <w:rsid w:val="00334A40"/>
    <w:rsid w:val="00334E45"/>
    <w:rsid w:val="003404CF"/>
    <w:rsid w:val="00341617"/>
    <w:rsid w:val="003419B4"/>
    <w:rsid w:val="00344121"/>
    <w:rsid w:val="00344596"/>
    <w:rsid w:val="00346DA0"/>
    <w:rsid w:val="00346E35"/>
    <w:rsid w:val="003474D6"/>
    <w:rsid w:val="00351154"/>
    <w:rsid w:val="0035184B"/>
    <w:rsid w:val="00352093"/>
    <w:rsid w:val="00352567"/>
    <w:rsid w:val="00352C03"/>
    <w:rsid w:val="003543B5"/>
    <w:rsid w:val="00360AD3"/>
    <w:rsid w:val="003612D3"/>
    <w:rsid w:val="00362F2B"/>
    <w:rsid w:val="003639D3"/>
    <w:rsid w:val="003652BB"/>
    <w:rsid w:val="0036721F"/>
    <w:rsid w:val="00367760"/>
    <w:rsid w:val="003702F7"/>
    <w:rsid w:val="00370A8E"/>
    <w:rsid w:val="00371C6E"/>
    <w:rsid w:val="00371F00"/>
    <w:rsid w:val="00373769"/>
    <w:rsid w:val="00375C7C"/>
    <w:rsid w:val="00376C47"/>
    <w:rsid w:val="00380992"/>
    <w:rsid w:val="00380D3C"/>
    <w:rsid w:val="00382CEB"/>
    <w:rsid w:val="00386B3B"/>
    <w:rsid w:val="00387DD8"/>
    <w:rsid w:val="00390498"/>
    <w:rsid w:val="003906A7"/>
    <w:rsid w:val="003911AC"/>
    <w:rsid w:val="003939B3"/>
    <w:rsid w:val="00393D08"/>
    <w:rsid w:val="0039455A"/>
    <w:rsid w:val="00394BB8"/>
    <w:rsid w:val="0039502B"/>
    <w:rsid w:val="00396C60"/>
    <w:rsid w:val="003A1590"/>
    <w:rsid w:val="003A255E"/>
    <w:rsid w:val="003A27FA"/>
    <w:rsid w:val="003A3718"/>
    <w:rsid w:val="003A3961"/>
    <w:rsid w:val="003A3EDB"/>
    <w:rsid w:val="003A5B79"/>
    <w:rsid w:val="003A6928"/>
    <w:rsid w:val="003A7243"/>
    <w:rsid w:val="003A75B8"/>
    <w:rsid w:val="003A77D1"/>
    <w:rsid w:val="003A77D4"/>
    <w:rsid w:val="003B19EB"/>
    <w:rsid w:val="003B40DB"/>
    <w:rsid w:val="003B4B45"/>
    <w:rsid w:val="003B529A"/>
    <w:rsid w:val="003B6957"/>
    <w:rsid w:val="003B7117"/>
    <w:rsid w:val="003B78DA"/>
    <w:rsid w:val="003B799B"/>
    <w:rsid w:val="003C06E4"/>
    <w:rsid w:val="003C26F4"/>
    <w:rsid w:val="003C39EF"/>
    <w:rsid w:val="003D088C"/>
    <w:rsid w:val="003D1595"/>
    <w:rsid w:val="003D279B"/>
    <w:rsid w:val="003E0125"/>
    <w:rsid w:val="003E107F"/>
    <w:rsid w:val="003E137F"/>
    <w:rsid w:val="003E3147"/>
    <w:rsid w:val="003E513E"/>
    <w:rsid w:val="003E5252"/>
    <w:rsid w:val="003E5BC6"/>
    <w:rsid w:val="003E7769"/>
    <w:rsid w:val="003E7F9A"/>
    <w:rsid w:val="003F0DA8"/>
    <w:rsid w:val="003F1329"/>
    <w:rsid w:val="003F27AA"/>
    <w:rsid w:val="003F2FCE"/>
    <w:rsid w:val="003F3AA2"/>
    <w:rsid w:val="003F3ECA"/>
    <w:rsid w:val="003F4203"/>
    <w:rsid w:val="003F450E"/>
    <w:rsid w:val="003F510A"/>
    <w:rsid w:val="003F6700"/>
    <w:rsid w:val="003F677D"/>
    <w:rsid w:val="003F6AE2"/>
    <w:rsid w:val="003F773D"/>
    <w:rsid w:val="004021B1"/>
    <w:rsid w:val="004025C5"/>
    <w:rsid w:val="00402E08"/>
    <w:rsid w:val="004060C1"/>
    <w:rsid w:val="0040619A"/>
    <w:rsid w:val="004070DC"/>
    <w:rsid w:val="004078F4"/>
    <w:rsid w:val="00410FF5"/>
    <w:rsid w:val="004127E2"/>
    <w:rsid w:val="00412949"/>
    <w:rsid w:val="00413DFA"/>
    <w:rsid w:val="00414C8E"/>
    <w:rsid w:val="00415348"/>
    <w:rsid w:val="004201BA"/>
    <w:rsid w:val="00420B46"/>
    <w:rsid w:val="0042190E"/>
    <w:rsid w:val="00422167"/>
    <w:rsid w:val="004232C5"/>
    <w:rsid w:val="004255B3"/>
    <w:rsid w:val="00426544"/>
    <w:rsid w:val="0042711D"/>
    <w:rsid w:val="00427946"/>
    <w:rsid w:val="004300B1"/>
    <w:rsid w:val="004311C7"/>
    <w:rsid w:val="00431458"/>
    <w:rsid w:val="00432CFC"/>
    <w:rsid w:val="004352EF"/>
    <w:rsid w:val="004361C1"/>
    <w:rsid w:val="004364C4"/>
    <w:rsid w:val="00436D95"/>
    <w:rsid w:val="004402A0"/>
    <w:rsid w:val="00440D63"/>
    <w:rsid w:val="004450CB"/>
    <w:rsid w:val="00445AD2"/>
    <w:rsid w:val="004462B8"/>
    <w:rsid w:val="0045146F"/>
    <w:rsid w:val="00452043"/>
    <w:rsid w:val="00452F8F"/>
    <w:rsid w:val="00453C49"/>
    <w:rsid w:val="00453D1B"/>
    <w:rsid w:val="004545BC"/>
    <w:rsid w:val="00456524"/>
    <w:rsid w:val="004602C9"/>
    <w:rsid w:val="00461AC1"/>
    <w:rsid w:val="00461C6A"/>
    <w:rsid w:val="00462B0A"/>
    <w:rsid w:val="0046339C"/>
    <w:rsid w:val="0046371F"/>
    <w:rsid w:val="00465D6C"/>
    <w:rsid w:val="00471283"/>
    <w:rsid w:val="0047250A"/>
    <w:rsid w:val="00472B32"/>
    <w:rsid w:val="00472D06"/>
    <w:rsid w:val="00473E33"/>
    <w:rsid w:val="00476AD5"/>
    <w:rsid w:val="00477263"/>
    <w:rsid w:val="00480112"/>
    <w:rsid w:val="00480AD4"/>
    <w:rsid w:val="00480B71"/>
    <w:rsid w:val="00480CA0"/>
    <w:rsid w:val="00481D04"/>
    <w:rsid w:val="00483850"/>
    <w:rsid w:val="00485144"/>
    <w:rsid w:val="00486787"/>
    <w:rsid w:val="00486851"/>
    <w:rsid w:val="00486906"/>
    <w:rsid w:val="00491198"/>
    <w:rsid w:val="0049160B"/>
    <w:rsid w:val="00491F92"/>
    <w:rsid w:val="00492DCC"/>
    <w:rsid w:val="0049416D"/>
    <w:rsid w:val="00494A84"/>
    <w:rsid w:val="00495923"/>
    <w:rsid w:val="00496FCF"/>
    <w:rsid w:val="0049756F"/>
    <w:rsid w:val="00497C36"/>
    <w:rsid w:val="004A070E"/>
    <w:rsid w:val="004A07D9"/>
    <w:rsid w:val="004A0B35"/>
    <w:rsid w:val="004A1D23"/>
    <w:rsid w:val="004A53B6"/>
    <w:rsid w:val="004A54B7"/>
    <w:rsid w:val="004A6365"/>
    <w:rsid w:val="004A6550"/>
    <w:rsid w:val="004A6AB0"/>
    <w:rsid w:val="004B008D"/>
    <w:rsid w:val="004B063B"/>
    <w:rsid w:val="004B117D"/>
    <w:rsid w:val="004B2264"/>
    <w:rsid w:val="004B2695"/>
    <w:rsid w:val="004B2CB2"/>
    <w:rsid w:val="004B48AA"/>
    <w:rsid w:val="004B579F"/>
    <w:rsid w:val="004B57EB"/>
    <w:rsid w:val="004B605E"/>
    <w:rsid w:val="004B62EE"/>
    <w:rsid w:val="004C0FA7"/>
    <w:rsid w:val="004C3948"/>
    <w:rsid w:val="004C40D7"/>
    <w:rsid w:val="004C725C"/>
    <w:rsid w:val="004D0075"/>
    <w:rsid w:val="004D05BD"/>
    <w:rsid w:val="004D1963"/>
    <w:rsid w:val="004D1A28"/>
    <w:rsid w:val="004D1A32"/>
    <w:rsid w:val="004D2874"/>
    <w:rsid w:val="004D2D7D"/>
    <w:rsid w:val="004D2D99"/>
    <w:rsid w:val="004D5790"/>
    <w:rsid w:val="004D6243"/>
    <w:rsid w:val="004D653C"/>
    <w:rsid w:val="004D6D11"/>
    <w:rsid w:val="004D6FFB"/>
    <w:rsid w:val="004D72DA"/>
    <w:rsid w:val="004E4AB0"/>
    <w:rsid w:val="004E58E9"/>
    <w:rsid w:val="004E7AA6"/>
    <w:rsid w:val="004E7BEC"/>
    <w:rsid w:val="004F192D"/>
    <w:rsid w:val="004F1C9C"/>
    <w:rsid w:val="004F22D1"/>
    <w:rsid w:val="004F2517"/>
    <w:rsid w:val="004F2B5C"/>
    <w:rsid w:val="004F65EB"/>
    <w:rsid w:val="004F6D2D"/>
    <w:rsid w:val="004F7A90"/>
    <w:rsid w:val="004F7E61"/>
    <w:rsid w:val="005009D4"/>
    <w:rsid w:val="00500BF7"/>
    <w:rsid w:val="00500DA6"/>
    <w:rsid w:val="00502066"/>
    <w:rsid w:val="00502CF5"/>
    <w:rsid w:val="00505A62"/>
    <w:rsid w:val="0050664E"/>
    <w:rsid w:val="00506C9D"/>
    <w:rsid w:val="005076A5"/>
    <w:rsid w:val="00507E66"/>
    <w:rsid w:val="00510A46"/>
    <w:rsid w:val="00513751"/>
    <w:rsid w:val="005149A0"/>
    <w:rsid w:val="00514DA0"/>
    <w:rsid w:val="00514FCB"/>
    <w:rsid w:val="005160AD"/>
    <w:rsid w:val="00517D88"/>
    <w:rsid w:val="00522E3A"/>
    <w:rsid w:val="00522F5A"/>
    <w:rsid w:val="00523579"/>
    <w:rsid w:val="00524390"/>
    <w:rsid w:val="0052780F"/>
    <w:rsid w:val="005278FC"/>
    <w:rsid w:val="005300EF"/>
    <w:rsid w:val="00530B3C"/>
    <w:rsid w:val="00530B48"/>
    <w:rsid w:val="005335F8"/>
    <w:rsid w:val="00533CD6"/>
    <w:rsid w:val="00534083"/>
    <w:rsid w:val="005340C0"/>
    <w:rsid w:val="00534741"/>
    <w:rsid w:val="00534B6A"/>
    <w:rsid w:val="00535208"/>
    <w:rsid w:val="005357B3"/>
    <w:rsid w:val="00536323"/>
    <w:rsid w:val="00540748"/>
    <w:rsid w:val="00540EE1"/>
    <w:rsid w:val="00542A3B"/>
    <w:rsid w:val="00543473"/>
    <w:rsid w:val="00543CA1"/>
    <w:rsid w:val="00543EDD"/>
    <w:rsid w:val="00545A9E"/>
    <w:rsid w:val="00545AE7"/>
    <w:rsid w:val="00545F06"/>
    <w:rsid w:val="00546EF6"/>
    <w:rsid w:val="0055067E"/>
    <w:rsid w:val="0055147A"/>
    <w:rsid w:val="0055257D"/>
    <w:rsid w:val="00553B74"/>
    <w:rsid w:val="0055404E"/>
    <w:rsid w:val="005553CA"/>
    <w:rsid w:val="00555EAB"/>
    <w:rsid w:val="00556D3C"/>
    <w:rsid w:val="005602DC"/>
    <w:rsid w:val="00563A8A"/>
    <w:rsid w:val="00564C57"/>
    <w:rsid w:val="005675DB"/>
    <w:rsid w:val="00567796"/>
    <w:rsid w:val="00567858"/>
    <w:rsid w:val="00570ECB"/>
    <w:rsid w:val="00570FED"/>
    <w:rsid w:val="00572736"/>
    <w:rsid w:val="00572839"/>
    <w:rsid w:val="0057286F"/>
    <w:rsid w:val="00572D2D"/>
    <w:rsid w:val="00572EAF"/>
    <w:rsid w:val="00573201"/>
    <w:rsid w:val="0057432D"/>
    <w:rsid w:val="0057469D"/>
    <w:rsid w:val="00574E36"/>
    <w:rsid w:val="00575270"/>
    <w:rsid w:val="00575840"/>
    <w:rsid w:val="00575ADA"/>
    <w:rsid w:val="00575F7C"/>
    <w:rsid w:val="005763AE"/>
    <w:rsid w:val="005766E8"/>
    <w:rsid w:val="00577418"/>
    <w:rsid w:val="005779A8"/>
    <w:rsid w:val="00580AF7"/>
    <w:rsid w:val="005815EC"/>
    <w:rsid w:val="0058196E"/>
    <w:rsid w:val="00582215"/>
    <w:rsid w:val="00582AAA"/>
    <w:rsid w:val="005832AF"/>
    <w:rsid w:val="005906AB"/>
    <w:rsid w:val="00592D1C"/>
    <w:rsid w:val="00592DEC"/>
    <w:rsid w:val="00593AFE"/>
    <w:rsid w:val="00595660"/>
    <w:rsid w:val="00595B52"/>
    <w:rsid w:val="00596F12"/>
    <w:rsid w:val="0059745E"/>
    <w:rsid w:val="005A05E8"/>
    <w:rsid w:val="005A2023"/>
    <w:rsid w:val="005A3910"/>
    <w:rsid w:val="005A45AE"/>
    <w:rsid w:val="005A50D8"/>
    <w:rsid w:val="005A5678"/>
    <w:rsid w:val="005A6F94"/>
    <w:rsid w:val="005B1FE8"/>
    <w:rsid w:val="005B2DF1"/>
    <w:rsid w:val="005B546A"/>
    <w:rsid w:val="005C0202"/>
    <w:rsid w:val="005C188D"/>
    <w:rsid w:val="005C22C4"/>
    <w:rsid w:val="005C3CBD"/>
    <w:rsid w:val="005C5E76"/>
    <w:rsid w:val="005C6712"/>
    <w:rsid w:val="005C6728"/>
    <w:rsid w:val="005D1B1E"/>
    <w:rsid w:val="005D3297"/>
    <w:rsid w:val="005D57A5"/>
    <w:rsid w:val="005D5F04"/>
    <w:rsid w:val="005D6B18"/>
    <w:rsid w:val="005E03D2"/>
    <w:rsid w:val="005E0E2F"/>
    <w:rsid w:val="005E190A"/>
    <w:rsid w:val="005E1E75"/>
    <w:rsid w:val="005E33BB"/>
    <w:rsid w:val="005E3F75"/>
    <w:rsid w:val="005E4EE0"/>
    <w:rsid w:val="005E7FE4"/>
    <w:rsid w:val="005F1DDE"/>
    <w:rsid w:val="005F442E"/>
    <w:rsid w:val="005F47EA"/>
    <w:rsid w:val="005F4FEA"/>
    <w:rsid w:val="005F69FE"/>
    <w:rsid w:val="00602732"/>
    <w:rsid w:val="00602856"/>
    <w:rsid w:val="006049BE"/>
    <w:rsid w:val="00605155"/>
    <w:rsid w:val="0060533D"/>
    <w:rsid w:val="00606624"/>
    <w:rsid w:val="0060673C"/>
    <w:rsid w:val="00616874"/>
    <w:rsid w:val="006168D2"/>
    <w:rsid w:val="00616F79"/>
    <w:rsid w:val="00617627"/>
    <w:rsid w:val="00617678"/>
    <w:rsid w:val="006179E6"/>
    <w:rsid w:val="006179FC"/>
    <w:rsid w:val="006216C6"/>
    <w:rsid w:val="00621BFB"/>
    <w:rsid w:val="00622787"/>
    <w:rsid w:val="006227D4"/>
    <w:rsid w:val="00622944"/>
    <w:rsid w:val="00626BCD"/>
    <w:rsid w:val="0062779B"/>
    <w:rsid w:val="00627F9D"/>
    <w:rsid w:val="00630366"/>
    <w:rsid w:val="00632B03"/>
    <w:rsid w:val="0063324E"/>
    <w:rsid w:val="00633898"/>
    <w:rsid w:val="00634CA3"/>
    <w:rsid w:val="0063531B"/>
    <w:rsid w:val="00635437"/>
    <w:rsid w:val="006355B8"/>
    <w:rsid w:val="006362C2"/>
    <w:rsid w:val="0063669F"/>
    <w:rsid w:val="006367EF"/>
    <w:rsid w:val="006368EB"/>
    <w:rsid w:val="006369AB"/>
    <w:rsid w:val="0064101A"/>
    <w:rsid w:val="00642802"/>
    <w:rsid w:val="0064472F"/>
    <w:rsid w:val="00644D48"/>
    <w:rsid w:val="00650732"/>
    <w:rsid w:val="00650A3F"/>
    <w:rsid w:val="00651395"/>
    <w:rsid w:val="006515D4"/>
    <w:rsid w:val="006528A6"/>
    <w:rsid w:val="006530DB"/>
    <w:rsid w:val="00654357"/>
    <w:rsid w:val="006579C3"/>
    <w:rsid w:val="00660EAB"/>
    <w:rsid w:val="00661D14"/>
    <w:rsid w:val="0066287E"/>
    <w:rsid w:val="00662E19"/>
    <w:rsid w:val="006635FA"/>
    <w:rsid w:val="00665040"/>
    <w:rsid w:val="00665C25"/>
    <w:rsid w:val="006673D8"/>
    <w:rsid w:val="00667608"/>
    <w:rsid w:val="0066790B"/>
    <w:rsid w:val="00670EEE"/>
    <w:rsid w:val="00671B34"/>
    <w:rsid w:val="0067256F"/>
    <w:rsid w:val="00672C7D"/>
    <w:rsid w:val="00674068"/>
    <w:rsid w:val="00675140"/>
    <w:rsid w:val="006752CE"/>
    <w:rsid w:val="00675EF0"/>
    <w:rsid w:val="00677FA9"/>
    <w:rsid w:val="006803E7"/>
    <w:rsid w:val="00680945"/>
    <w:rsid w:val="00680C46"/>
    <w:rsid w:val="00681AA6"/>
    <w:rsid w:val="00683369"/>
    <w:rsid w:val="0068482E"/>
    <w:rsid w:val="00684952"/>
    <w:rsid w:val="00685591"/>
    <w:rsid w:val="00685976"/>
    <w:rsid w:val="00685C59"/>
    <w:rsid w:val="00685D3C"/>
    <w:rsid w:val="006869FE"/>
    <w:rsid w:val="00690926"/>
    <w:rsid w:val="00692D0C"/>
    <w:rsid w:val="00693C5B"/>
    <w:rsid w:val="0069511A"/>
    <w:rsid w:val="00695CD8"/>
    <w:rsid w:val="00697266"/>
    <w:rsid w:val="00697EEC"/>
    <w:rsid w:val="006A030E"/>
    <w:rsid w:val="006A05BF"/>
    <w:rsid w:val="006A1002"/>
    <w:rsid w:val="006A20CE"/>
    <w:rsid w:val="006A2A03"/>
    <w:rsid w:val="006A380D"/>
    <w:rsid w:val="006A3955"/>
    <w:rsid w:val="006A3A16"/>
    <w:rsid w:val="006A4A82"/>
    <w:rsid w:val="006A5D90"/>
    <w:rsid w:val="006A60FD"/>
    <w:rsid w:val="006A7B37"/>
    <w:rsid w:val="006B0768"/>
    <w:rsid w:val="006B2B62"/>
    <w:rsid w:val="006B32F3"/>
    <w:rsid w:val="006B54BA"/>
    <w:rsid w:val="006B559C"/>
    <w:rsid w:val="006B6007"/>
    <w:rsid w:val="006B725D"/>
    <w:rsid w:val="006B78D5"/>
    <w:rsid w:val="006C0281"/>
    <w:rsid w:val="006C29A2"/>
    <w:rsid w:val="006C5618"/>
    <w:rsid w:val="006C72C4"/>
    <w:rsid w:val="006D025D"/>
    <w:rsid w:val="006D2FBB"/>
    <w:rsid w:val="006D400F"/>
    <w:rsid w:val="006D592C"/>
    <w:rsid w:val="006D6F7F"/>
    <w:rsid w:val="006D7243"/>
    <w:rsid w:val="006E0A6E"/>
    <w:rsid w:val="006E293B"/>
    <w:rsid w:val="006E2C4D"/>
    <w:rsid w:val="006E388D"/>
    <w:rsid w:val="006E3DCC"/>
    <w:rsid w:val="006E4968"/>
    <w:rsid w:val="006E798B"/>
    <w:rsid w:val="006E7E6C"/>
    <w:rsid w:val="006F16CA"/>
    <w:rsid w:val="006F2CFC"/>
    <w:rsid w:val="006F2D42"/>
    <w:rsid w:val="006F36F1"/>
    <w:rsid w:val="006F4F1D"/>
    <w:rsid w:val="00700510"/>
    <w:rsid w:val="007008A5"/>
    <w:rsid w:val="00700B3C"/>
    <w:rsid w:val="00701A96"/>
    <w:rsid w:val="007022D3"/>
    <w:rsid w:val="00702E2C"/>
    <w:rsid w:val="007036EA"/>
    <w:rsid w:val="007037C4"/>
    <w:rsid w:val="00704A9B"/>
    <w:rsid w:val="00706508"/>
    <w:rsid w:val="00707804"/>
    <w:rsid w:val="00710685"/>
    <w:rsid w:val="0071098D"/>
    <w:rsid w:val="00711E46"/>
    <w:rsid w:val="00711F5A"/>
    <w:rsid w:val="00712015"/>
    <w:rsid w:val="00713223"/>
    <w:rsid w:val="00713B70"/>
    <w:rsid w:val="0071404F"/>
    <w:rsid w:val="007143AE"/>
    <w:rsid w:val="00714EBC"/>
    <w:rsid w:val="00715836"/>
    <w:rsid w:val="00715D17"/>
    <w:rsid w:val="00716331"/>
    <w:rsid w:val="0072026A"/>
    <w:rsid w:val="0072074B"/>
    <w:rsid w:val="00721049"/>
    <w:rsid w:val="00721A1B"/>
    <w:rsid w:val="0072219F"/>
    <w:rsid w:val="007223A9"/>
    <w:rsid w:val="007269FC"/>
    <w:rsid w:val="00730E5C"/>
    <w:rsid w:val="00731EA1"/>
    <w:rsid w:val="00733CD4"/>
    <w:rsid w:val="007340FA"/>
    <w:rsid w:val="00734775"/>
    <w:rsid w:val="00734931"/>
    <w:rsid w:val="00734EBD"/>
    <w:rsid w:val="00737EA8"/>
    <w:rsid w:val="00740411"/>
    <w:rsid w:val="00740540"/>
    <w:rsid w:val="00740955"/>
    <w:rsid w:val="00740DB8"/>
    <w:rsid w:val="00742DDB"/>
    <w:rsid w:val="00743F0D"/>
    <w:rsid w:val="00743FB1"/>
    <w:rsid w:val="0074641A"/>
    <w:rsid w:val="00747881"/>
    <w:rsid w:val="00750A87"/>
    <w:rsid w:val="00751084"/>
    <w:rsid w:val="007547EA"/>
    <w:rsid w:val="00754F0E"/>
    <w:rsid w:val="00755E10"/>
    <w:rsid w:val="007565A1"/>
    <w:rsid w:val="007571FF"/>
    <w:rsid w:val="007574BB"/>
    <w:rsid w:val="00761769"/>
    <w:rsid w:val="007619A3"/>
    <w:rsid w:val="0076375B"/>
    <w:rsid w:val="00763F1B"/>
    <w:rsid w:val="00764679"/>
    <w:rsid w:val="00766843"/>
    <w:rsid w:val="007668CF"/>
    <w:rsid w:val="00766F9D"/>
    <w:rsid w:val="00770D2E"/>
    <w:rsid w:val="007714B3"/>
    <w:rsid w:val="00773442"/>
    <w:rsid w:val="00773785"/>
    <w:rsid w:val="00774019"/>
    <w:rsid w:val="0077409E"/>
    <w:rsid w:val="00774525"/>
    <w:rsid w:val="00774CE0"/>
    <w:rsid w:val="00774DD0"/>
    <w:rsid w:val="00775324"/>
    <w:rsid w:val="00776D4F"/>
    <w:rsid w:val="00777408"/>
    <w:rsid w:val="00777D1D"/>
    <w:rsid w:val="00780083"/>
    <w:rsid w:val="00781F04"/>
    <w:rsid w:val="00782052"/>
    <w:rsid w:val="00782DCC"/>
    <w:rsid w:val="00783B0B"/>
    <w:rsid w:val="00784011"/>
    <w:rsid w:val="00784646"/>
    <w:rsid w:val="00785665"/>
    <w:rsid w:val="00787C6F"/>
    <w:rsid w:val="00787F99"/>
    <w:rsid w:val="00792376"/>
    <w:rsid w:val="00793238"/>
    <w:rsid w:val="00795164"/>
    <w:rsid w:val="00796E44"/>
    <w:rsid w:val="007970CF"/>
    <w:rsid w:val="007A0B70"/>
    <w:rsid w:val="007A0DF9"/>
    <w:rsid w:val="007A0FD7"/>
    <w:rsid w:val="007A123B"/>
    <w:rsid w:val="007A3380"/>
    <w:rsid w:val="007A3448"/>
    <w:rsid w:val="007A3A7B"/>
    <w:rsid w:val="007A3B3E"/>
    <w:rsid w:val="007A6F99"/>
    <w:rsid w:val="007A7F9E"/>
    <w:rsid w:val="007B13F3"/>
    <w:rsid w:val="007B3D1D"/>
    <w:rsid w:val="007B4406"/>
    <w:rsid w:val="007B4912"/>
    <w:rsid w:val="007B4924"/>
    <w:rsid w:val="007B4A68"/>
    <w:rsid w:val="007B4DB1"/>
    <w:rsid w:val="007B4E5C"/>
    <w:rsid w:val="007B5C3B"/>
    <w:rsid w:val="007B5CCE"/>
    <w:rsid w:val="007B73B5"/>
    <w:rsid w:val="007C00A2"/>
    <w:rsid w:val="007C00F6"/>
    <w:rsid w:val="007C0834"/>
    <w:rsid w:val="007C10AC"/>
    <w:rsid w:val="007C16A9"/>
    <w:rsid w:val="007C33AD"/>
    <w:rsid w:val="007C482F"/>
    <w:rsid w:val="007C5B96"/>
    <w:rsid w:val="007C6974"/>
    <w:rsid w:val="007C78F4"/>
    <w:rsid w:val="007D01C5"/>
    <w:rsid w:val="007D1F09"/>
    <w:rsid w:val="007D3D8B"/>
    <w:rsid w:val="007D4651"/>
    <w:rsid w:val="007D56DD"/>
    <w:rsid w:val="007D5C3D"/>
    <w:rsid w:val="007D5F33"/>
    <w:rsid w:val="007D71BF"/>
    <w:rsid w:val="007E01FF"/>
    <w:rsid w:val="007E11E4"/>
    <w:rsid w:val="007E172F"/>
    <w:rsid w:val="007E18B7"/>
    <w:rsid w:val="007E366A"/>
    <w:rsid w:val="007E3E41"/>
    <w:rsid w:val="007E49AD"/>
    <w:rsid w:val="007E4F38"/>
    <w:rsid w:val="007E591C"/>
    <w:rsid w:val="007E66A0"/>
    <w:rsid w:val="007E673B"/>
    <w:rsid w:val="007E7D68"/>
    <w:rsid w:val="007F04EF"/>
    <w:rsid w:val="007F065D"/>
    <w:rsid w:val="007F0CEE"/>
    <w:rsid w:val="007F1639"/>
    <w:rsid w:val="007F1690"/>
    <w:rsid w:val="007F363B"/>
    <w:rsid w:val="007F37CC"/>
    <w:rsid w:val="007F444A"/>
    <w:rsid w:val="007F61D4"/>
    <w:rsid w:val="007F7B97"/>
    <w:rsid w:val="007F7BB8"/>
    <w:rsid w:val="007F7FC6"/>
    <w:rsid w:val="0080066C"/>
    <w:rsid w:val="00802A33"/>
    <w:rsid w:val="00802EF5"/>
    <w:rsid w:val="008033A8"/>
    <w:rsid w:val="00803B9D"/>
    <w:rsid w:val="00804653"/>
    <w:rsid w:val="00805249"/>
    <w:rsid w:val="00806ADE"/>
    <w:rsid w:val="00815047"/>
    <w:rsid w:val="00815A3A"/>
    <w:rsid w:val="0081752F"/>
    <w:rsid w:val="00817DFD"/>
    <w:rsid w:val="00820C4C"/>
    <w:rsid w:val="00823082"/>
    <w:rsid w:val="00825AFA"/>
    <w:rsid w:val="00826027"/>
    <w:rsid w:val="00826465"/>
    <w:rsid w:val="008266FC"/>
    <w:rsid w:val="0083236F"/>
    <w:rsid w:val="00832B2B"/>
    <w:rsid w:val="00832CBB"/>
    <w:rsid w:val="00836F3E"/>
    <w:rsid w:val="00837625"/>
    <w:rsid w:val="008406B8"/>
    <w:rsid w:val="00843DC9"/>
    <w:rsid w:val="00845789"/>
    <w:rsid w:val="00850414"/>
    <w:rsid w:val="008525BE"/>
    <w:rsid w:val="008526EC"/>
    <w:rsid w:val="00852B90"/>
    <w:rsid w:val="008531E2"/>
    <w:rsid w:val="008532BA"/>
    <w:rsid w:val="008534D1"/>
    <w:rsid w:val="00853845"/>
    <w:rsid w:val="008542C3"/>
    <w:rsid w:val="008562F8"/>
    <w:rsid w:val="008563A4"/>
    <w:rsid w:val="00856496"/>
    <w:rsid w:val="00857DA9"/>
    <w:rsid w:val="00860613"/>
    <w:rsid w:val="0086064F"/>
    <w:rsid w:val="00862EEF"/>
    <w:rsid w:val="00863A2F"/>
    <w:rsid w:val="008650E6"/>
    <w:rsid w:val="0086617D"/>
    <w:rsid w:val="008673BB"/>
    <w:rsid w:val="008701E2"/>
    <w:rsid w:val="00870C24"/>
    <w:rsid w:val="00871C81"/>
    <w:rsid w:val="00871E44"/>
    <w:rsid w:val="00872594"/>
    <w:rsid w:val="0087271F"/>
    <w:rsid w:val="0087318C"/>
    <w:rsid w:val="00874A33"/>
    <w:rsid w:val="00875161"/>
    <w:rsid w:val="00875D53"/>
    <w:rsid w:val="00875E16"/>
    <w:rsid w:val="0087600B"/>
    <w:rsid w:val="008771EE"/>
    <w:rsid w:val="00877CA1"/>
    <w:rsid w:val="008804E6"/>
    <w:rsid w:val="008809AD"/>
    <w:rsid w:val="008814D8"/>
    <w:rsid w:val="008817A0"/>
    <w:rsid w:val="008818D2"/>
    <w:rsid w:val="00882026"/>
    <w:rsid w:val="00882B57"/>
    <w:rsid w:val="0088521D"/>
    <w:rsid w:val="008854DC"/>
    <w:rsid w:val="00885D5C"/>
    <w:rsid w:val="00886529"/>
    <w:rsid w:val="008872FF"/>
    <w:rsid w:val="008903A4"/>
    <w:rsid w:val="00891F72"/>
    <w:rsid w:val="00891FDB"/>
    <w:rsid w:val="00892D17"/>
    <w:rsid w:val="00893B38"/>
    <w:rsid w:val="008947A2"/>
    <w:rsid w:val="00894DF5"/>
    <w:rsid w:val="00896E83"/>
    <w:rsid w:val="00897927"/>
    <w:rsid w:val="008A2B88"/>
    <w:rsid w:val="008A5044"/>
    <w:rsid w:val="008A6235"/>
    <w:rsid w:val="008A65A3"/>
    <w:rsid w:val="008A67CA"/>
    <w:rsid w:val="008A7188"/>
    <w:rsid w:val="008A795B"/>
    <w:rsid w:val="008A7A92"/>
    <w:rsid w:val="008B19C0"/>
    <w:rsid w:val="008B1DE5"/>
    <w:rsid w:val="008B251D"/>
    <w:rsid w:val="008B36BC"/>
    <w:rsid w:val="008B5E69"/>
    <w:rsid w:val="008B5FA4"/>
    <w:rsid w:val="008B708A"/>
    <w:rsid w:val="008B7135"/>
    <w:rsid w:val="008B719E"/>
    <w:rsid w:val="008B7DD7"/>
    <w:rsid w:val="008C0523"/>
    <w:rsid w:val="008C0A09"/>
    <w:rsid w:val="008C1D04"/>
    <w:rsid w:val="008C2345"/>
    <w:rsid w:val="008C2ED4"/>
    <w:rsid w:val="008C5B17"/>
    <w:rsid w:val="008C6A79"/>
    <w:rsid w:val="008C7E6C"/>
    <w:rsid w:val="008D222F"/>
    <w:rsid w:val="008D2B42"/>
    <w:rsid w:val="008D3070"/>
    <w:rsid w:val="008D3356"/>
    <w:rsid w:val="008D37A1"/>
    <w:rsid w:val="008D520A"/>
    <w:rsid w:val="008D58C8"/>
    <w:rsid w:val="008D5EDA"/>
    <w:rsid w:val="008D6888"/>
    <w:rsid w:val="008E0DAD"/>
    <w:rsid w:val="008E16BF"/>
    <w:rsid w:val="008E20D8"/>
    <w:rsid w:val="008E3863"/>
    <w:rsid w:val="008E50B6"/>
    <w:rsid w:val="008E5A6D"/>
    <w:rsid w:val="008E6272"/>
    <w:rsid w:val="008E646B"/>
    <w:rsid w:val="008E74A6"/>
    <w:rsid w:val="008E7520"/>
    <w:rsid w:val="008E799C"/>
    <w:rsid w:val="008F184A"/>
    <w:rsid w:val="008F260B"/>
    <w:rsid w:val="008F27E2"/>
    <w:rsid w:val="008F29F5"/>
    <w:rsid w:val="008F3B5D"/>
    <w:rsid w:val="008F3BF3"/>
    <w:rsid w:val="008F40B0"/>
    <w:rsid w:val="008F42B8"/>
    <w:rsid w:val="008F46D9"/>
    <w:rsid w:val="008F4925"/>
    <w:rsid w:val="008F4BDF"/>
    <w:rsid w:val="008F626A"/>
    <w:rsid w:val="008F64DF"/>
    <w:rsid w:val="008F6717"/>
    <w:rsid w:val="008F6DE8"/>
    <w:rsid w:val="008F733A"/>
    <w:rsid w:val="008F7611"/>
    <w:rsid w:val="00900EAC"/>
    <w:rsid w:val="00905E35"/>
    <w:rsid w:val="00910902"/>
    <w:rsid w:val="00910DEE"/>
    <w:rsid w:val="00911738"/>
    <w:rsid w:val="00912127"/>
    <w:rsid w:val="00913840"/>
    <w:rsid w:val="0091467D"/>
    <w:rsid w:val="00914DA2"/>
    <w:rsid w:val="00916167"/>
    <w:rsid w:val="009164CC"/>
    <w:rsid w:val="00916B26"/>
    <w:rsid w:val="0092117F"/>
    <w:rsid w:val="009213E1"/>
    <w:rsid w:val="00921885"/>
    <w:rsid w:val="009251BE"/>
    <w:rsid w:val="00926220"/>
    <w:rsid w:val="009269BF"/>
    <w:rsid w:val="009273A0"/>
    <w:rsid w:val="009300B4"/>
    <w:rsid w:val="009302FD"/>
    <w:rsid w:val="009306B3"/>
    <w:rsid w:val="00931534"/>
    <w:rsid w:val="009317AE"/>
    <w:rsid w:val="00931D59"/>
    <w:rsid w:val="00932C89"/>
    <w:rsid w:val="009334B5"/>
    <w:rsid w:val="00933674"/>
    <w:rsid w:val="0093367F"/>
    <w:rsid w:val="009338E3"/>
    <w:rsid w:val="009340D1"/>
    <w:rsid w:val="00936FA8"/>
    <w:rsid w:val="00937BC3"/>
    <w:rsid w:val="00940107"/>
    <w:rsid w:val="00940597"/>
    <w:rsid w:val="00946293"/>
    <w:rsid w:val="00950734"/>
    <w:rsid w:val="00951475"/>
    <w:rsid w:val="00951BFA"/>
    <w:rsid w:val="00952E71"/>
    <w:rsid w:val="00955512"/>
    <w:rsid w:val="00955872"/>
    <w:rsid w:val="0095748B"/>
    <w:rsid w:val="00961553"/>
    <w:rsid w:val="00961AB5"/>
    <w:rsid w:val="00961C77"/>
    <w:rsid w:val="00964DC1"/>
    <w:rsid w:val="00964DF9"/>
    <w:rsid w:val="0096683E"/>
    <w:rsid w:val="009669F5"/>
    <w:rsid w:val="00967BC1"/>
    <w:rsid w:val="00967C3A"/>
    <w:rsid w:val="00970293"/>
    <w:rsid w:val="009702B2"/>
    <w:rsid w:val="00972DEB"/>
    <w:rsid w:val="00974CE3"/>
    <w:rsid w:val="0097522A"/>
    <w:rsid w:val="00976B27"/>
    <w:rsid w:val="00977ABE"/>
    <w:rsid w:val="00977AEE"/>
    <w:rsid w:val="00980D4E"/>
    <w:rsid w:val="009821BF"/>
    <w:rsid w:val="009822A1"/>
    <w:rsid w:val="00982F91"/>
    <w:rsid w:val="00983A8E"/>
    <w:rsid w:val="00984762"/>
    <w:rsid w:val="009848EC"/>
    <w:rsid w:val="00984CD8"/>
    <w:rsid w:val="00986D22"/>
    <w:rsid w:val="00987834"/>
    <w:rsid w:val="0099017E"/>
    <w:rsid w:val="00990F89"/>
    <w:rsid w:val="00991183"/>
    <w:rsid w:val="009927F2"/>
    <w:rsid w:val="0099307B"/>
    <w:rsid w:val="0099505D"/>
    <w:rsid w:val="00995D5A"/>
    <w:rsid w:val="009972B0"/>
    <w:rsid w:val="009976C3"/>
    <w:rsid w:val="009979CD"/>
    <w:rsid w:val="00997DE0"/>
    <w:rsid w:val="009A01C0"/>
    <w:rsid w:val="009A0CE1"/>
    <w:rsid w:val="009A11C9"/>
    <w:rsid w:val="009A127A"/>
    <w:rsid w:val="009A12ED"/>
    <w:rsid w:val="009A70D1"/>
    <w:rsid w:val="009A7316"/>
    <w:rsid w:val="009A7BF9"/>
    <w:rsid w:val="009B01BA"/>
    <w:rsid w:val="009B0A3E"/>
    <w:rsid w:val="009B24E0"/>
    <w:rsid w:val="009B60C3"/>
    <w:rsid w:val="009B7F73"/>
    <w:rsid w:val="009C05C2"/>
    <w:rsid w:val="009C1AD0"/>
    <w:rsid w:val="009C1B30"/>
    <w:rsid w:val="009C2958"/>
    <w:rsid w:val="009C2C4C"/>
    <w:rsid w:val="009C3270"/>
    <w:rsid w:val="009C34CB"/>
    <w:rsid w:val="009C3A8B"/>
    <w:rsid w:val="009C6840"/>
    <w:rsid w:val="009C72CA"/>
    <w:rsid w:val="009C7EB2"/>
    <w:rsid w:val="009D0C9B"/>
    <w:rsid w:val="009D187A"/>
    <w:rsid w:val="009D1B32"/>
    <w:rsid w:val="009D2F37"/>
    <w:rsid w:val="009D3551"/>
    <w:rsid w:val="009D5107"/>
    <w:rsid w:val="009E046B"/>
    <w:rsid w:val="009E090D"/>
    <w:rsid w:val="009E3222"/>
    <w:rsid w:val="009E350A"/>
    <w:rsid w:val="009E3E87"/>
    <w:rsid w:val="009E402B"/>
    <w:rsid w:val="009E4AD2"/>
    <w:rsid w:val="009E6C72"/>
    <w:rsid w:val="009F0237"/>
    <w:rsid w:val="009F2689"/>
    <w:rsid w:val="009F28A7"/>
    <w:rsid w:val="009F4102"/>
    <w:rsid w:val="009F529F"/>
    <w:rsid w:val="009F5A79"/>
    <w:rsid w:val="009F5CAF"/>
    <w:rsid w:val="009F5EAB"/>
    <w:rsid w:val="009F6003"/>
    <w:rsid w:val="009F6942"/>
    <w:rsid w:val="009F731C"/>
    <w:rsid w:val="00A02921"/>
    <w:rsid w:val="00A02F52"/>
    <w:rsid w:val="00A05EB5"/>
    <w:rsid w:val="00A05F09"/>
    <w:rsid w:val="00A06E56"/>
    <w:rsid w:val="00A11196"/>
    <w:rsid w:val="00A12057"/>
    <w:rsid w:val="00A1236A"/>
    <w:rsid w:val="00A14415"/>
    <w:rsid w:val="00A16BED"/>
    <w:rsid w:val="00A16C21"/>
    <w:rsid w:val="00A20979"/>
    <w:rsid w:val="00A21A10"/>
    <w:rsid w:val="00A228C1"/>
    <w:rsid w:val="00A238AF"/>
    <w:rsid w:val="00A24073"/>
    <w:rsid w:val="00A24A1C"/>
    <w:rsid w:val="00A255FE"/>
    <w:rsid w:val="00A26C94"/>
    <w:rsid w:val="00A26E61"/>
    <w:rsid w:val="00A27D86"/>
    <w:rsid w:val="00A27D97"/>
    <w:rsid w:val="00A30C9F"/>
    <w:rsid w:val="00A318D6"/>
    <w:rsid w:val="00A31E06"/>
    <w:rsid w:val="00A335A6"/>
    <w:rsid w:val="00A34B7F"/>
    <w:rsid w:val="00A34FD9"/>
    <w:rsid w:val="00A37202"/>
    <w:rsid w:val="00A3741A"/>
    <w:rsid w:val="00A40D63"/>
    <w:rsid w:val="00A40F21"/>
    <w:rsid w:val="00A45E47"/>
    <w:rsid w:val="00A47839"/>
    <w:rsid w:val="00A47870"/>
    <w:rsid w:val="00A47A6D"/>
    <w:rsid w:val="00A529C2"/>
    <w:rsid w:val="00A536C9"/>
    <w:rsid w:val="00A53FA9"/>
    <w:rsid w:val="00A54149"/>
    <w:rsid w:val="00A55614"/>
    <w:rsid w:val="00A57726"/>
    <w:rsid w:val="00A6036E"/>
    <w:rsid w:val="00A60B8E"/>
    <w:rsid w:val="00A62151"/>
    <w:rsid w:val="00A63979"/>
    <w:rsid w:val="00A64E03"/>
    <w:rsid w:val="00A653BD"/>
    <w:rsid w:val="00A6554B"/>
    <w:rsid w:val="00A66007"/>
    <w:rsid w:val="00A66308"/>
    <w:rsid w:val="00A667FA"/>
    <w:rsid w:val="00A674C1"/>
    <w:rsid w:val="00A7179E"/>
    <w:rsid w:val="00A71AFB"/>
    <w:rsid w:val="00A7314A"/>
    <w:rsid w:val="00A737E7"/>
    <w:rsid w:val="00A74685"/>
    <w:rsid w:val="00A756F2"/>
    <w:rsid w:val="00A766BD"/>
    <w:rsid w:val="00A767F8"/>
    <w:rsid w:val="00A809B1"/>
    <w:rsid w:val="00A80F68"/>
    <w:rsid w:val="00A81290"/>
    <w:rsid w:val="00A8165B"/>
    <w:rsid w:val="00A82F16"/>
    <w:rsid w:val="00A84D54"/>
    <w:rsid w:val="00A85E03"/>
    <w:rsid w:val="00A8624C"/>
    <w:rsid w:val="00A87DA9"/>
    <w:rsid w:val="00A90A54"/>
    <w:rsid w:val="00A91A1F"/>
    <w:rsid w:val="00A920E8"/>
    <w:rsid w:val="00A928EC"/>
    <w:rsid w:val="00A95C48"/>
    <w:rsid w:val="00A97401"/>
    <w:rsid w:val="00A977BA"/>
    <w:rsid w:val="00A97C0D"/>
    <w:rsid w:val="00AA1340"/>
    <w:rsid w:val="00AA1963"/>
    <w:rsid w:val="00AA2620"/>
    <w:rsid w:val="00AA2758"/>
    <w:rsid w:val="00AA2A2D"/>
    <w:rsid w:val="00AA2D4D"/>
    <w:rsid w:val="00AA4A98"/>
    <w:rsid w:val="00AA6B3E"/>
    <w:rsid w:val="00AA6ECD"/>
    <w:rsid w:val="00AB014D"/>
    <w:rsid w:val="00AB0434"/>
    <w:rsid w:val="00AB0579"/>
    <w:rsid w:val="00AB0A99"/>
    <w:rsid w:val="00AB1628"/>
    <w:rsid w:val="00AB19E5"/>
    <w:rsid w:val="00AB31A7"/>
    <w:rsid w:val="00AB3AFA"/>
    <w:rsid w:val="00AB42CC"/>
    <w:rsid w:val="00AB44E1"/>
    <w:rsid w:val="00AB4BF1"/>
    <w:rsid w:val="00AB4F57"/>
    <w:rsid w:val="00AB5FAB"/>
    <w:rsid w:val="00AC2260"/>
    <w:rsid w:val="00AC30D4"/>
    <w:rsid w:val="00AC3A94"/>
    <w:rsid w:val="00AC40F1"/>
    <w:rsid w:val="00AC5B88"/>
    <w:rsid w:val="00AC61EB"/>
    <w:rsid w:val="00AC7D13"/>
    <w:rsid w:val="00AD16C0"/>
    <w:rsid w:val="00AD19DE"/>
    <w:rsid w:val="00AD1BC3"/>
    <w:rsid w:val="00AD1E5A"/>
    <w:rsid w:val="00AD278C"/>
    <w:rsid w:val="00AD2A05"/>
    <w:rsid w:val="00AD2F3D"/>
    <w:rsid w:val="00AD4B12"/>
    <w:rsid w:val="00AD5158"/>
    <w:rsid w:val="00AD537E"/>
    <w:rsid w:val="00AD7100"/>
    <w:rsid w:val="00AE062E"/>
    <w:rsid w:val="00AE0AE9"/>
    <w:rsid w:val="00AE24D0"/>
    <w:rsid w:val="00AE2B07"/>
    <w:rsid w:val="00AE45FC"/>
    <w:rsid w:val="00AE4A70"/>
    <w:rsid w:val="00AE6B8B"/>
    <w:rsid w:val="00AE7E39"/>
    <w:rsid w:val="00AF216E"/>
    <w:rsid w:val="00AF22B3"/>
    <w:rsid w:val="00AF285F"/>
    <w:rsid w:val="00AF28BE"/>
    <w:rsid w:val="00AF3EA5"/>
    <w:rsid w:val="00AF510F"/>
    <w:rsid w:val="00AF682C"/>
    <w:rsid w:val="00AF73D0"/>
    <w:rsid w:val="00AF77AE"/>
    <w:rsid w:val="00AF7A42"/>
    <w:rsid w:val="00B02337"/>
    <w:rsid w:val="00B02E17"/>
    <w:rsid w:val="00B0390D"/>
    <w:rsid w:val="00B039FB"/>
    <w:rsid w:val="00B04BB2"/>
    <w:rsid w:val="00B04BC5"/>
    <w:rsid w:val="00B05122"/>
    <w:rsid w:val="00B10508"/>
    <w:rsid w:val="00B10F52"/>
    <w:rsid w:val="00B1110F"/>
    <w:rsid w:val="00B13EF3"/>
    <w:rsid w:val="00B14FA1"/>
    <w:rsid w:val="00B15C76"/>
    <w:rsid w:val="00B15E90"/>
    <w:rsid w:val="00B171BC"/>
    <w:rsid w:val="00B20087"/>
    <w:rsid w:val="00B20389"/>
    <w:rsid w:val="00B216B1"/>
    <w:rsid w:val="00B216BD"/>
    <w:rsid w:val="00B21CE3"/>
    <w:rsid w:val="00B22139"/>
    <w:rsid w:val="00B223D9"/>
    <w:rsid w:val="00B23ED6"/>
    <w:rsid w:val="00B25013"/>
    <w:rsid w:val="00B2572D"/>
    <w:rsid w:val="00B30475"/>
    <w:rsid w:val="00B306A8"/>
    <w:rsid w:val="00B31104"/>
    <w:rsid w:val="00B31566"/>
    <w:rsid w:val="00B326C0"/>
    <w:rsid w:val="00B332AE"/>
    <w:rsid w:val="00B34D93"/>
    <w:rsid w:val="00B35876"/>
    <w:rsid w:val="00B37459"/>
    <w:rsid w:val="00B37A00"/>
    <w:rsid w:val="00B37F37"/>
    <w:rsid w:val="00B406FE"/>
    <w:rsid w:val="00B40C42"/>
    <w:rsid w:val="00B40E22"/>
    <w:rsid w:val="00B41288"/>
    <w:rsid w:val="00B41828"/>
    <w:rsid w:val="00B41B0C"/>
    <w:rsid w:val="00B424B5"/>
    <w:rsid w:val="00B42965"/>
    <w:rsid w:val="00B4453F"/>
    <w:rsid w:val="00B445F8"/>
    <w:rsid w:val="00B458FF"/>
    <w:rsid w:val="00B46921"/>
    <w:rsid w:val="00B46E79"/>
    <w:rsid w:val="00B4738B"/>
    <w:rsid w:val="00B504AE"/>
    <w:rsid w:val="00B5130D"/>
    <w:rsid w:val="00B5415E"/>
    <w:rsid w:val="00B605B0"/>
    <w:rsid w:val="00B60B32"/>
    <w:rsid w:val="00B6320D"/>
    <w:rsid w:val="00B6390C"/>
    <w:rsid w:val="00B6468A"/>
    <w:rsid w:val="00B6543E"/>
    <w:rsid w:val="00B663B8"/>
    <w:rsid w:val="00B665FB"/>
    <w:rsid w:val="00B66B91"/>
    <w:rsid w:val="00B66F57"/>
    <w:rsid w:val="00B72E58"/>
    <w:rsid w:val="00B73AE2"/>
    <w:rsid w:val="00B75402"/>
    <w:rsid w:val="00B76532"/>
    <w:rsid w:val="00B81E16"/>
    <w:rsid w:val="00B82656"/>
    <w:rsid w:val="00B85158"/>
    <w:rsid w:val="00B85C17"/>
    <w:rsid w:val="00B86ABD"/>
    <w:rsid w:val="00B86EE3"/>
    <w:rsid w:val="00B904FC"/>
    <w:rsid w:val="00B906B3"/>
    <w:rsid w:val="00B910AF"/>
    <w:rsid w:val="00B912C4"/>
    <w:rsid w:val="00B92277"/>
    <w:rsid w:val="00B9649F"/>
    <w:rsid w:val="00B97EF5"/>
    <w:rsid w:val="00BA3692"/>
    <w:rsid w:val="00BA3E20"/>
    <w:rsid w:val="00BA4445"/>
    <w:rsid w:val="00BA44A7"/>
    <w:rsid w:val="00BA4917"/>
    <w:rsid w:val="00BA4EB9"/>
    <w:rsid w:val="00BA7157"/>
    <w:rsid w:val="00BB15A9"/>
    <w:rsid w:val="00BB19E5"/>
    <w:rsid w:val="00BB1A7C"/>
    <w:rsid w:val="00BB3049"/>
    <w:rsid w:val="00BB3E21"/>
    <w:rsid w:val="00BB4DFC"/>
    <w:rsid w:val="00BC2AD5"/>
    <w:rsid w:val="00BC3AC1"/>
    <w:rsid w:val="00BC46C4"/>
    <w:rsid w:val="00BC4EB2"/>
    <w:rsid w:val="00BC5DEA"/>
    <w:rsid w:val="00BC6916"/>
    <w:rsid w:val="00BC72AF"/>
    <w:rsid w:val="00BD0A7C"/>
    <w:rsid w:val="00BD14B0"/>
    <w:rsid w:val="00BD4672"/>
    <w:rsid w:val="00BD55B1"/>
    <w:rsid w:val="00BD59A1"/>
    <w:rsid w:val="00BD743C"/>
    <w:rsid w:val="00BE4066"/>
    <w:rsid w:val="00BE4144"/>
    <w:rsid w:val="00BE4EEB"/>
    <w:rsid w:val="00BE6D1E"/>
    <w:rsid w:val="00BE7F88"/>
    <w:rsid w:val="00BF08F2"/>
    <w:rsid w:val="00BF0D5C"/>
    <w:rsid w:val="00BF1119"/>
    <w:rsid w:val="00BF24D2"/>
    <w:rsid w:val="00BF3A0F"/>
    <w:rsid w:val="00BF5A5E"/>
    <w:rsid w:val="00BF7327"/>
    <w:rsid w:val="00BF7FED"/>
    <w:rsid w:val="00C0023C"/>
    <w:rsid w:val="00C015A8"/>
    <w:rsid w:val="00C01762"/>
    <w:rsid w:val="00C0509A"/>
    <w:rsid w:val="00C10500"/>
    <w:rsid w:val="00C115D0"/>
    <w:rsid w:val="00C12229"/>
    <w:rsid w:val="00C139B5"/>
    <w:rsid w:val="00C13DD3"/>
    <w:rsid w:val="00C13EB1"/>
    <w:rsid w:val="00C14897"/>
    <w:rsid w:val="00C162C1"/>
    <w:rsid w:val="00C16802"/>
    <w:rsid w:val="00C16A35"/>
    <w:rsid w:val="00C17B2C"/>
    <w:rsid w:val="00C2095E"/>
    <w:rsid w:val="00C20EBA"/>
    <w:rsid w:val="00C219BE"/>
    <w:rsid w:val="00C22255"/>
    <w:rsid w:val="00C22748"/>
    <w:rsid w:val="00C23135"/>
    <w:rsid w:val="00C23DCA"/>
    <w:rsid w:val="00C24486"/>
    <w:rsid w:val="00C24509"/>
    <w:rsid w:val="00C2525E"/>
    <w:rsid w:val="00C25C41"/>
    <w:rsid w:val="00C269F4"/>
    <w:rsid w:val="00C3082E"/>
    <w:rsid w:val="00C32CC4"/>
    <w:rsid w:val="00C347D1"/>
    <w:rsid w:val="00C347F3"/>
    <w:rsid w:val="00C34C75"/>
    <w:rsid w:val="00C3530D"/>
    <w:rsid w:val="00C35D9A"/>
    <w:rsid w:val="00C374DB"/>
    <w:rsid w:val="00C41242"/>
    <w:rsid w:val="00C42CC7"/>
    <w:rsid w:val="00C42F3F"/>
    <w:rsid w:val="00C4370A"/>
    <w:rsid w:val="00C47995"/>
    <w:rsid w:val="00C515BD"/>
    <w:rsid w:val="00C51A01"/>
    <w:rsid w:val="00C51B59"/>
    <w:rsid w:val="00C532E3"/>
    <w:rsid w:val="00C53D72"/>
    <w:rsid w:val="00C54340"/>
    <w:rsid w:val="00C55207"/>
    <w:rsid w:val="00C5610C"/>
    <w:rsid w:val="00C56A20"/>
    <w:rsid w:val="00C5747D"/>
    <w:rsid w:val="00C600B6"/>
    <w:rsid w:val="00C60378"/>
    <w:rsid w:val="00C60F3D"/>
    <w:rsid w:val="00C61FC8"/>
    <w:rsid w:val="00C6211F"/>
    <w:rsid w:val="00C621FB"/>
    <w:rsid w:val="00C628D7"/>
    <w:rsid w:val="00C6312A"/>
    <w:rsid w:val="00C63D08"/>
    <w:rsid w:val="00C63D31"/>
    <w:rsid w:val="00C65020"/>
    <w:rsid w:val="00C66BA8"/>
    <w:rsid w:val="00C67A90"/>
    <w:rsid w:val="00C67E09"/>
    <w:rsid w:val="00C67EBA"/>
    <w:rsid w:val="00C70EE7"/>
    <w:rsid w:val="00C75D83"/>
    <w:rsid w:val="00C76602"/>
    <w:rsid w:val="00C81063"/>
    <w:rsid w:val="00C8126A"/>
    <w:rsid w:val="00C8149E"/>
    <w:rsid w:val="00C82B94"/>
    <w:rsid w:val="00C83384"/>
    <w:rsid w:val="00C836EC"/>
    <w:rsid w:val="00C8401E"/>
    <w:rsid w:val="00C8473F"/>
    <w:rsid w:val="00C8483F"/>
    <w:rsid w:val="00C8490A"/>
    <w:rsid w:val="00C854C7"/>
    <w:rsid w:val="00C86364"/>
    <w:rsid w:val="00C91854"/>
    <w:rsid w:val="00C967B3"/>
    <w:rsid w:val="00C973ED"/>
    <w:rsid w:val="00C97EA6"/>
    <w:rsid w:val="00C97FC9"/>
    <w:rsid w:val="00CA0A81"/>
    <w:rsid w:val="00CA1060"/>
    <w:rsid w:val="00CA2B0C"/>
    <w:rsid w:val="00CA326E"/>
    <w:rsid w:val="00CA4702"/>
    <w:rsid w:val="00CA4919"/>
    <w:rsid w:val="00CA5C85"/>
    <w:rsid w:val="00CA5F51"/>
    <w:rsid w:val="00CB4A5F"/>
    <w:rsid w:val="00CB4C4A"/>
    <w:rsid w:val="00CB5DDF"/>
    <w:rsid w:val="00CB6269"/>
    <w:rsid w:val="00CB634A"/>
    <w:rsid w:val="00CB6650"/>
    <w:rsid w:val="00CB6D70"/>
    <w:rsid w:val="00CB6DDE"/>
    <w:rsid w:val="00CB7D16"/>
    <w:rsid w:val="00CC142C"/>
    <w:rsid w:val="00CC18C2"/>
    <w:rsid w:val="00CC19EC"/>
    <w:rsid w:val="00CC1D94"/>
    <w:rsid w:val="00CC2305"/>
    <w:rsid w:val="00CC34C6"/>
    <w:rsid w:val="00CC693B"/>
    <w:rsid w:val="00CC7FE7"/>
    <w:rsid w:val="00CD0AB8"/>
    <w:rsid w:val="00CD130D"/>
    <w:rsid w:val="00CD140D"/>
    <w:rsid w:val="00CD15B4"/>
    <w:rsid w:val="00CD17D4"/>
    <w:rsid w:val="00CD26E4"/>
    <w:rsid w:val="00CD2922"/>
    <w:rsid w:val="00CD2E7F"/>
    <w:rsid w:val="00CD53C7"/>
    <w:rsid w:val="00CD61D7"/>
    <w:rsid w:val="00CE05C2"/>
    <w:rsid w:val="00CE12C2"/>
    <w:rsid w:val="00CE1C77"/>
    <w:rsid w:val="00CE3D8D"/>
    <w:rsid w:val="00CE4914"/>
    <w:rsid w:val="00CE500D"/>
    <w:rsid w:val="00CE60FC"/>
    <w:rsid w:val="00CE6B57"/>
    <w:rsid w:val="00CF057D"/>
    <w:rsid w:val="00CF0E51"/>
    <w:rsid w:val="00CF2D0C"/>
    <w:rsid w:val="00CF3FA5"/>
    <w:rsid w:val="00CF5459"/>
    <w:rsid w:val="00CF56A1"/>
    <w:rsid w:val="00CF5893"/>
    <w:rsid w:val="00CF6266"/>
    <w:rsid w:val="00CF7575"/>
    <w:rsid w:val="00CF7B53"/>
    <w:rsid w:val="00D006CF"/>
    <w:rsid w:val="00D00F4F"/>
    <w:rsid w:val="00D01C9C"/>
    <w:rsid w:val="00D01D9E"/>
    <w:rsid w:val="00D02369"/>
    <w:rsid w:val="00D027C5"/>
    <w:rsid w:val="00D02DAB"/>
    <w:rsid w:val="00D0355B"/>
    <w:rsid w:val="00D04EB3"/>
    <w:rsid w:val="00D053BF"/>
    <w:rsid w:val="00D0551A"/>
    <w:rsid w:val="00D05C77"/>
    <w:rsid w:val="00D06DD0"/>
    <w:rsid w:val="00D0758F"/>
    <w:rsid w:val="00D10436"/>
    <w:rsid w:val="00D10704"/>
    <w:rsid w:val="00D1096C"/>
    <w:rsid w:val="00D109A7"/>
    <w:rsid w:val="00D11917"/>
    <w:rsid w:val="00D1244F"/>
    <w:rsid w:val="00D12E21"/>
    <w:rsid w:val="00D143AF"/>
    <w:rsid w:val="00D15D84"/>
    <w:rsid w:val="00D16102"/>
    <w:rsid w:val="00D16588"/>
    <w:rsid w:val="00D16801"/>
    <w:rsid w:val="00D208D1"/>
    <w:rsid w:val="00D21515"/>
    <w:rsid w:val="00D226C6"/>
    <w:rsid w:val="00D237BB"/>
    <w:rsid w:val="00D245E8"/>
    <w:rsid w:val="00D25579"/>
    <w:rsid w:val="00D279B4"/>
    <w:rsid w:val="00D27C32"/>
    <w:rsid w:val="00D27FD9"/>
    <w:rsid w:val="00D30A2C"/>
    <w:rsid w:val="00D3125E"/>
    <w:rsid w:val="00D32E2C"/>
    <w:rsid w:val="00D337A7"/>
    <w:rsid w:val="00D33C6F"/>
    <w:rsid w:val="00D345F1"/>
    <w:rsid w:val="00D346D4"/>
    <w:rsid w:val="00D354E2"/>
    <w:rsid w:val="00D37C2D"/>
    <w:rsid w:val="00D40D59"/>
    <w:rsid w:val="00D42845"/>
    <w:rsid w:val="00D4423F"/>
    <w:rsid w:val="00D44BB0"/>
    <w:rsid w:val="00D44E77"/>
    <w:rsid w:val="00D46FD1"/>
    <w:rsid w:val="00D47424"/>
    <w:rsid w:val="00D53C1F"/>
    <w:rsid w:val="00D55865"/>
    <w:rsid w:val="00D561BC"/>
    <w:rsid w:val="00D56AA7"/>
    <w:rsid w:val="00D639FC"/>
    <w:rsid w:val="00D642D5"/>
    <w:rsid w:val="00D6679F"/>
    <w:rsid w:val="00D67114"/>
    <w:rsid w:val="00D6778B"/>
    <w:rsid w:val="00D6797D"/>
    <w:rsid w:val="00D700B3"/>
    <w:rsid w:val="00D71191"/>
    <w:rsid w:val="00D713F8"/>
    <w:rsid w:val="00D730E7"/>
    <w:rsid w:val="00D7349E"/>
    <w:rsid w:val="00D734E9"/>
    <w:rsid w:val="00D737E4"/>
    <w:rsid w:val="00D757B6"/>
    <w:rsid w:val="00D7609A"/>
    <w:rsid w:val="00D76EF7"/>
    <w:rsid w:val="00D77448"/>
    <w:rsid w:val="00D805C5"/>
    <w:rsid w:val="00D80983"/>
    <w:rsid w:val="00D81473"/>
    <w:rsid w:val="00D82410"/>
    <w:rsid w:val="00D82497"/>
    <w:rsid w:val="00D837C2"/>
    <w:rsid w:val="00D850B1"/>
    <w:rsid w:val="00D87DA9"/>
    <w:rsid w:val="00D910EF"/>
    <w:rsid w:val="00D91944"/>
    <w:rsid w:val="00D93610"/>
    <w:rsid w:val="00D936FC"/>
    <w:rsid w:val="00D9399F"/>
    <w:rsid w:val="00D95B0D"/>
    <w:rsid w:val="00D95E3E"/>
    <w:rsid w:val="00D9711A"/>
    <w:rsid w:val="00DA1B8F"/>
    <w:rsid w:val="00DA3295"/>
    <w:rsid w:val="00DA4B62"/>
    <w:rsid w:val="00DA780A"/>
    <w:rsid w:val="00DB0E51"/>
    <w:rsid w:val="00DB46A0"/>
    <w:rsid w:val="00DB4AE6"/>
    <w:rsid w:val="00DB6072"/>
    <w:rsid w:val="00DB6111"/>
    <w:rsid w:val="00DB703F"/>
    <w:rsid w:val="00DB709B"/>
    <w:rsid w:val="00DB72CB"/>
    <w:rsid w:val="00DC1355"/>
    <w:rsid w:val="00DC1414"/>
    <w:rsid w:val="00DC3373"/>
    <w:rsid w:val="00DC3F87"/>
    <w:rsid w:val="00DC4F98"/>
    <w:rsid w:val="00DC5147"/>
    <w:rsid w:val="00DC5DDF"/>
    <w:rsid w:val="00DC5F7F"/>
    <w:rsid w:val="00DC6053"/>
    <w:rsid w:val="00DC78E0"/>
    <w:rsid w:val="00DD05B4"/>
    <w:rsid w:val="00DD17A3"/>
    <w:rsid w:val="00DD1CEF"/>
    <w:rsid w:val="00DD1E9C"/>
    <w:rsid w:val="00DD1EAE"/>
    <w:rsid w:val="00DD2027"/>
    <w:rsid w:val="00DD262F"/>
    <w:rsid w:val="00DD3245"/>
    <w:rsid w:val="00DD443C"/>
    <w:rsid w:val="00DD49C3"/>
    <w:rsid w:val="00DD733E"/>
    <w:rsid w:val="00DD7E18"/>
    <w:rsid w:val="00DE08F5"/>
    <w:rsid w:val="00DE134F"/>
    <w:rsid w:val="00DE2176"/>
    <w:rsid w:val="00DE27C8"/>
    <w:rsid w:val="00DE3870"/>
    <w:rsid w:val="00DE5CC0"/>
    <w:rsid w:val="00DE631C"/>
    <w:rsid w:val="00DF0640"/>
    <w:rsid w:val="00DF10D4"/>
    <w:rsid w:val="00DF127D"/>
    <w:rsid w:val="00DF16D1"/>
    <w:rsid w:val="00DF237F"/>
    <w:rsid w:val="00DF3780"/>
    <w:rsid w:val="00DF3891"/>
    <w:rsid w:val="00DF4987"/>
    <w:rsid w:val="00DF52BE"/>
    <w:rsid w:val="00DF59B2"/>
    <w:rsid w:val="00DF6535"/>
    <w:rsid w:val="00DF75E3"/>
    <w:rsid w:val="00DF7E01"/>
    <w:rsid w:val="00E01459"/>
    <w:rsid w:val="00E01B45"/>
    <w:rsid w:val="00E03A6B"/>
    <w:rsid w:val="00E0727E"/>
    <w:rsid w:val="00E07D40"/>
    <w:rsid w:val="00E07F82"/>
    <w:rsid w:val="00E10DE6"/>
    <w:rsid w:val="00E12885"/>
    <w:rsid w:val="00E143AB"/>
    <w:rsid w:val="00E14D15"/>
    <w:rsid w:val="00E17AF0"/>
    <w:rsid w:val="00E20ED5"/>
    <w:rsid w:val="00E22697"/>
    <w:rsid w:val="00E228B4"/>
    <w:rsid w:val="00E22E4C"/>
    <w:rsid w:val="00E23695"/>
    <w:rsid w:val="00E245B9"/>
    <w:rsid w:val="00E24BC9"/>
    <w:rsid w:val="00E2563A"/>
    <w:rsid w:val="00E26DF4"/>
    <w:rsid w:val="00E276B8"/>
    <w:rsid w:val="00E27C97"/>
    <w:rsid w:val="00E30850"/>
    <w:rsid w:val="00E3210E"/>
    <w:rsid w:val="00E32391"/>
    <w:rsid w:val="00E33CDE"/>
    <w:rsid w:val="00E356CC"/>
    <w:rsid w:val="00E36669"/>
    <w:rsid w:val="00E36ACB"/>
    <w:rsid w:val="00E36C54"/>
    <w:rsid w:val="00E36C6A"/>
    <w:rsid w:val="00E42BB1"/>
    <w:rsid w:val="00E45993"/>
    <w:rsid w:val="00E46A47"/>
    <w:rsid w:val="00E471C2"/>
    <w:rsid w:val="00E4746B"/>
    <w:rsid w:val="00E477C9"/>
    <w:rsid w:val="00E47DFC"/>
    <w:rsid w:val="00E50D37"/>
    <w:rsid w:val="00E52775"/>
    <w:rsid w:val="00E53854"/>
    <w:rsid w:val="00E54534"/>
    <w:rsid w:val="00E5464D"/>
    <w:rsid w:val="00E564AA"/>
    <w:rsid w:val="00E57209"/>
    <w:rsid w:val="00E5792D"/>
    <w:rsid w:val="00E6010B"/>
    <w:rsid w:val="00E6159C"/>
    <w:rsid w:val="00E63583"/>
    <w:rsid w:val="00E635DA"/>
    <w:rsid w:val="00E637D9"/>
    <w:rsid w:val="00E639B4"/>
    <w:rsid w:val="00E63AAA"/>
    <w:rsid w:val="00E64E68"/>
    <w:rsid w:val="00E65FD3"/>
    <w:rsid w:val="00E672FB"/>
    <w:rsid w:val="00E67CAE"/>
    <w:rsid w:val="00E67FC1"/>
    <w:rsid w:val="00E70D59"/>
    <w:rsid w:val="00E70FB2"/>
    <w:rsid w:val="00E71476"/>
    <w:rsid w:val="00E720A2"/>
    <w:rsid w:val="00E7389E"/>
    <w:rsid w:val="00E7546D"/>
    <w:rsid w:val="00E757FE"/>
    <w:rsid w:val="00E767AE"/>
    <w:rsid w:val="00E7756A"/>
    <w:rsid w:val="00E779C3"/>
    <w:rsid w:val="00E77ABE"/>
    <w:rsid w:val="00E8257B"/>
    <w:rsid w:val="00E82650"/>
    <w:rsid w:val="00E82C25"/>
    <w:rsid w:val="00E83560"/>
    <w:rsid w:val="00E842E2"/>
    <w:rsid w:val="00E86696"/>
    <w:rsid w:val="00E87BDE"/>
    <w:rsid w:val="00E90324"/>
    <w:rsid w:val="00E92228"/>
    <w:rsid w:val="00E930EB"/>
    <w:rsid w:val="00E9375E"/>
    <w:rsid w:val="00E9470D"/>
    <w:rsid w:val="00E961A6"/>
    <w:rsid w:val="00EA0010"/>
    <w:rsid w:val="00EA0039"/>
    <w:rsid w:val="00EA112A"/>
    <w:rsid w:val="00EA176C"/>
    <w:rsid w:val="00EA27C9"/>
    <w:rsid w:val="00EA2BDE"/>
    <w:rsid w:val="00EA4821"/>
    <w:rsid w:val="00EA5CFB"/>
    <w:rsid w:val="00EA6C6E"/>
    <w:rsid w:val="00EA71E7"/>
    <w:rsid w:val="00EB0F2E"/>
    <w:rsid w:val="00EB1052"/>
    <w:rsid w:val="00EB1671"/>
    <w:rsid w:val="00EB1A50"/>
    <w:rsid w:val="00EB4022"/>
    <w:rsid w:val="00EB5F12"/>
    <w:rsid w:val="00EC0161"/>
    <w:rsid w:val="00EC2496"/>
    <w:rsid w:val="00EC47B1"/>
    <w:rsid w:val="00EC78BE"/>
    <w:rsid w:val="00EC79BE"/>
    <w:rsid w:val="00EC7CDC"/>
    <w:rsid w:val="00ED0F29"/>
    <w:rsid w:val="00ED45B4"/>
    <w:rsid w:val="00ED5E86"/>
    <w:rsid w:val="00ED691A"/>
    <w:rsid w:val="00ED71CE"/>
    <w:rsid w:val="00ED7517"/>
    <w:rsid w:val="00EE006A"/>
    <w:rsid w:val="00EE04F0"/>
    <w:rsid w:val="00EE10E3"/>
    <w:rsid w:val="00EE15DA"/>
    <w:rsid w:val="00EE370E"/>
    <w:rsid w:val="00EE4471"/>
    <w:rsid w:val="00EE5000"/>
    <w:rsid w:val="00EE5328"/>
    <w:rsid w:val="00EE571A"/>
    <w:rsid w:val="00EE5C3F"/>
    <w:rsid w:val="00EE6BD3"/>
    <w:rsid w:val="00EE6DBA"/>
    <w:rsid w:val="00EE7A54"/>
    <w:rsid w:val="00EE7F7D"/>
    <w:rsid w:val="00EF09D3"/>
    <w:rsid w:val="00EF1093"/>
    <w:rsid w:val="00EF15A7"/>
    <w:rsid w:val="00EF1922"/>
    <w:rsid w:val="00EF2228"/>
    <w:rsid w:val="00EF31F5"/>
    <w:rsid w:val="00EF35A8"/>
    <w:rsid w:val="00EF3865"/>
    <w:rsid w:val="00EF4519"/>
    <w:rsid w:val="00EF4DD5"/>
    <w:rsid w:val="00EF5794"/>
    <w:rsid w:val="00F01122"/>
    <w:rsid w:val="00F01605"/>
    <w:rsid w:val="00F01D2A"/>
    <w:rsid w:val="00F034BF"/>
    <w:rsid w:val="00F04377"/>
    <w:rsid w:val="00F05ACB"/>
    <w:rsid w:val="00F06549"/>
    <w:rsid w:val="00F07016"/>
    <w:rsid w:val="00F07526"/>
    <w:rsid w:val="00F1605C"/>
    <w:rsid w:val="00F16853"/>
    <w:rsid w:val="00F16886"/>
    <w:rsid w:val="00F215A1"/>
    <w:rsid w:val="00F232F3"/>
    <w:rsid w:val="00F233D5"/>
    <w:rsid w:val="00F23508"/>
    <w:rsid w:val="00F24189"/>
    <w:rsid w:val="00F25B11"/>
    <w:rsid w:val="00F2606B"/>
    <w:rsid w:val="00F260BF"/>
    <w:rsid w:val="00F261F9"/>
    <w:rsid w:val="00F26626"/>
    <w:rsid w:val="00F26653"/>
    <w:rsid w:val="00F266C4"/>
    <w:rsid w:val="00F27BDF"/>
    <w:rsid w:val="00F34EB0"/>
    <w:rsid w:val="00F3501C"/>
    <w:rsid w:val="00F365CE"/>
    <w:rsid w:val="00F40796"/>
    <w:rsid w:val="00F40EEE"/>
    <w:rsid w:val="00F43D19"/>
    <w:rsid w:val="00F4432B"/>
    <w:rsid w:val="00F4504B"/>
    <w:rsid w:val="00F50CD7"/>
    <w:rsid w:val="00F51A9C"/>
    <w:rsid w:val="00F52974"/>
    <w:rsid w:val="00F52FD1"/>
    <w:rsid w:val="00F535E7"/>
    <w:rsid w:val="00F53D87"/>
    <w:rsid w:val="00F5438C"/>
    <w:rsid w:val="00F54956"/>
    <w:rsid w:val="00F553C1"/>
    <w:rsid w:val="00F564BB"/>
    <w:rsid w:val="00F6008B"/>
    <w:rsid w:val="00F607C2"/>
    <w:rsid w:val="00F60D80"/>
    <w:rsid w:val="00F62C05"/>
    <w:rsid w:val="00F63799"/>
    <w:rsid w:val="00F65007"/>
    <w:rsid w:val="00F65695"/>
    <w:rsid w:val="00F67867"/>
    <w:rsid w:val="00F70AB6"/>
    <w:rsid w:val="00F70B55"/>
    <w:rsid w:val="00F71A13"/>
    <w:rsid w:val="00F748B5"/>
    <w:rsid w:val="00F7527B"/>
    <w:rsid w:val="00F75934"/>
    <w:rsid w:val="00F7607B"/>
    <w:rsid w:val="00F76BCF"/>
    <w:rsid w:val="00F77DCF"/>
    <w:rsid w:val="00F82364"/>
    <w:rsid w:val="00F8446D"/>
    <w:rsid w:val="00F84501"/>
    <w:rsid w:val="00F85ECD"/>
    <w:rsid w:val="00F87876"/>
    <w:rsid w:val="00F87DFC"/>
    <w:rsid w:val="00F91405"/>
    <w:rsid w:val="00F93AA6"/>
    <w:rsid w:val="00F93C76"/>
    <w:rsid w:val="00F93E29"/>
    <w:rsid w:val="00F945D5"/>
    <w:rsid w:val="00F96005"/>
    <w:rsid w:val="00FA0B2C"/>
    <w:rsid w:val="00FA142D"/>
    <w:rsid w:val="00FA2D5F"/>
    <w:rsid w:val="00FA3050"/>
    <w:rsid w:val="00FA3541"/>
    <w:rsid w:val="00FA5CFD"/>
    <w:rsid w:val="00FA6527"/>
    <w:rsid w:val="00FB0F6C"/>
    <w:rsid w:val="00FB2CB5"/>
    <w:rsid w:val="00FB2DBB"/>
    <w:rsid w:val="00FB4396"/>
    <w:rsid w:val="00FB4EF9"/>
    <w:rsid w:val="00FB52F2"/>
    <w:rsid w:val="00FB59A5"/>
    <w:rsid w:val="00FB5E6A"/>
    <w:rsid w:val="00FB7427"/>
    <w:rsid w:val="00FB7A5B"/>
    <w:rsid w:val="00FC07AE"/>
    <w:rsid w:val="00FC10C1"/>
    <w:rsid w:val="00FC1897"/>
    <w:rsid w:val="00FC2C88"/>
    <w:rsid w:val="00FC3872"/>
    <w:rsid w:val="00FC58F3"/>
    <w:rsid w:val="00FC5C5B"/>
    <w:rsid w:val="00FC6591"/>
    <w:rsid w:val="00FC6E90"/>
    <w:rsid w:val="00FD1056"/>
    <w:rsid w:val="00FD1C98"/>
    <w:rsid w:val="00FD5E08"/>
    <w:rsid w:val="00FD6BA6"/>
    <w:rsid w:val="00FD6DC4"/>
    <w:rsid w:val="00FD7A06"/>
    <w:rsid w:val="00FE0202"/>
    <w:rsid w:val="00FE1349"/>
    <w:rsid w:val="00FE175E"/>
    <w:rsid w:val="00FE23C9"/>
    <w:rsid w:val="00FE286A"/>
    <w:rsid w:val="00FE3573"/>
    <w:rsid w:val="00FE4C2A"/>
    <w:rsid w:val="00FF0055"/>
    <w:rsid w:val="00FF1424"/>
    <w:rsid w:val="00FF18C6"/>
    <w:rsid w:val="00FF1B36"/>
    <w:rsid w:val="00FF2A42"/>
    <w:rsid w:val="00FF2F26"/>
    <w:rsid w:val="00FF6ADA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C8323"/>
  <w15:chartTrackingRefBased/>
  <w15:docId w15:val="{CD569C85-5A2C-449D-8FE1-51C5458A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33BB"/>
    <w:rPr>
      <w:sz w:val="24"/>
      <w:szCs w:val="24"/>
    </w:rPr>
  </w:style>
  <w:style w:type="paragraph" w:styleId="Nagwek1">
    <w:name w:val="heading 1"/>
    <w:aliases w:val="Uchwała pkt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pPr>
      <w:keepNext/>
      <w:tabs>
        <w:tab w:val="left" w:pos="3686"/>
      </w:tabs>
      <w:spacing w:line="360" w:lineRule="auto"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right="-288"/>
      <w:jc w:val="center"/>
      <w:outlineLvl w:val="3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900"/>
      <w:jc w:val="both"/>
    </w:pPr>
    <w:rPr>
      <w:lang w:val="x-none" w:eastAsia="x-none"/>
    </w:rPr>
  </w:style>
  <w:style w:type="paragraph" w:customStyle="1" w:styleId="Tekstpodstawowy21">
    <w:name w:val="Tekst podstawowy 21"/>
    <w:basedOn w:val="Normalny"/>
    <w:pPr>
      <w:spacing w:after="120"/>
      <w:ind w:left="283"/>
    </w:pPr>
    <w:rPr>
      <w:sz w:val="26"/>
      <w:szCs w:val="20"/>
    </w:rPr>
  </w:style>
  <w:style w:type="paragraph" w:customStyle="1" w:styleId="UchwaaZnakZnakZnakZnakZnak">
    <w:name w:val="Uchwała § Znak Znak Znak Znak Znak"/>
    <w:basedOn w:val="Tekstpodstawowy"/>
    <w:next w:val="Normalny"/>
    <w:pPr>
      <w:numPr>
        <w:numId w:val="2"/>
      </w:numPr>
      <w:tabs>
        <w:tab w:val="left" w:pos="993"/>
      </w:tabs>
      <w:outlineLvl w:val="1"/>
    </w:pPr>
    <w:rPr>
      <w:rFonts w:ascii="Arial Narrow" w:hAnsi="Arial Narrow"/>
      <w:sz w:val="22"/>
      <w:szCs w:val="20"/>
    </w:rPr>
  </w:style>
  <w:style w:type="paragraph" w:customStyle="1" w:styleId="StylUchwaaPogrubienie">
    <w:name w:val="Styl Uchwała § + Pogrubienie"/>
    <w:basedOn w:val="UchwaaZnakZnakZnakZnakZnak"/>
    <w:pPr>
      <w:numPr>
        <w:numId w:val="0"/>
      </w:numPr>
      <w:outlineLvl w:val="2"/>
    </w:pPr>
    <w:rPr>
      <w:b/>
      <w:bCs/>
    </w:rPr>
  </w:style>
  <w:style w:type="paragraph" w:customStyle="1" w:styleId="UchwaaaZnakZnakZnakZnakZnak">
    <w:name w:val="Uchwała a) Znak Znak Znak Znak Znak"/>
    <w:basedOn w:val="Tekstpodstawowy"/>
    <w:link w:val="UchwaaaZnakZnakZnakZnakZnakZnak"/>
    <w:pPr>
      <w:tabs>
        <w:tab w:val="left" w:pos="709"/>
      </w:tabs>
      <w:ind w:left="709" w:hanging="284"/>
      <w:outlineLvl w:val="5"/>
    </w:pPr>
    <w:rPr>
      <w:rFonts w:ascii="Arial Narrow" w:hAnsi="Arial Narrow"/>
      <w:sz w:val="22"/>
    </w:rPr>
  </w:style>
  <w:style w:type="paragraph" w:customStyle="1" w:styleId="UchwaaaZnak">
    <w:name w:val="Uchwała a) Znak"/>
    <w:basedOn w:val="Tekstpodstawowy"/>
    <w:pPr>
      <w:tabs>
        <w:tab w:val="left" w:pos="709"/>
      </w:tabs>
      <w:ind w:left="709" w:hanging="284"/>
      <w:outlineLvl w:val="5"/>
    </w:pPr>
    <w:rPr>
      <w:rFonts w:ascii="Arial Narrow" w:hAnsi="Arial Narrow"/>
      <w:sz w:val="22"/>
      <w:szCs w:val="20"/>
    </w:rPr>
  </w:style>
  <w:style w:type="paragraph" w:customStyle="1" w:styleId="StylUchwaa1Wysunicie05cmZnak">
    <w:name w:val="Styl Uchwała 1) + Wysunięcie:  05 cm Znak"/>
    <w:basedOn w:val="Normalny"/>
    <w:pPr>
      <w:ind w:left="426" w:hanging="284"/>
      <w:jc w:val="both"/>
      <w:outlineLvl w:val="4"/>
    </w:pPr>
    <w:rPr>
      <w:rFonts w:ascii="Arial Narrow" w:hAnsi="Arial Narrow"/>
      <w:color w:val="000000"/>
      <w:sz w:val="22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link w:val="Tekstpodstawowywcity2Znak"/>
    <w:pPr>
      <w:ind w:left="705" w:hanging="165"/>
    </w:pPr>
    <w:rPr>
      <w:rFonts w:ascii="Arial" w:hAnsi="Arial"/>
      <w:sz w:val="22"/>
      <w:szCs w:val="22"/>
    </w:rPr>
  </w:style>
  <w:style w:type="paragraph" w:customStyle="1" w:styleId="StylUchwaa1ZnakZnak">
    <w:name w:val="Styl Uchwała 1. Znak Znak"/>
    <w:basedOn w:val="Normalny"/>
    <w:link w:val="StylUchwaa1ZnakZnakZnak"/>
    <w:pPr>
      <w:tabs>
        <w:tab w:val="left" w:pos="709"/>
      </w:tabs>
      <w:ind w:firstLine="425"/>
      <w:jc w:val="both"/>
      <w:outlineLvl w:val="3"/>
    </w:pPr>
    <w:rPr>
      <w:rFonts w:ascii="Arial Narrow" w:hAnsi="Arial Narrow"/>
      <w:sz w:val="22"/>
      <w:szCs w:val="20"/>
      <w:lang w:val="x-none" w:eastAsia="x-none"/>
    </w:rPr>
  </w:style>
  <w:style w:type="paragraph" w:customStyle="1" w:styleId="StylUchwaa1Wysunicie05cmZnakZnakZnakZnakZnakZnak">
    <w:name w:val="Styl Uchwała 1) + Wysunięcie:  05 cm Znak Znak Znak Znak Znak Znak"/>
    <w:basedOn w:val="Uchwaa1ZnakZnakZnakZnakZnak"/>
    <w:link w:val="StylUchwaa1Wysunicie05cmZnakZnakZnakZnakZnakZnakZnak"/>
    <w:pPr>
      <w:ind w:left="426" w:hanging="284"/>
    </w:pPr>
  </w:style>
  <w:style w:type="paragraph" w:customStyle="1" w:styleId="Uchwaa1ZnakZnakZnakZnakZnak">
    <w:name w:val="Uchwała 1) Znak Znak Znak Znak Znak"/>
    <w:basedOn w:val="Tekstpodstawowy"/>
    <w:next w:val="UchwaaaZnakZnakZnakZnakZnak"/>
    <w:pPr>
      <w:ind w:left="425" w:hanging="425"/>
      <w:outlineLvl w:val="4"/>
    </w:pPr>
    <w:rPr>
      <w:rFonts w:ascii="Arial Narrow" w:hAnsi="Arial Narrow"/>
      <w:color w:val="000000"/>
      <w:sz w:val="22"/>
    </w:rPr>
  </w:style>
  <w:style w:type="paragraph" w:customStyle="1" w:styleId="StylUchwaa1Wysunicie05cmZnakZnakZnakZnakZnak">
    <w:name w:val="Styl Uchwała 1) + Wysunięcie:  05 cm Znak Znak Znak Znak Znak"/>
    <w:basedOn w:val="Normalny"/>
    <w:pPr>
      <w:ind w:left="426" w:hanging="284"/>
      <w:jc w:val="both"/>
      <w:outlineLvl w:val="4"/>
    </w:pPr>
    <w:rPr>
      <w:rFonts w:ascii="Arial Narrow" w:hAnsi="Arial Narrow"/>
      <w:color w:val="000000"/>
      <w:sz w:val="22"/>
    </w:rPr>
  </w:style>
  <w:style w:type="paragraph" w:styleId="Tekstpodstawowywcity3">
    <w:name w:val="Body Text Indent 3"/>
    <w:basedOn w:val="Normalny"/>
    <w:pPr>
      <w:tabs>
        <w:tab w:val="left" w:pos="3261"/>
      </w:tabs>
      <w:spacing w:line="360" w:lineRule="auto"/>
      <w:ind w:firstLine="567"/>
      <w:jc w:val="both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8A7A9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23135"/>
    <w:rPr>
      <w:sz w:val="24"/>
      <w:szCs w:val="24"/>
    </w:rPr>
  </w:style>
  <w:style w:type="paragraph" w:customStyle="1" w:styleId="Styl1">
    <w:name w:val="Styl1"/>
    <w:basedOn w:val="Normalny"/>
    <w:link w:val="Styl1Znak"/>
    <w:qFormat/>
    <w:rsid w:val="00B663B8"/>
    <w:pPr>
      <w:spacing w:line="360" w:lineRule="auto"/>
      <w:ind w:firstLine="708"/>
      <w:jc w:val="both"/>
    </w:pPr>
    <w:rPr>
      <w:rFonts w:ascii="Arial" w:hAnsi="Arial"/>
      <w:lang w:val="x-none" w:eastAsia="x-none"/>
    </w:rPr>
  </w:style>
  <w:style w:type="paragraph" w:customStyle="1" w:styleId="Styl2">
    <w:name w:val="Styl2"/>
    <w:basedOn w:val="UchwaaaZnakZnakZnakZnakZnak"/>
    <w:link w:val="Styl2Znak"/>
    <w:qFormat/>
    <w:rsid w:val="00787C6F"/>
    <w:pPr>
      <w:numPr>
        <w:numId w:val="3"/>
      </w:numPr>
      <w:tabs>
        <w:tab w:val="clear" w:pos="540"/>
        <w:tab w:val="clear" w:pos="709"/>
        <w:tab w:val="num" w:pos="720"/>
      </w:tabs>
      <w:spacing w:line="360" w:lineRule="auto"/>
      <w:ind w:left="720"/>
    </w:pPr>
    <w:rPr>
      <w:rFonts w:ascii="Arial" w:hAnsi="Arial"/>
      <w:sz w:val="24"/>
    </w:rPr>
  </w:style>
  <w:style w:type="character" w:customStyle="1" w:styleId="Styl1Znak">
    <w:name w:val="Styl1 Znak"/>
    <w:link w:val="Styl1"/>
    <w:rsid w:val="00B663B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34083"/>
    <w:rPr>
      <w:sz w:val="24"/>
      <w:szCs w:val="24"/>
    </w:rPr>
  </w:style>
  <w:style w:type="character" w:customStyle="1" w:styleId="UchwaaaZnakZnakZnakZnakZnakZnak">
    <w:name w:val="Uchwała a) Znak Znak Znak Znak Znak Znak"/>
    <w:link w:val="UchwaaaZnakZnakZnakZnakZnak"/>
    <w:rsid w:val="00787C6F"/>
    <w:rPr>
      <w:rFonts w:ascii="Arial Narrow" w:hAnsi="Arial Narrow"/>
      <w:sz w:val="22"/>
      <w:szCs w:val="24"/>
    </w:rPr>
  </w:style>
  <w:style w:type="character" w:customStyle="1" w:styleId="Styl2Znak">
    <w:name w:val="Styl2 Znak"/>
    <w:link w:val="Styl2"/>
    <w:rsid w:val="00787C6F"/>
    <w:rPr>
      <w:rFonts w:ascii="Arial" w:hAnsi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7350B"/>
    <w:pPr>
      <w:ind w:left="708"/>
    </w:pPr>
  </w:style>
  <w:style w:type="paragraph" w:customStyle="1" w:styleId="Styl3">
    <w:name w:val="Styl3"/>
    <w:basedOn w:val="Tekstpodstawowy"/>
    <w:link w:val="Styl3Znak"/>
    <w:qFormat/>
    <w:rsid w:val="00CE12C2"/>
    <w:pPr>
      <w:jc w:val="center"/>
    </w:pPr>
    <w:rPr>
      <w:b/>
      <w:bCs/>
      <w:caps/>
      <w:color w:val="000000"/>
      <w:sz w:val="28"/>
    </w:rPr>
  </w:style>
  <w:style w:type="paragraph" w:customStyle="1" w:styleId="Styl6">
    <w:name w:val="Styl6"/>
    <w:basedOn w:val="Normalny"/>
    <w:link w:val="Styl6Znak"/>
    <w:qFormat/>
    <w:rsid w:val="00E564AA"/>
    <w:pPr>
      <w:jc w:val="center"/>
    </w:pPr>
    <w:rPr>
      <w:b/>
      <w:caps/>
      <w:color w:val="000000"/>
      <w:sz w:val="22"/>
      <w:szCs w:val="22"/>
      <w:lang w:val="x-none" w:eastAsia="x-none"/>
    </w:rPr>
  </w:style>
  <w:style w:type="character" w:customStyle="1" w:styleId="Styl3Znak">
    <w:name w:val="Styl3 Znak"/>
    <w:link w:val="Styl3"/>
    <w:rsid w:val="00CE12C2"/>
    <w:rPr>
      <w:b/>
      <w:bCs/>
      <w:caps/>
      <w:color w:val="000000"/>
      <w:sz w:val="28"/>
      <w:szCs w:val="24"/>
    </w:rPr>
  </w:style>
  <w:style w:type="character" w:customStyle="1" w:styleId="Styl6Znak">
    <w:name w:val="Styl6 Znak"/>
    <w:link w:val="Styl6"/>
    <w:rsid w:val="00E564AA"/>
    <w:rPr>
      <w:b/>
      <w:caps/>
      <w:color w:val="000000"/>
      <w:sz w:val="22"/>
      <w:szCs w:val="22"/>
    </w:rPr>
  </w:style>
  <w:style w:type="paragraph" w:customStyle="1" w:styleId="Styl4">
    <w:name w:val="Styl4"/>
    <w:basedOn w:val="Styl6"/>
    <w:link w:val="Styl4Znak"/>
    <w:qFormat/>
    <w:rsid w:val="00E564AA"/>
  </w:style>
  <w:style w:type="character" w:styleId="Odwoaniedokomentarza">
    <w:name w:val="annotation reference"/>
    <w:rsid w:val="00740DB8"/>
    <w:rPr>
      <w:sz w:val="16"/>
      <w:szCs w:val="16"/>
    </w:rPr>
  </w:style>
  <w:style w:type="character" w:customStyle="1" w:styleId="Styl4Znak">
    <w:name w:val="Styl4 Znak"/>
    <w:basedOn w:val="Styl6Znak"/>
    <w:link w:val="Styl4"/>
    <w:rsid w:val="00E564AA"/>
    <w:rPr>
      <w:b/>
      <w:caps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rsid w:val="00740D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0DB8"/>
  </w:style>
  <w:style w:type="paragraph" w:styleId="Tematkomentarza">
    <w:name w:val="annotation subject"/>
    <w:basedOn w:val="Tekstkomentarza"/>
    <w:next w:val="Tekstkomentarza"/>
    <w:link w:val="TematkomentarzaZnak"/>
    <w:rsid w:val="00740DB8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40DB8"/>
    <w:rPr>
      <w:b/>
      <w:bCs/>
    </w:rPr>
  </w:style>
  <w:style w:type="character" w:customStyle="1" w:styleId="StylUchwaa1ZnakZnakZnak">
    <w:name w:val="Styl Uchwała 1. Znak Znak Znak"/>
    <w:link w:val="StylUchwaa1ZnakZnak"/>
    <w:rsid w:val="009C05C2"/>
    <w:rPr>
      <w:rFonts w:ascii="Arial Narrow" w:hAnsi="Arial Narrow"/>
      <w:sz w:val="22"/>
    </w:rPr>
  </w:style>
  <w:style w:type="paragraph" w:styleId="NormalnyWeb">
    <w:name w:val="Normal (Web)"/>
    <w:basedOn w:val="Normalny"/>
    <w:uiPriority w:val="99"/>
    <w:unhideWhenUsed/>
    <w:rsid w:val="001C3C8B"/>
    <w:rPr>
      <w:rFonts w:eastAsia="Calibri"/>
    </w:rPr>
  </w:style>
  <w:style w:type="paragraph" w:customStyle="1" w:styleId="styluchwaa1wysunicie05cmznakznakznakznakznakznak0">
    <w:name w:val="styluchwaa1wysunicie05cmznakznakznakznakznakznak"/>
    <w:basedOn w:val="Normalny"/>
    <w:uiPriority w:val="99"/>
    <w:semiHidden/>
    <w:rsid w:val="001C3C8B"/>
    <w:rPr>
      <w:rFonts w:eastAsia="Calibri"/>
    </w:rPr>
  </w:style>
  <w:style w:type="character" w:customStyle="1" w:styleId="StylUchwaa1Wysunicie05cmZnakZnakZnakZnakZnakZnakZnak">
    <w:name w:val="Styl Uchwała 1) + Wysunięcie:  05 cm Znak Znak Znak Znak Znak Znak Znak"/>
    <w:link w:val="StylUchwaa1Wysunicie05cmZnakZnakZnakZnakZnakZnak"/>
    <w:locked/>
    <w:rsid w:val="00572839"/>
    <w:rPr>
      <w:rFonts w:ascii="Arial Narrow" w:hAnsi="Arial Narrow"/>
      <w:color w:val="000000"/>
      <w:sz w:val="22"/>
      <w:szCs w:val="24"/>
      <w:lang w:val="x-none" w:eastAsia="x-none"/>
    </w:rPr>
  </w:style>
  <w:style w:type="paragraph" w:styleId="Nagwek">
    <w:name w:val="header"/>
    <w:basedOn w:val="Normalny"/>
    <w:link w:val="NagwekZnak"/>
    <w:rsid w:val="006355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355B8"/>
    <w:rPr>
      <w:sz w:val="24"/>
      <w:szCs w:val="24"/>
    </w:rPr>
  </w:style>
  <w:style w:type="paragraph" w:customStyle="1" w:styleId="Styl8">
    <w:name w:val="Styl8"/>
    <w:basedOn w:val="Tekstpodstawowy"/>
    <w:link w:val="Styl8Znak"/>
    <w:qFormat/>
    <w:rsid w:val="00856496"/>
    <w:pPr>
      <w:ind w:left="1080" w:firstLine="360"/>
    </w:pPr>
    <w:rPr>
      <w:rFonts w:ascii="Arial" w:hAnsi="Arial" w:cs="Arial"/>
      <w:color w:val="000000"/>
      <w:sz w:val="22"/>
      <w:szCs w:val="22"/>
      <w:lang w:val="pl-PL" w:eastAsia="pl-PL"/>
    </w:rPr>
  </w:style>
  <w:style w:type="character" w:customStyle="1" w:styleId="Styl8Znak">
    <w:name w:val="Styl8 Znak"/>
    <w:link w:val="Styl8"/>
    <w:rsid w:val="00856496"/>
    <w:rPr>
      <w:rFonts w:ascii="Arial" w:hAnsi="Arial" w:cs="Arial"/>
      <w:color w:val="000000"/>
      <w:sz w:val="22"/>
      <w:szCs w:val="22"/>
    </w:rPr>
  </w:style>
  <w:style w:type="character" w:customStyle="1" w:styleId="Tekstpodstawowywcity2Znak">
    <w:name w:val="Tekst podstawowy wcięty 2 Znak"/>
    <w:link w:val="Tekstpodstawowywcity2"/>
    <w:rsid w:val="00134A32"/>
    <w:rPr>
      <w:rFonts w:ascii="Arial" w:hAnsi="Arial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832B2B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03D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41B0C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6A3A16"/>
    <w:rPr>
      <w:b/>
      <w:sz w:val="28"/>
      <w:szCs w:val="24"/>
    </w:rPr>
  </w:style>
  <w:style w:type="character" w:customStyle="1" w:styleId="StopkaZnak">
    <w:name w:val="Stopka Znak"/>
    <w:basedOn w:val="Domylnaczcionkaakapitu"/>
    <w:link w:val="Stopka"/>
    <w:rsid w:val="006A3A16"/>
    <w:rPr>
      <w:sz w:val="24"/>
      <w:szCs w:val="24"/>
    </w:rPr>
  </w:style>
  <w:style w:type="paragraph" w:customStyle="1" w:styleId="PARAGRAF">
    <w:name w:val="PARAGRAF"/>
    <w:basedOn w:val="Normalny"/>
    <w:autoRedefine/>
    <w:qFormat/>
    <w:rsid w:val="006F4F1D"/>
    <w:pPr>
      <w:numPr>
        <w:numId w:val="33"/>
      </w:numPr>
      <w:spacing w:before="180" w:line="276" w:lineRule="auto"/>
      <w:jc w:val="both"/>
    </w:pPr>
    <w:rPr>
      <w:rFonts w:ascii="Calibri" w:hAnsi="Calibri"/>
      <w:sz w:val="22"/>
      <w:szCs w:val="22"/>
    </w:rPr>
  </w:style>
  <w:style w:type="paragraph" w:customStyle="1" w:styleId="USTP">
    <w:name w:val="USTĘP"/>
    <w:basedOn w:val="Normalny"/>
    <w:autoRedefine/>
    <w:qFormat/>
    <w:rsid w:val="006F4F1D"/>
    <w:pPr>
      <w:numPr>
        <w:ilvl w:val="1"/>
        <w:numId w:val="33"/>
      </w:numPr>
      <w:tabs>
        <w:tab w:val="left" w:pos="672"/>
      </w:tabs>
      <w:spacing w:before="120" w:after="120" w:line="276" w:lineRule="auto"/>
      <w:jc w:val="both"/>
    </w:pPr>
    <w:rPr>
      <w:rFonts w:ascii="Calibri" w:hAnsi="Calibri"/>
      <w:sz w:val="22"/>
      <w:szCs w:val="22"/>
    </w:rPr>
  </w:style>
  <w:style w:type="paragraph" w:customStyle="1" w:styleId="PUNKT">
    <w:name w:val="PUNKT"/>
    <w:basedOn w:val="PARAGRAF"/>
    <w:autoRedefine/>
    <w:qFormat/>
    <w:rsid w:val="006F4F1D"/>
    <w:pPr>
      <w:numPr>
        <w:ilvl w:val="2"/>
      </w:numPr>
      <w:spacing w:before="0"/>
    </w:pPr>
  </w:style>
  <w:style w:type="paragraph" w:customStyle="1" w:styleId="LITERA">
    <w:name w:val="LITERA"/>
    <w:basedOn w:val="PUNKT"/>
    <w:link w:val="LITERAZnak"/>
    <w:autoRedefine/>
    <w:qFormat/>
    <w:rsid w:val="006F4F1D"/>
    <w:pPr>
      <w:numPr>
        <w:ilvl w:val="3"/>
      </w:numPr>
      <w:spacing w:before="120"/>
    </w:pPr>
  </w:style>
  <w:style w:type="paragraph" w:customStyle="1" w:styleId="TIRET">
    <w:name w:val="TIRET"/>
    <w:basedOn w:val="LITERA"/>
    <w:autoRedefine/>
    <w:qFormat/>
    <w:rsid w:val="006F4F1D"/>
    <w:pPr>
      <w:numPr>
        <w:ilvl w:val="4"/>
      </w:numPr>
      <w:tabs>
        <w:tab w:val="left" w:pos="1134"/>
      </w:tabs>
      <w:ind w:left="4167" w:hanging="360"/>
    </w:pPr>
  </w:style>
  <w:style w:type="character" w:customStyle="1" w:styleId="LITERAZnak">
    <w:name w:val="LITERA Znak"/>
    <w:link w:val="LITERA"/>
    <w:rsid w:val="006F4F1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70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25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3565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739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1824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75957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592CF-4C4C-465B-82D8-167DA030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14</Pages>
  <Words>4156</Words>
  <Characters>24936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Lenovo1</cp:lastModifiedBy>
  <cp:revision>31</cp:revision>
  <cp:lastPrinted>2023-07-11T11:58:00Z</cp:lastPrinted>
  <dcterms:created xsi:type="dcterms:W3CDTF">2023-08-16T11:18:00Z</dcterms:created>
  <dcterms:modified xsi:type="dcterms:W3CDTF">2023-12-05T10:00:00Z</dcterms:modified>
</cp:coreProperties>
</file>