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8628" w14:textId="77777777" w:rsidR="007C4482" w:rsidRDefault="007C4482" w:rsidP="007C4482">
      <w:pPr>
        <w:pStyle w:val="Tekstpodstawowy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O B W I E S Z C Z E N I E</w:t>
      </w:r>
    </w:p>
    <w:p w14:paraId="76347A87" w14:textId="77777777" w:rsidR="007C4482" w:rsidRDefault="007C4482" w:rsidP="007C4482">
      <w:pPr>
        <w:pStyle w:val="Nagwek"/>
        <w:tabs>
          <w:tab w:val="left" w:pos="70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 T A R O S T Y   P Ł O C K I E G O</w:t>
      </w:r>
    </w:p>
    <w:p w14:paraId="564D909E" w14:textId="77777777" w:rsidR="007C4482" w:rsidRDefault="007C4482" w:rsidP="007C4482">
      <w:pPr>
        <w:pStyle w:val="Nagwek"/>
        <w:tabs>
          <w:tab w:val="left" w:pos="708"/>
        </w:tabs>
        <w:jc w:val="center"/>
        <w:rPr>
          <w:bCs/>
          <w:sz w:val="12"/>
          <w:szCs w:val="12"/>
        </w:rPr>
      </w:pPr>
    </w:p>
    <w:p w14:paraId="78B1D5BC" w14:textId="7041493B" w:rsidR="007C4482" w:rsidRDefault="007C4482" w:rsidP="007C4482">
      <w:pPr>
        <w:pStyle w:val="Nagwek"/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 xml:space="preserve">z dnia 21 maja 2024 r. </w:t>
      </w:r>
    </w:p>
    <w:p w14:paraId="5961936B" w14:textId="77777777" w:rsidR="007C4482" w:rsidRDefault="007C4482" w:rsidP="007C4482">
      <w:pPr>
        <w:pStyle w:val="Nagwek"/>
        <w:tabs>
          <w:tab w:val="left" w:pos="708"/>
        </w:tabs>
        <w:jc w:val="center"/>
        <w:rPr>
          <w:b/>
          <w:bCs/>
          <w:sz w:val="12"/>
          <w:szCs w:val="12"/>
        </w:rPr>
      </w:pPr>
    </w:p>
    <w:p w14:paraId="0F614F1C" w14:textId="77777777" w:rsidR="007C4482" w:rsidRDefault="007C4482" w:rsidP="007C4482">
      <w:pPr>
        <w:pStyle w:val="Nagwek"/>
        <w:tabs>
          <w:tab w:val="left" w:pos="708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 możliwości ubiegania się o środki finansowe z budżetu Państwa </w:t>
      </w:r>
      <w:r>
        <w:rPr>
          <w:b/>
          <w:sz w:val="30"/>
          <w:szCs w:val="30"/>
        </w:rPr>
        <w:br/>
        <w:t xml:space="preserve">na odnowienie lub przebudowę drzewostanów </w:t>
      </w:r>
    </w:p>
    <w:p w14:paraId="2324937B" w14:textId="660EB103" w:rsidR="007C4482" w:rsidRPr="007C4482" w:rsidRDefault="007C4482" w:rsidP="007C4482">
      <w:pPr>
        <w:pStyle w:val="Nagwek"/>
        <w:tabs>
          <w:tab w:val="left" w:pos="708"/>
        </w:tabs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zniszczonych w wyniku klęsk żywiołowych – </w:t>
      </w:r>
      <w:r w:rsidRPr="007C4482">
        <w:rPr>
          <w:b/>
          <w:sz w:val="30"/>
          <w:szCs w:val="30"/>
          <w:u w:val="single"/>
        </w:rPr>
        <w:t>na 2025 rok</w:t>
      </w:r>
    </w:p>
    <w:p w14:paraId="4D3A92E6" w14:textId="77777777" w:rsidR="007C4482" w:rsidRDefault="007C4482" w:rsidP="007C4482">
      <w:pPr>
        <w:pStyle w:val="Nagwek"/>
        <w:tabs>
          <w:tab w:val="left" w:pos="708"/>
        </w:tabs>
        <w:jc w:val="center"/>
        <w:rPr>
          <w:sz w:val="14"/>
          <w:szCs w:val="14"/>
        </w:rPr>
      </w:pPr>
    </w:p>
    <w:p w14:paraId="5B226AC1" w14:textId="77777777" w:rsidR="007C4482" w:rsidRDefault="007C4482" w:rsidP="007C4482">
      <w:pPr>
        <w:pStyle w:val="Nagwek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przez </w:t>
      </w:r>
    </w:p>
    <w:p w14:paraId="526648DA" w14:textId="77777777" w:rsidR="007C4482" w:rsidRDefault="007C4482" w:rsidP="007C4482">
      <w:pPr>
        <w:pStyle w:val="Nagwek"/>
        <w:tabs>
          <w:tab w:val="left" w:pos="708"/>
        </w:tabs>
        <w:jc w:val="center"/>
        <w:rPr>
          <w:sz w:val="14"/>
          <w:szCs w:val="14"/>
        </w:rPr>
      </w:pPr>
    </w:p>
    <w:p w14:paraId="3905ABC3" w14:textId="77777777" w:rsidR="007C4482" w:rsidRDefault="007C4482" w:rsidP="007C4482">
      <w:pPr>
        <w:pStyle w:val="Nagwek"/>
        <w:tabs>
          <w:tab w:val="left" w:pos="708"/>
        </w:tabs>
        <w:jc w:val="center"/>
        <w:rPr>
          <w:rFonts w:ascii="Courier New" w:hAnsi="Courier New" w:cs="Courier New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WŁAŚCICIELI LASÓW NIE STANOWIĄCYCH WŁASNOŚCI SKARBU PAŃSTWA W POWIECIE PŁOCKIM</w:t>
      </w:r>
    </w:p>
    <w:p w14:paraId="299B2624" w14:textId="77777777" w:rsidR="007C4482" w:rsidRDefault="007C4482" w:rsidP="007C4482">
      <w:pPr>
        <w:pStyle w:val="Nagwek"/>
        <w:tabs>
          <w:tab w:val="left" w:pos="708"/>
        </w:tabs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</w:p>
    <w:p w14:paraId="401305CD" w14:textId="2489B738" w:rsidR="007C4482" w:rsidRDefault="007C4482" w:rsidP="007C4482">
      <w:pPr>
        <w:pStyle w:val="Tekstpodstawowy"/>
        <w:spacing w:line="360" w:lineRule="auto"/>
        <w:ind w:firstLine="720"/>
        <w:jc w:val="both"/>
        <w:rPr>
          <w:b w:val="0"/>
          <w:bCs w:val="0"/>
        </w:rPr>
      </w:pPr>
      <w:r>
        <w:t xml:space="preserve">STAROSTA PŁOCKI - </w:t>
      </w:r>
      <w:r>
        <w:rPr>
          <w:b w:val="0"/>
        </w:rPr>
        <w:t xml:space="preserve">sprawujący nadzór nad gospodarką leśną w lasach nie-stanowiących własności Skarbu Państwa - informuje, że zgodnie z art. 12 ust. 1 i 2 pkt 2 ustawy z dnia 28 września 1991 r. o lasach (Dz. U. z 2024, poz. 530) - </w:t>
      </w:r>
      <w:r>
        <w:rPr>
          <w:bCs w:val="0"/>
        </w:rPr>
        <w:t>właściciele lasów mogą składać wnioski</w:t>
      </w:r>
      <w:r>
        <w:rPr>
          <w:b w:val="0"/>
          <w:bCs w:val="0"/>
        </w:rPr>
        <w:t xml:space="preserve"> - </w:t>
      </w:r>
      <w:r>
        <w:t>w terminie do dnia 6 czerwca 2024 r.,</w:t>
      </w:r>
      <w:r>
        <w:rPr>
          <w:b w:val="0"/>
          <w:bCs w:val="0"/>
        </w:rPr>
        <w:t xml:space="preserve"> do Starostwa Powiatowego w Płocku Wydziału Środowiska i Rozwoju Obszarów Wiejskich o przyznanie środków </w:t>
      </w:r>
      <w:r>
        <w:rPr>
          <w:b w:val="0"/>
          <w:bCs w:val="0"/>
        </w:rPr>
        <w:br/>
        <w:t xml:space="preserve">z budżetu Państwa na pokrycie kosztów zagospodarowania i ochrony lasu zniszczonego </w:t>
      </w:r>
      <w:r>
        <w:rPr>
          <w:b w:val="0"/>
          <w:bCs w:val="0"/>
        </w:rPr>
        <w:br/>
        <w:t xml:space="preserve">w wyniku klęski żywiołowej na 2025 r. </w:t>
      </w:r>
    </w:p>
    <w:p w14:paraId="34D25154" w14:textId="77777777" w:rsidR="007C4482" w:rsidRDefault="007C4482" w:rsidP="007C4482">
      <w:pPr>
        <w:pStyle w:val="Tekstpodstawowy"/>
        <w:spacing w:line="360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Formularz wniosku jest dostępny w formie papierowej w Wydziale Środowiska </w:t>
      </w:r>
      <w:r>
        <w:rPr>
          <w:b w:val="0"/>
          <w:bCs w:val="0"/>
        </w:rPr>
        <w:br/>
        <w:t xml:space="preserve">i Rozwoju Obszarów Wiejskich (pokój Nr 501, V piętro ) oraz w formie elektronicznej na stronie internetowej powiatu płockiego </w:t>
      </w:r>
      <w:hyperlink r:id="rId4" w:history="1">
        <w:r>
          <w:rPr>
            <w:rStyle w:val="Hipercze"/>
            <w:b w:val="0"/>
            <w:bCs w:val="0"/>
            <w:color w:val="auto"/>
          </w:rPr>
          <w:t>www.powiatplock.pl</w:t>
        </w:r>
      </w:hyperlink>
      <w:r>
        <w:rPr>
          <w:rStyle w:val="Hipercze"/>
          <w:b w:val="0"/>
          <w:bCs w:val="0"/>
          <w:color w:val="auto"/>
        </w:rPr>
        <w:t xml:space="preserve"> </w:t>
      </w:r>
      <w:r>
        <w:rPr>
          <w:b w:val="0"/>
          <w:bCs w:val="0"/>
        </w:rPr>
        <w:t>w zakładce „BIP - Wydziały-Wydział Środowiska i Rozwoju Obszarów Wiejskich”.</w:t>
      </w:r>
    </w:p>
    <w:p w14:paraId="0386E4C7" w14:textId="77777777" w:rsidR="007C4482" w:rsidRDefault="007C4482" w:rsidP="007C4482">
      <w:pPr>
        <w:pStyle w:val="Tekstpodstawowy"/>
        <w:spacing w:line="360" w:lineRule="auto"/>
        <w:ind w:firstLine="720"/>
        <w:jc w:val="both"/>
        <w:rPr>
          <w:sz w:val="2"/>
          <w:szCs w:val="2"/>
        </w:rPr>
      </w:pPr>
      <w:r>
        <w:t xml:space="preserve">  </w:t>
      </w:r>
    </w:p>
    <w:p w14:paraId="690350ED" w14:textId="0ECD415C" w:rsidR="007C4482" w:rsidRDefault="007C4482" w:rsidP="007C4482">
      <w:pPr>
        <w:pStyle w:val="Nagwek"/>
        <w:tabs>
          <w:tab w:val="left" w:pos="708"/>
        </w:tabs>
        <w:spacing w:line="360" w:lineRule="auto"/>
        <w:ind w:firstLine="708"/>
        <w:jc w:val="both"/>
        <w:rPr>
          <w:b/>
          <w:bCs/>
          <w:sz w:val="16"/>
          <w:szCs w:val="16"/>
        </w:rPr>
      </w:pPr>
      <w:r>
        <w:rPr>
          <w:sz w:val="28"/>
        </w:rPr>
        <w:t xml:space="preserve">Obwieszczenie podaje się do wiadomości publicznej poprzez rozplakatowanie na terenie wszystkich gmin powiatu płockiego, a także poprzez zamieszczenie na stronie internetowej Powiatu Płockiego oraz tablicach ogłoszeń w siedzibie Starostwa Powiatowego w Płocku i Nadleśnictw: Płock, Łąck i Gostynin w okresie od dnia przekazania </w:t>
      </w:r>
      <w:r>
        <w:rPr>
          <w:b/>
          <w:bCs/>
          <w:sz w:val="28"/>
        </w:rPr>
        <w:t>do dnia 6 czerwca 2024  r.</w:t>
      </w:r>
    </w:p>
    <w:p w14:paraId="3F447B80" w14:textId="77777777" w:rsidR="007C4482" w:rsidRDefault="007C4482" w:rsidP="007C4482">
      <w:pPr>
        <w:pStyle w:val="Nagwek"/>
        <w:tabs>
          <w:tab w:val="left" w:pos="708"/>
        </w:tabs>
        <w:ind w:left="4956"/>
        <w:jc w:val="both"/>
        <w:rPr>
          <w:sz w:val="32"/>
        </w:rPr>
      </w:pPr>
      <w:r>
        <w:rPr>
          <w:sz w:val="32"/>
        </w:rPr>
        <w:t xml:space="preserve">                         </w:t>
      </w:r>
    </w:p>
    <w:p w14:paraId="4142AA74" w14:textId="77777777" w:rsidR="007C4482" w:rsidRDefault="007C4482" w:rsidP="007C4482">
      <w:pPr>
        <w:pStyle w:val="Nagwek"/>
        <w:tabs>
          <w:tab w:val="left" w:pos="708"/>
        </w:tabs>
        <w:ind w:left="4956"/>
        <w:jc w:val="both"/>
        <w:rPr>
          <w:sz w:val="32"/>
        </w:rPr>
      </w:pPr>
    </w:p>
    <w:p w14:paraId="3591EC86" w14:textId="77777777" w:rsidR="007C4482" w:rsidRDefault="007C4482" w:rsidP="007C4482">
      <w:pPr>
        <w:pStyle w:val="Nagwek"/>
        <w:tabs>
          <w:tab w:val="left" w:pos="708"/>
        </w:tabs>
        <w:ind w:left="4956"/>
        <w:jc w:val="both"/>
        <w:rPr>
          <w:b/>
          <w:bCs/>
          <w:sz w:val="28"/>
        </w:rPr>
      </w:pPr>
      <w:r>
        <w:rPr>
          <w:sz w:val="32"/>
        </w:rPr>
        <w:t xml:space="preserve">                         </w:t>
      </w:r>
      <w:r>
        <w:rPr>
          <w:b/>
          <w:bCs/>
          <w:sz w:val="28"/>
        </w:rPr>
        <w:t>Starosta Płocki</w:t>
      </w:r>
    </w:p>
    <w:p w14:paraId="3A2B95FD" w14:textId="77777777" w:rsidR="007C4482" w:rsidRDefault="007C4482" w:rsidP="007C4482">
      <w:pPr>
        <w:pStyle w:val="Nagwek"/>
        <w:tabs>
          <w:tab w:val="clear" w:pos="4536"/>
          <w:tab w:val="left" w:pos="708"/>
        </w:tabs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</w:t>
      </w:r>
    </w:p>
    <w:p w14:paraId="3525E56D" w14:textId="77777777" w:rsidR="007C4482" w:rsidRDefault="007C4482" w:rsidP="007C4482">
      <w:pPr>
        <w:pStyle w:val="Nagwek"/>
        <w:tabs>
          <w:tab w:val="clear" w:pos="4536"/>
          <w:tab w:val="left" w:pos="708"/>
        </w:tabs>
        <w:ind w:left="4956"/>
        <w:jc w:val="both"/>
        <w:rPr>
          <w:b/>
          <w:bCs/>
          <w:sz w:val="44"/>
          <w:szCs w:val="44"/>
        </w:rPr>
      </w:pPr>
    </w:p>
    <w:p w14:paraId="09DF4A43" w14:textId="77777777" w:rsidR="007C4482" w:rsidRDefault="007C4482" w:rsidP="007C4482">
      <w:pPr>
        <w:pStyle w:val="Nagwek"/>
        <w:tabs>
          <w:tab w:val="clear" w:pos="4536"/>
          <w:tab w:val="left" w:pos="708"/>
        </w:tabs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Sylwester Ziemkiewicz</w:t>
      </w:r>
    </w:p>
    <w:p w14:paraId="5630A0A4" w14:textId="77777777" w:rsidR="007C4482" w:rsidRDefault="007C4482" w:rsidP="007C4482"/>
    <w:p w14:paraId="6444F033" w14:textId="77777777" w:rsidR="00BF2E34" w:rsidRDefault="00BF2E34"/>
    <w:sectPr w:rsidR="00BF2E34" w:rsidSect="00A765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4"/>
    <w:rsid w:val="002F16A6"/>
    <w:rsid w:val="00343233"/>
    <w:rsid w:val="003A0E0D"/>
    <w:rsid w:val="00540A4D"/>
    <w:rsid w:val="007C4482"/>
    <w:rsid w:val="00967DE3"/>
    <w:rsid w:val="00A76537"/>
    <w:rsid w:val="00B3071A"/>
    <w:rsid w:val="00BC19B1"/>
    <w:rsid w:val="00BF2E34"/>
    <w:rsid w:val="00CB7723"/>
    <w:rsid w:val="00CF4B84"/>
    <w:rsid w:val="00D40FAC"/>
    <w:rsid w:val="00E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4C39"/>
  <w15:chartTrackingRefBased/>
  <w15:docId w15:val="{79168B7C-1F6E-4956-8D2D-9340F39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0F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0F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40F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40F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0FAC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10</cp:revision>
  <cp:lastPrinted>2024-05-21T09:03:00Z</cp:lastPrinted>
  <dcterms:created xsi:type="dcterms:W3CDTF">2024-01-10T11:21:00Z</dcterms:created>
  <dcterms:modified xsi:type="dcterms:W3CDTF">2024-05-27T07:23:00Z</dcterms:modified>
</cp:coreProperties>
</file>