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eastAsia="Times New Roman" w:cs="Times New Roman"/>
        </w:rPr>
      </w:pPr>
      <w:bookmarkStart w:id="0" w:name="_GoBack"/>
      <w:bookmarkStart w:id="1" w:name="_GoBack"/>
      <w:bookmarkEnd w:id="1"/>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t xml:space="preserve">Brudzeń Duży, dn.01.02.2022 r.  </w:t>
      </w:r>
    </w:p>
    <w:p>
      <w:pPr>
        <w:pStyle w:val="Normal"/>
        <w:jc w:val="right"/>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RGR.ZP.271.3.2022 </w:t>
      </w:r>
    </w:p>
    <w:p>
      <w:pPr>
        <w:pStyle w:val="Normal"/>
        <w:rPr>
          <w:rFonts w:ascii="Times New Roman" w:hAnsi="Times New Roman" w:cs="Times New Roman"/>
        </w:rPr>
      </w:pPr>
      <w:r>
        <w:rPr>
          <w:rFonts w:cs="Times New Roman" w:ascii="Times New Roman" w:hAnsi="Times New Roman"/>
        </w:rPr>
      </w:r>
    </w:p>
    <w:p>
      <w:pPr>
        <w:pStyle w:val="Normal"/>
        <w:spacing w:lineRule="auto" w:line="228"/>
        <w:ind w:right="2" w:hanging="0"/>
        <w:jc w:val="both"/>
        <w:rPr>
          <w:rFonts w:ascii="Times New Roman" w:hAnsi="Times New Roman" w:cs="Times New Roman"/>
        </w:rPr>
      </w:pPr>
      <w:r>
        <w:rPr>
          <w:rFonts w:cs="Times New Roman" w:ascii="Times New Roman" w:hAnsi="Times New Roman"/>
        </w:rPr>
      </w:r>
    </w:p>
    <w:p>
      <w:pPr>
        <w:pStyle w:val="Normal"/>
        <w:spacing w:lineRule="auto" w:line="228"/>
        <w:ind w:right="2" w:hanging="0"/>
        <w:jc w:val="both"/>
        <w:rPr>
          <w:rFonts w:ascii="Times New Roman" w:hAnsi="Times New Roman" w:eastAsia="font281" w:cs="Times New Roman"/>
          <w:lang w:eastAsia="pl-PL"/>
        </w:rPr>
      </w:pPr>
      <w:r>
        <w:rPr>
          <w:rFonts w:cs="Times New Roman" w:ascii="Times New Roman" w:hAnsi="Times New Roman"/>
        </w:rPr>
        <w:t xml:space="preserve">Dotyczy postępowania o udzielenie zamówienia publicznego prowadzonego w trybie podstawowym bez negocjacji, którego przedmiotem jest realizacja zadania pn. </w:t>
      </w:r>
      <w:r>
        <w:rPr>
          <w:rFonts w:eastAsia="font281" w:cs="Times New Roman" w:ascii="Times New Roman" w:hAnsi="Times New Roman"/>
          <w:lang w:eastAsia="pl-PL"/>
        </w:rPr>
        <w:t xml:space="preserve">Zakup samochodu osobowo – dostawczego dla potrzeb Gminy </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t>DO  WSZYSTKICH  WYKONAWCÓW</w:t>
      </w:r>
    </w:p>
    <w:p>
      <w:pPr>
        <w:pStyle w:val="Normal"/>
        <w:jc w:val="center"/>
        <w:rPr>
          <w:rFonts w:ascii="Times New Roman" w:hAnsi="Times New Roman" w:cs="Times New Roman"/>
          <w:b/>
          <w:b/>
        </w:rPr>
      </w:pPr>
      <w:r>
        <w:rPr>
          <w:rFonts w:cs="Times New Roman" w:ascii="Times New Roman" w:hAnsi="Times New Roman"/>
          <w:b/>
        </w:rPr>
      </w:r>
    </w:p>
    <w:p>
      <w:pPr>
        <w:pStyle w:val="Normal"/>
        <w:tabs>
          <w:tab w:val="left" w:pos="0" w:leader="none"/>
        </w:tabs>
        <w:jc w:val="both"/>
        <w:rPr>
          <w:rFonts w:ascii="Times New Roman" w:hAnsi="Times New Roman" w:cs="Times New Roman"/>
        </w:rPr>
      </w:pPr>
      <w:r>
        <w:rPr>
          <w:rFonts w:cs="Times New Roman" w:ascii="Times New Roman" w:hAnsi="Times New Roman"/>
        </w:rPr>
        <w:t xml:space="preserve">W związku z zapytaniem Wykonawcy, powołując się na art.284 </w:t>
      </w:r>
      <w:r>
        <w:rPr>
          <w:rFonts w:cs="Times New Roman" w:ascii="Times New Roman" w:hAnsi="Times New Roman"/>
        </w:rPr>
        <w:t xml:space="preserve">ust 2 i </w:t>
      </w:r>
      <w:r>
        <w:rPr>
          <w:rFonts w:cs="Times New Roman" w:ascii="Times New Roman" w:hAnsi="Times New Roman"/>
        </w:rPr>
        <w:t>ust.6 ustawy Prawo zamówień publicznych (t.j.Dz.U z 2021, poz. 1129 ze zm.) Zamawiający zamieszcza poniżej treść zapytania i wyjaśnia co następuje :</w:t>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
        </w:numPr>
        <w:jc w:val="both"/>
        <w:rPr>
          <w:rFonts w:ascii="Times New Roman" w:hAnsi="Times New Roman" w:eastAsia="Times New Roman" w:cs="Times New Roman"/>
        </w:rPr>
      </w:pPr>
      <w:r>
        <w:rPr>
          <w:rFonts w:eastAsia="Times New Roman" w:cs="Times New Roman" w:ascii="Times New Roman" w:hAnsi="Times New Roman"/>
        </w:rPr>
        <w:t xml:space="preserve">Prosimy o potwierdzenie, że Zamawiający zgadza się, aby integralną część Umowy leasingu stanowiła </w:t>
      </w:r>
      <w:r>
        <w:rPr>
          <w:rFonts w:eastAsia="Times New Roman" w:cs="Times New Roman" w:ascii="Times New Roman" w:hAnsi="Times New Roman"/>
          <w:b/>
          <w:bCs/>
        </w:rPr>
        <w:t xml:space="preserve">oparta o jedną, </w:t>
      </w:r>
      <w:r>
        <w:rPr>
          <w:rFonts w:eastAsia="Times New Roman" w:cs="Times New Roman" w:ascii="Times New Roman" w:hAnsi="Times New Roman"/>
          <w:b/>
          <w:bCs/>
          <w:u w:val="single"/>
        </w:rPr>
        <w:t>roczną, ryczałtową opłatę tabela opłat i prowizji</w:t>
      </w:r>
      <w:r>
        <w:rPr>
          <w:rFonts w:eastAsia="Times New Roman" w:cs="Times New Roman" w:ascii="Times New Roman" w:hAnsi="Times New Roman"/>
          <w:b/>
          <w:bCs/>
        </w:rPr>
        <w:t xml:space="preserve"> w wysokości: 160 zł netto.  </w:t>
      </w:r>
      <w:r>
        <w:rPr>
          <w:rFonts w:eastAsia="Times New Roman" w:cs="Times New Roman" w:ascii="Times New Roman" w:hAnsi="Times New Roman"/>
        </w:rPr>
        <w:t xml:space="preserve">Opłata ryczałtowa zastępuje większość wycenianych oddzielnie czynności związanych z posprzedażową obsługą Umowy leasingu. W ramach ryczałtu Klient nie ponosi kosztów m.in. za: cesję umowy, obsługę mandatów, wcześniejsze zakończenia Umowy, bezpłatny dostęp do Portalu Klienta. </w:t>
      </w:r>
      <w:r>
        <w:rPr>
          <w:rFonts w:eastAsia="Times New Roman" w:cs="Times New Roman" w:ascii="Times New Roman" w:hAnsi="Times New Roman"/>
          <w:b/>
          <w:bCs/>
        </w:rPr>
        <w:t>Tabela opłat jest częścią OWUL</w:t>
      </w:r>
      <w:r>
        <w:rPr>
          <w:rFonts w:eastAsia="Times New Roman" w:cs="Times New Roman" w:ascii="Times New Roman" w:hAnsi="Times New Roman"/>
        </w:rPr>
        <w:t xml:space="preserve"> – co gwarantuje Klientom niezmienność warunków przez cały okres trwania Umowy.</w:t>
      </w:r>
    </w:p>
    <w:p>
      <w:pPr>
        <w:pStyle w:val="Normal"/>
        <w:ind w:left="720" w:hanging="0"/>
        <w:jc w:val="both"/>
        <w:rPr>
          <w:rFonts w:ascii="Times New Roman" w:hAnsi="Times New Roman" w:eastAsia="Times New Roman" w:cs="Times New Roman"/>
        </w:rPr>
      </w:pPr>
      <w:r>
        <w:rPr>
          <w:rFonts w:eastAsia="Times New Roman" w:cs="Times New Roman" w:ascii="Times New Roman" w:hAnsi="Times New Roman"/>
          <w:b/>
        </w:rPr>
        <w:t>Odpowiedź :</w:t>
      </w:r>
      <w:r>
        <w:rPr>
          <w:rFonts w:eastAsia="Times New Roman" w:cs="Times New Roman" w:ascii="Times New Roman" w:hAnsi="Times New Roman"/>
        </w:rPr>
        <w:t xml:space="preserve">  Zamawiający informuje, że łączne zaoferowane wynagrodzenie brutto ma obejmować wszystkie koszty związane z wykonaniem przedmiotu zamówienia, w tym prowizje.</w:t>
      </w:r>
    </w:p>
    <w:p>
      <w:pPr>
        <w:pStyle w:val="Normal"/>
        <w:jc w:val="both"/>
        <w:rPr>
          <w:rFonts w:ascii="Times New Roman" w:hAnsi="Times New Roman" w:cs="Times New Roman"/>
        </w:rPr>
      </w:pPr>
      <w:r>
        <w:rPr>
          <w:rFonts w:cs="Times New Roman" w:ascii="Times New Roman" w:hAnsi="Times New Roman"/>
        </w:rPr>
      </w:r>
    </w:p>
    <w:p>
      <w:pPr>
        <w:pStyle w:val="Normal"/>
        <w:numPr>
          <w:ilvl w:val="0"/>
          <w:numId w:val="1"/>
        </w:numPr>
        <w:jc w:val="both"/>
        <w:rPr>
          <w:rFonts w:ascii="Times New Roman" w:hAnsi="Times New Roman" w:eastAsia="Times New Roman" w:cs="Times New Roman"/>
        </w:rPr>
      </w:pPr>
      <w:r>
        <w:rPr>
          <w:rFonts w:eastAsia="Times New Roman" w:cs="Times New Roman" w:ascii="Times New Roman" w:hAnsi="Times New Roman"/>
        </w:rPr>
        <w:t>Uprzejmie proszę o akceptację pobierania faktur w wersji elektronicznej z dedykowanego portalu klienta.</w:t>
      </w:r>
    </w:p>
    <w:p>
      <w:pPr>
        <w:pStyle w:val="Normal"/>
        <w:ind w:left="720" w:hanging="0"/>
        <w:jc w:val="both"/>
        <w:rPr>
          <w:rFonts w:ascii="Times New Roman" w:hAnsi="Times New Roman" w:eastAsia="Times New Roman" w:cs="Times New Roman"/>
        </w:rPr>
      </w:pPr>
      <w:r>
        <w:rPr>
          <w:rFonts w:eastAsia="Times New Roman" w:cs="Times New Roman" w:ascii="Times New Roman" w:hAnsi="Times New Roman"/>
          <w:b/>
        </w:rPr>
        <w:t>Odpowiedź :</w:t>
      </w:r>
      <w:r>
        <w:rPr>
          <w:rFonts w:eastAsia="Times New Roman" w:cs="Times New Roman" w:ascii="Times New Roman" w:hAnsi="Times New Roman"/>
        </w:rPr>
        <w:t xml:space="preserve"> Zamawiający wyraża zgodę. Jeżeli faktura będzie pobierana z płatnego portalu, proszę prowizję za obsługę wliczyć do łącznego wynagrodzenia zaoferowanego w ofercie. </w:t>
      </w:r>
    </w:p>
    <w:p>
      <w:pPr>
        <w:pStyle w:val="Normal"/>
        <w:jc w:val="both"/>
        <w:rPr>
          <w:rFonts w:ascii="Times New Roman" w:hAnsi="Times New Roman" w:cs="Times New Roman"/>
        </w:rPr>
      </w:pPr>
      <w:r>
        <w:rPr>
          <w:rFonts w:cs="Times New Roman" w:ascii="Times New Roman" w:hAnsi="Times New Roman"/>
        </w:rPr>
      </w:r>
    </w:p>
    <w:p>
      <w:pPr>
        <w:pStyle w:val="ListParagraph"/>
        <w:numPr>
          <w:ilvl w:val="0"/>
          <w:numId w:val="1"/>
        </w:numPr>
        <w:jc w:val="both"/>
        <w:rPr>
          <w:rFonts w:ascii="Times New Roman" w:hAnsi="Times New Roman" w:cs="Times New Roman"/>
        </w:rPr>
      </w:pPr>
      <w:r>
        <w:rPr>
          <w:rFonts w:cs="Times New Roman" w:ascii="Times New Roman" w:hAnsi="Times New Roman"/>
        </w:rPr>
        <w:t>Prosimy o potwierdzenie, że Zamawiający będzie dokonywał:</w:t>
      </w:r>
    </w:p>
    <w:p>
      <w:pPr>
        <w:pStyle w:val="ListParagraph"/>
        <w:numPr>
          <w:ilvl w:val="0"/>
          <w:numId w:val="2"/>
        </w:numPr>
        <w:jc w:val="both"/>
        <w:rPr>
          <w:rFonts w:ascii="Times New Roman" w:hAnsi="Times New Roman" w:cs="Times New Roman"/>
        </w:rPr>
      </w:pPr>
      <w:r>
        <w:rPr>
          <w:rFonts w:cs="Times New Roman" w:ascii="Times New Roman" w:hAnsi="Times New Roman"/>
        </w:rPr>
        <w:t>rozliczeń, zgłoszeń dotyczących opłat leasingowych i ubezpieczenia Przedmiotu Leasingu tylko z Finansującym,</w:t>
      </w:r>
    </w:p>
    <w:p>
      <w:pPr>
        <w:pStyle w:val="ListParagraph"/>
        <w:numPr>
          <w:ilvl w:val="0"/>
          <w:numId w:val="2"/>
        </w:numPr>
        <w:jc w:val="both"/>
        <w:rPr>
          <w:rFonts w:ascii="Times New Roman" w:hAnsi="Times New Roman" w:cs="Times New Roman"/>
        </w:rPr>
      </w:pPr>
      <w:r>
        <w:rPr>
          <w:rFonts w:cs="Times New Roman" w:ascii="Times New Roman" w:hAnsi="Times New Roman"/>
        </w:rPr>
        <w:t>rozliczeń (w tyt. z kar umownych), zgłoszeń wynikających z warunków gwarancji, serwisu przedmiotu leasingu, jego utrzymania bezpośrednio z Dostawcą.</w:t>
      </w:r>
    </w:p>
    <w:p>
      <w:pPr>
        <w:pStyle w:val="ListParagraph"/>
        <w:ind w:left="1080" w:hanging="229"/>
        <w:jc w:val="both"/>
        <w:rPr>
          <w:rFonts w:ascii="Times New Roman" w:hAnsi="Times New Roman" w:cs="Times New Roman"/>
        </w:rPr>
      </w:pPr>
      <w:r>
        <w:rPr>
          <w:rFonts w:cs="Times New Roman" w:ascii="Times New Roman" w:hAnsi="Times New Roman"/>
          <w:b/>
        </w:rPr>
        <w:t xml:space="preserve">Odpowiedź:  </w:t>
      </w:r>
      <w:r>
        <w:rPr>
          <w:rFonts w:cs="Times New Roman" w:ascii="Times New Roman" w:hAnsi="Times New Roman"/>
        </w:rPr>
        <w:t xml:space="preserve">Zamawiający nie wyraża zgody </w:t>
      </w:r>
    </w:p>
    <w:p>
      <w:pPr>
        <w:pStyle w:val="Normal"/>
        <w:jc w:val="both"/>
        <w:rPr>
          <w:rFonts w:ascii="Times New Roman" w:hAnsi="Times New Roman" w:cs="Times New Roman"/>
        </w:rPr>
      </w:pPr>
      <w:r>
        <w:rPr>
          <w:rFonts w:cs="Times New Roman" w:ascii="Times New Roman" w:hAnsi="Times New Roman"/>
        </w:rPr>
      </w:r>
    </w:p>
    <w:p>
      <w:pPr>
        <w:pStyle w:val="Normal"/>
        <w:numPr>
          <w:ilvl w:val="0"/>
          <w:numId w:val="1"/>
        </w:numPr>
        <w:jc w:val="both"/>
        <w:rPr>
          <w:rFonts w:ascii="Times New Roman" w:hAnsi="Times New Roman" w:eastAsia="Times New Roman" w:cs="Times New Roman"/>
        </w:rPr>
      </w:pPr>
      <w:r>
        <w:rPr>
          <w:rFonts w:eastAsia="Times New Roman" w:cs="Times New Roman" w:ascii="Times New Roman" w:hAnsi="Times New Roman"/>
        </w:rPr>
        <w:t xml:space="preserve">Z uwagi na fakt, iż Umowa Finansującego jest nieedytowalna proszę o możliwość </w:t>
      </w:r>
      <w:r>
        <w:rPr>
          <w:rFonts w:eastAsia="Times New Roman" w:cs="Times New Roman" w:ascii="Times New Roman" w:hAnsi="Times New Roman"/>
          <w:b/>
          <w:bCs/>
        </w:rPr>
        <w:t>podpisania aneksu/dodatkowych postanowień umownych w terminie podpisania Umowy leasingu na wzorze Finansującego</w:t>
      </w:r>
      <w:r>
        <w:rPr>
          <w:rFonts w:eastAsia="Times New Roman" w:cs="Times New Roman" w:ascii="Times New Roman" w:hAnsi="Times New Roman"/>
        </w:rPr>
        <w:t>, w którym zostaną zawarte ogólne warunki umowy Zamawiającego. Jest to standardowe rozwiązanie praktykowane przez podmioty publiczne. Ogólne warunki przyszłej umowy będą mieć pierwszeństwo stosowania przed dokumentem proponowanym przez Wykonawcę w przypadku ewentualnej sprzeczności. Proszę o dopuszczenie takiego scenariusza działania.</w:t>
      </w:r>
    </w:p>
    <w:p>
      <w:pPr>
        <w:pStyle w:val="Normal"/>
        <w:ind w:left="720" w:hanging="0"/>
        <w:jc w:val="both"/>
        <w:rPr>
          <w:rFonts w:ascii="Times New Roman" w:hAnsi="Times New Roman" w:eastAsia="Times New Roman" w:cs="Times New Roman"/>
        </w:rPr>
      </w:pPr>
      <w:r>
        <w:rPr>
          <w:rFonts w:eastAsia="Times New Roman" w:cs="Times New Roman" w:ascii="Times New Roman" w:hAnsi="Times New Roman"/>
          <w:b/>
        </w:rPr>
        <w:t>Odpowiedź:</w:t>
      </w:r>
      <w:r>
        <w:rPr>
          <w:rFonts w:eastAsia="Times New Roman" w:cs="Times New Roman" w:ascii="Times New Roman" w:hAnsi="Times New Roman"/>
        </w:rPr>
        <w:t xml:space="preserve"> Zapisy istotnych postanowień umowy mogą być załączone</w:t>
      </w:r>
      <w:r>
        <w:rPr/>
        <w:t xml:space="preserve"> </w:t>
      </w:r>
      <w:r>
        <w:rPr>
          <w:rFonts w:eastAsia="Times New Roman" w:cs="Times New Roman" w:ascii="Times New Roman" w:hAnsi="Times New Roman"/>
        </w:rPr>
        <w:t>w formie aneksu do umowy zawieranej na wzorcu Wykonawcy.</w:t>
      </w:r>
    </w:p>
    <w:p>
      <w:pPr>
        <w:pStyle w:val="Normal"/>
        <w:jc w:val="both"/>
        <w:rPr>
          <w:rFonts w:ascii="Times New Roman" w:hAnsi="Times New Roman" w:cs="Times New Roman"/>
        </w:rPr>
      </w:pPr>
      <w:r>
        <w:rPr>
          <w:rFonts w:cs="Times New Roman" w:ascii="Times New Roman" w:hAnsi="Times New Roman"/>
        </w:rPr>
      </w:r>
    </w:p>
    <w:p>
      <w:pPr>
        <w:pStyle w:val="ListParagraph"/>
        <w:numPr>
          <w:ilvl w:val="0"/>
          <w:numId w:val="1"/>
        </w:numPr>
        <w:jc w:val="both"/>
        <w:rPr>
          <w:rFonts w:ascii="Times New Roman" w:hAnsi="Times New Roman" w:cs="Times New Roman"/>
        </w:rPr>
      </w:pPr>
      <w:r>
        <w:rPr>
          <w:rFonts w:cs="Times New Roman" w:ascii="Times New Roman" w:hAnsi="Times New Roman"/>
        </w:rPr>
        <w:t>Uprzejmie proszę o potwierdzenie, że Zamawiający dokona zapłaty opłaty wstępnej w terminie max. 7 dni od daty Umowy leasingu.</w:t>
      </w:r>
    </w:p>
    <w:p>
      <w:pPr>
        <w:pStyle w:val="ListParagraph"/>
        <w:jc w:val="both"/>
        <w:rPr/>
      </w:pPr>
      <w:r>
        <w:rPr>
          <w:rFonts w:cs="Times New Roman" w:ascii="Times New Roman" w:hAnsi="Times New Roman"/>
          <w:b/>
        </w:rPr>
        <w:t>Odpowiedź :</w:t>
      </w:r>
      <w:r>
        <w:rPr>
          <w:rFonts w:cs="Times New Roman" w:ascii="Times New Roman" w:hAnsi="Times New Roman"/>
        </w:rPr>
        <w:t xml:space="preserve"> </w:t>
      </w:r>
      <w:r>
        <w:rPr>
          <w:rFonts w:eastAsia="Times New Roman" w:cs="Times New Roman" w:ascii="Times New Roman" w:hAnsi="Times New Roman"/>
        </w:rPr>
        <w:t>Zamawiający wyraża zgodę.</w:t>
      </w:r>
    </w:p>
    <w:p>
      <w:pPr>
        <w:pStyle w:val="Normal"/>
        <w:rPr>
          <w:rFonts w:ascii="Times New Roman" w:hAnsi="Times New Roman" w:cs="Times New Roman"/>
          <w:lang w:eastAsia="pl-PL"/>
        </w:rPr>
      </w:pPr>
      <w:r>
        <w:rPr>
          <w:rFonts w:cs="Times New Roman" w:ascii="Times New Roman" w:hAnsi="Times New Roman"/>
          <w:lang w:eastAsia="pl-PL"/>
        </w:rPr>
      </w:r>
    </w:p>
    <w:p>
      <w:pPr>
        <w:pStyle w:val="ListParagraph"/>
        <w:numPr>
          <w:ilvl w:val="0"/>
          <w:numId w:val="1"/>
        </w:numPr>
        <w:jc w:val="both"/>
        <w:rPr>
          <w:rFonts w:ascii="Times New Roman" w:hAnsi="Times New Roman" w:cs="Times New Roman"/>
          <w:lang w:eastAsia="pl-PL"/>
        </w:rPr>
      </w:pPr>
      <w:r>
        <w:rPr>
          <w:rFonts w:cs="Times New Roman" w:ascii="Times New Roman" w:hAnsi="Times New Roman"/>
        </w:rPr>
        <w:t>Wykonawca/Finansujący jako Instytucja Finansowa zgodnie z obowiązującymi przepisami jest zobligowany do przeprowadzenia analizy finansowej Podmiotu, któremu udziela finansowania wraz z dostawą przedmiotu zamówienia. Prosimy o udostępnienie dokumentów finansowych, które umożliwią przeprowadzenie takich czynności:</w:t>
      </w:r>
    </w:p>
    <w:p>
      <w:pPr>
        <w:pStyle w:val="ListParagraph"/>
        <w:jc w:val="both"/>
        <w:rPr>
          <w:rFonts w:ascii="Times New Roman" w:hAnsi="Times New Roman" w:cs="Times New Roman"/>
        </w:rPr>
      </w:pPr>
      <w:r>
        <w:rPr>
          <w:rFonts w:cs="Times New Roman" w:ascii="Times New Roman" w:hAnsi="Times New Roman"/>
        </w:rPr>
        <w:t>- bilans oraz rachunek zysków i strat za rok 2020</w:t>
      </w:r>
    </w:p>
    <w:p>
      <w:pPr>
        <w:pStyle w:val="ListParagraph"/>
        <w:jc w:val="both"/>
        <w:rPr>
          <w:rFonts w:ascii="Times New Roman" w:hAnsi="Times New Roman" w:cs="Times New Roman"/>
        </w:rPr>
      </w:pPr>
      <w:r>
        <w:rPr>
          <w:rFonts w:cs="Times New Roman" w:ascii="Times New Roman" w:hAnsi="Times New Roman"/>
        </w:rPr>
        <w:t>- bilans oraz rachunek zysków i strat wg. stanu na koniec IV kwartału 2021 zamiennie sprawozdanie wg. wzoru F01 za IV kwartał 2021.</w:t>
      </w:r>
    </w:p>
    <w:p>
      <w:pPr>
        <w:pStyle w:val="ListParagraph"/>
        <w:jc w:val="both"/>
        <w:rPr/>
      </w:pPr>
      <w:r>
        <w:rPr>
          <w:rFonts w:cs="Times New Roman" w:ascii="Times New Roman" w:hAnsi="Times New Roman"/>
          <w:b/>
        </w:rPr>
        <w:t>Odpowiedź :</w:t>
      </w:r>
      <w:r>
        <w:rPr>
          <w:rFonts w:cs="Times New Roman" w:ascii="Times New Roman" w:hAnsi="Times New Roman"/>
        </w:rPr>
        <w:t xml:space="preserve"> Bilans oraz rachunek zysków i strat za 2020 zostają udostępnione na stronie postępowania. Bilans oraz rachunek zysków i strat wg. stanu na koniec IV kwartału 2021 zamiennie sprawozdanie wg. wzoru F01 za IV kwartał 2021 nie zostały jeszcze sporządzone.</w:t>
      </w:r>
    </w:p>
    <w:p>
      <w:pPr>
        <w:pStyle w:val="ListParagraph"/>
        <w:jc w:val="both"/>
        <w:rPr>
          <w:rFonts w:ascii="Times New Roman" w:hAnsi="Times New Roman" w:cs="Times New Roman"/>
        </w:rPr>
      </w:pPr>
      <w:r>
        <w:rPr>
          <w:rFonts w:cs="Times New Roman" w:ascii="Times New Roman" w:hAnsi="Times New Roman"/>
        </w:rPr>
      </w:r>
    </w:p>
    <w:p>
      <w:pPr>
        <w:pStyle w:val="ListParagraph"/>
        <w:jc w:val="both"/>
        <w:rPr>
          <w:rFonts w:ascii="Times New Roman" w:hAnsi="Times New Roman" w:cs="Times New Roman"/>
        </w:rPr>
      </w:pPr>
      <w:r>
        <w:rPr>
          <w:rFonts w:cs="Times New Roman" w:ascii="Times New Roman" w:hAnsi="Times New Roman"/>
        </w:rPr>
      </w:r>
    </w:p>
    <w:p>
      <w:pPr>
        <w:pStyle w:val="Normal"/>
        <w:numPr>
          <w:ilvl w:val="0"/>
          <w:numId w:val="1"/>
        </w:numPr>
        <w:jc w:val="both"/>
        <w:rPr>
          <w:rFonts w:ascii="Times New Roman" w:hAnsi="Times New Roman" w:eastAsia="Times New Roman" w:cs="Times New Roman"/>
        </w:rPr>
      </w:pPr>
      <w:r>
        <w:rPr>
          <w:rFonts w:eastAsia="Times New Roman" w:cs="Times New Roman" w:ascii="Times New Roman" w:hAnsi="Times New Roman"/>
        </w:rPr>
        <w:t>Z uwagi na fakt, że ubezpieczenie Sprzętu zgodnie z SIWZ  leży po stronie Zamawiającego, proszę o potwierdzenie, że Zamawiający pokryje koszty administrowania polisami ubezpieczeniowymi rok rocznie w wysokości 200 zł netto.</w:t>
      </w:r>
    </w:p>
    <w:p>
      <w:pPr>
        <w:pStyle w:val="Normal"/>
        <w:ind w:left="720" w:hanging="0"/>
        <w:jc w:val="both"/>
        <w:rPr/>
      </w:pPr>
      <w:r>
        <w:rPr>
          <w:rFonts w:eastAsia="Times New Roman" w:cs="Times New Roman" w:ascii="Times New Roman" w:hAnsi="Times New Roman"/>
          <w:b/>
        </w:rPr>
        <w:t>Odpowiedź:</w:t>
      </w:r>
      <w:r>
        <w:rPr>
          <w:rFonts w:eastAsia="Times New Roman" w:cs="Times New Roman" w:ascii="Times New Roman" w:hAnsi="Times New Roman"/>
        </w:rPr>
        <w:t xml:space="preserve"> Zamawiający informuje, że łączne zaoferowane wynagrodzenie brutto ma obejmować wszystkie koszty związane z wykonaniem przedmiotu zamówienia, w tym </w:t>
      </w:r>
      <w:r>
        <w:rPr>
          <w:rFonts w:eastAsia="Times New Roman" w:cs="Times New Roman" w:ascii="Times New Roman" w:hAnsi="Times New Roman"/>
        </w:rPr>
        <w:t xml:space="preserve">np. koszty administrowania polisami. </w:t>
      </w:r>
    </w:p>
    <w:p>
      <w:pPr>
        <w:pStyle w:val="Normal"/>
        <w:ind w:left="720" w:hanging="0"/>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numPr>
          <w:ilvl w:val="0"/>
          <w:numId w:val="1"/>
        </w:numPr>
        <w:jc w:val="both"/>
        <w:rPr>
          <w:rFonts w:ascii="Times New Roman" w:hAnsi="Times New Roman" w:cs="Times New Roman"/>
        </w:rPr>
      </w:pPr>
      <w:r>
        <w:rPr>
          <w:rFonts w:cs="Times New Roman" w:ascii="Times New Roman" w:hAnsi="Times New Roman"/>
        </w:rPr>
        <w:t>Czy Zamawiający zgadza się aby za dzień zapłaty opłat uznać datę wpływu środków na rachunek Wykonawcy. Wykonawca nie może uznać za termin płatności dnia, którego daty de facto nie zna, bo taką właśnie datą jest dla niego data obciążenia rachunku Zamawiającego.</w:t>
      </w:r>
    </w:p>
    <w:p>
      <w:pPr>
        <w:pStyle w:val="Normal"/>
        <w:ind w:left="720" w:hanging="0"/>
        <w:jc w:val="both"/>
        <w:rPr>
          <w:rFonts w:ascii="Times New Roman" w:hAnsi="Times New Roman" w:cs="Times New Roman"/>
        </w:rPr>
      </w:pPr>
      <w:r>
        <w:rPr>
          <w:rFonts w:cs="Times New Roman" w:ascii="Times New Roman" w:hAnsi="Times New Roman"/>
          <w:b/>
        </w:rPr>
        <w:t>Odpowiedź :</w:t>
      </w:r>
      <w:r>
        <w:rPr>
          <w:rFonts w:cs="Times New Roman" w:ascii="Times New Roman" w:hAnsi="Times New Roman"/>
        </w:rPr>
        <w:t xml:space="preserve"> Zamawiający nie wyraża zgody</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jc w:val="both"/>
        <w:rPr>
          <w:rFonts w:ascii="Times New Roman" w:hAnsi="Times New Roman" w:cs="Times New Roman"/>
        </w:rPr>
      </w:pPr>
      <w:r>
        <w:rPr>
          <w:rFonts w:cs="Times New Roman" w:ascii="Times New Roman" w:hAnsi="Times New Roman"/>
        </w:rPr>
        <w:t>W pkt. 7 IPU Zamawiający opisał proces wykupu. Uprzejmie informuję, że opłata za wykup powinna być uiszczona wraz z ostatnią ratą leasingową na podstawie informacji wskazanej na fakturze. Zamawiający dopiero po uiszczeniu ostatniej raty otrzyma fakturę wykupową, opiewającą na kwotę wykupu, która jest potwierdzeniem przeniesienia na niego prawa własności leasingowanego dobra. Proszę o akceptację takiego scenariusza działania.</w:t>
      </w:r>
    </w:p>
    <w:p>
      <w:pPr>
        <w:pStyle w:val="ListParagraph"/>
        <w:jc w:val="both"/>
        <w:rPr>
          <w:rFonts w:ascii="Times New Roman" w:hAnsi="Times New Roman" w:cs="Times New Roman"/>
        </w:rPr>
      </w:pPr>
      <w:r>
        <w:rPr>
          <w:rFonts w:cs="Times New Roman" w:ascii="Times New Roman" w:hAnsi="Times New Roman"/>
          <w:b/>
        </w:rPr>
        <w:t>Odpowiedź:</w:t>
      </w:r>
      <w:r>
        <w:rPr>
          <w:rFonts w:cs="Times New Roman" w:ascii="Times New Roman" w:hAnsi="Times New Roman"/>
        </w:rPr>
        <w:t xml:space="preserve"> Zamawiający nie wyraża zgody</w:t>
      </w:r>
    </w:p>
    <w:p>
      <w:pPr>
        <w:pStyle w:val="Normal"/>
        <w:ind w:left="720" w:hanging="0"/>
        <w:jc w:val="bot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W pkt. 8 IPU znalazł się zapis następujący zapis: „Wykonawca (leasingodawca) nie może przenieść wierzytelności wynikających z realizacji Umowy na osobę trzecią, bez uprzedniej pisemnej zgody Zamawiającego”. Zwracamy się z prośbą o modyfikację zapisów na następujący:</w:t>
      </w:r>
    </w:p>
    <w:p>
      <w:pPr>
        <w:pStyle w:val="ListParagraph"/>
        <w:jc w:val="both"/>
        <w:rPr>
          <w:rFonts w:ascii="Times New Roman" w:hAnsi="Times New Roman" w:cs="Times New Roman"/>
        </w:rPr>
      </w:pPr>
      <w:r>
        <w:rPr>
          <w:rFonts w:cs="Times New Roman" w:ascii="Times New Roman" w:hAnsi="Times New Roman"/>
        </w:rPr>
        <w:t>„</w:t>
      </w:r>
      <w:r>
        <w:rPr>
          <w:rFonts w:cs="Times New Roman" w:ascii="Times New Roman" w:hAnsi="Times New Roman"/>
        </w:rPr>
        <w:t>Zamawiający wyraża zgodę na:</w:t>
      </w:r>
    </w:p>
    <w:p>
      <w:pPr>
        <w:pStyle w:val="ListParagraph"/>
        <w:jc w:val="both"/>
        <w:rPr>
          <w:rFonts w:ascii="Times New Roman" w:hAnsi="Times New Roman" w:cs="Times New Roman"/>
        </w:rPr>
      </w:pPr>
      <w:r>
        <w:rPr>
          <w:rFonts w:cs="Times New Roman" w:ascii="Times New Roman" w:hAnsi="Times New Roman"/>
        </w:rPr>
        <w:t>- bezpośrednią spłatą należności wynikających z umowy na rachunek kredytodawcy Finansującego;</w:t>
      </w:r>
    </w:p>
    <w:p>
      <w:pPr>
        <w:pStyle w:val="ListParagraph"/>
        <w:jc w:val="both"/>
        <w:rPr>
          <w:rFonts w:ascii="Times New Roman" w:hAnsi="Times New Roman" w:cs="Times New Roman"/>
        </w:rPr>
      </w:pPr>
      <w:r>
        <w:rPr>
          <w:rFonts w:cs="Times New Roman" w:ascii="Times New Roman" w:hAnsi="Times New Roman"/>
        </w:rPr>
        <w:t>- przekazanie niespłaconej umowy (która powinna być zakończona) zewnętrznej firmie, która będzie dochodziła spłaty niespłaconych zobowiązań.”</w:t>
      </w:r>
    </w:p>
    <w:p>
      <w:pPr>
        <w:pStyle w:val="ListParagraph"/>
        <w:jc w:val="both"/>
        <w:rPr>
          <w:rFonts w:ascii="Times New Roman" w:hAnsi="Times New Roman" w:cs="Times New Roman"/>
        </w:rPr>
      </w:pPr>
      <w:r>
        <w:rPr>
          <w:rFonts w:cs="Times New Roman" w:ascii="Times New Roman" w:hAnsi="Times New Roman"/>
        </w:rPr>
      </w:r>
    </w:p>
    <w:p>
      <w:pPr>
        <w:pStyle w:val="ListParagraph"/>
        <w:jc w:val="both"/>
        <w:rPr>
          <w:rFonts w:ascii="Times New Roman" w:hAnsi="Times New Roman" w:cs="Times New Roman"/>
        </w:rPr>
      </w:pPr>
      <w:r>
        <w:rPr>
          <w:rFonts w:cs="Times New Roman" w:ascii="Times New Roman" w:hAnsi="Times New Roman"/>
        </w:rPr>
        <w:t>Uprzejmie informuję, że Wykonawca nie ma możliwości dochodzenia pewnych roszczeń samodzielnie od Korzystającego. Przy ich dochodzeniu posiłkuje się wiedzą i umiejętnościami innych profesjonalnych podmiotów. Ponadto zdarza się również cesja praw z umowy na bank udzielający kredytu Finansującemu. Taki scenariusz nie powoduje żadnych zmian w realizacji umowy dla Korzystającego poza zmianą rachunku bankowego na który zobowiązany jest uiszczać raty leasingowe.</w:t>
      </w:r>
    </w:p>
    <w:p>
      <w:pPr>
        <w:pStyle w:val="ListParagraph"/>
        <w:jc w:val="both"/>
        <w:rPr>
          <w:rFonts w:ascii="Times New Roman" w:hAnsi="Times New Roman" w:cs="Times New Roman"/>
        </w:rPr>
      </w:pPr>
      <w:r>
        <w:rPr>
          <w:rFonts w:cs="Times New Roman" w:ascii="Times New Roman" w:hAnsi="Times New Roman"/>
          <w:b/>
        </w:rPr>
        <w:t xml:space="preserve">Odpowiedź </w:t>
      </w:r>
      <w:r>
        <w:rPr>
          <w:rFonts w:cs="Times New Roman" w:ascii="Times New Roman" w:hAnsi="Times New Roman"/>
        </w:rPr>
        <w:t>: Zamawiający nie wyraża zgody na modyfikację zapisów SWZ</w:t>
      </w:r>
    </w:p>
    <w:p>
      <w:pPr>
        <w:pStyle w:val="ListParagraph"/>
        <w:jc w:val="both"/>
        <w:rPr>
          <w:rFonts w:ascii="Times New Roman" w:hAnsi="Times New Roman" w:cs="Times New Roman"/>
        </w:rPr>
      </w:pPr>
      <w:r>
        <w:rPr>
          <w:rFonts w:cs="Times New Roman" w:ascii="Times New Roman" w:hAnsi="Times New Roman"/>
        </w:rPr>
      </w:r>
    </w:p>
    <w:p>
      <w:pPr>
        <w:pStyle w:val="Normal"/>
        <w:numPr>
          <w:ilvl w:val="0"/>
          <w:numId w:val="1"/>
        </w:numPr>
        <w:jc w:val="both"/>
        <w:rPr>
          <w:rFonts w:ascii="Times New Roman" w:hAnsi="Times New Roman" w:eastAsia="Times New Roman" w:cs="Times New Roman"/>
          <w:lang w:eastAsia="pl-PL"/>
        </w:rPr>
      </w:pPr>
      <w:r>
        <w:rPr>
          <w:rFonts w:eastAsia="Times New Roman" w:cs="Times New Roman" w:ascii="Times New Roman" w:hAnsi="Times New Roman"/>
          <w:lang w:eastAsia="pl-PL"/>
        </w:rPr>
        <w:t>Uprzejmie proszę o usunięcie wymogu umieszczenia na FV marki i nazwy modelu samochodu, zapis w brzmieniu zaproponowanym przez Zamawiającego jest nie do przyjęcia przez Wykonawcę.</w:t>
      </w:r>
    </w:p>
    <w:p>
      <w:pPr>
        <w:pStyle w:val="Normal"/>
        <w:ind w:left="720" w:hanging="0"/>
        <w:jc w:val="both"/>
        <w:rPr/>
      </w:pPr>
      <w:r>
        <w:rPr>
          <w:rFonts w:eastAsia="Times New Roman" w:cs="Times New Roman" w:ascii="Times New Roman" w:hAnsi="Times New Roman"/>
          <w:b/>
          <w:lang w:eastAsia="pl-PL"/>
        </w:rPr>
        <w:t>Odpowiedź:</w:t>
      </w:r>
      <w:r>
        <w:rPr>
          <w:rFonts w:eastAsia="Times New Roman" w:cs="Times New Roman" w:ascii="Times New Roman" w:hAnsi="Times New Roman"/>
          <w:lang w:eastAsia="pl-PL"/>
        </w:rPr>
        <w:t xml:space="preserve"> </w:t>
      </w:r>
      <w:r>
        <w:rPr>
          <w:rFonts w:eastAsia="Times New Roman" w:cs="Times New Roman" w:ascii="Times New Roman" w:hAnsi="Times New Roman"/>
          <w:lang w:eastAsia="pl-PL"/>
        </w:rPr>
        <w:t xml:space="preserve">Zamawiający wyraża zgodę </w:t>
      </w:r>
    </w:p>
    <w:p>
      <w:pPr>
        <w:pStyle w:val="Normal"/>
        <w:ind w:left="720" w:hanging="0"/>
        <w:jc w:val="both"/>
        <w:rPr>
          <w:rFonts w:ascii="Times New Roman" w:hAnsi="Times New Roman" w:cs="Times New Roman"/>
          <w:lang w:eastAsia="pl-PL"/>
        </w:rPr>
      </w:pPr>
      <w:r>
        <w:rPr>
          <w:rFonts w:cs="Times New Roman" w:ascii="Times New Roman" w:hAnsi="Times New Roman"/>
          <w:lang w:eastAsia="pl-PL"/>
        </w:rPr>
      </w:r>
    </w:p>
    <w:p>
      <w:pPr>
        <w:pStyle w:val="ListParagraph"/>
        <w:numPr>
          <w:ilvl w:val="0"/>
          <w:numId w:val="1"/>
        </w:numPr>
        <w:jc w:val="both"/>
        <w:rPr>
          <w:rFonts w:ascii="Times New Roman" w:hAnsi="Times New Roman" w:cs="Times New Roman"/>
        </w:rPr>
      </w:pPr>
      <w:r>
        <w:rPr>
          <w:rFonts w:cs="Times New Roman" w:ascii="Times New Roman" w:hAnsi="Times New Roman"/>
        </w:rPr>
        <w:t>Uprzejmie proszę o doprecyzowanie zapisu pkt. 13b) IPU, zgodnie z przepisami podatkowymi możliwość skrócenia okresu trwania umowy istnieje po upływie 40 % normatywnego okresu amortyzacji.</w:t>
      </w:r>
    </w:p>
    <w:p>
      <w:pPr>
        <w:pStyle w:val="ListParagraph"/>
        <w:jc w:val="both"/>
        <w:rPr>
          <w:rFonts w:ascii="Times New Roman" w:hAnsi="Times New Roman" w:cs="Times New Roman"/>
        </w:rPr>
      </w:pPr>
      <w:r>
        <w:rPr>
          <w:rFonts w:cs="Times New Roman" w:ascii="Times New Roman" w:hAnsi="Times New Roman"/>
          <w:b/>
        </w:rPr>
        <w:t xml:space="preserve">Odpowiedź </w:t>
      </w:r>
      <w:r>
        <w:rPr>
          <w:rFonts w:cs="Times New Roman" w:ascii="Times New Roman" w:hAnsi="Times New Roman"/>
        </w:rPr>
        <w:t>: Zmawiający wyraża zgodę na zmianę zapisów SWZ</w:t>
      </w:r>
    </w:p>
    <w:p>
      <w:pPr>
        <w:pStyle w:val="ListParagraph"/>
        <w:rPr>
          <w:rFonts w:ascii="Times New Roman" w:hAnsi="Times New Roman" w:cs="Times New Roman"/>
          <w:lang w:eastAsia="pl-PL"/>
        </w:rPr>
      </w:pPr>
      <w:r>
        <w:rPr>
          <w:rFonts w:cs="Times New Roman" w:ascii="Times New Roman" w:hAnsi="Times New Roman"/>
          <w:lang w:eastAsia="pl-PL"/>
        </w:rPr>
      </w:r>
    </w:p>
    <w:p>
      <w:pPr>
        <w:pStyle w:val="ListParagraph"/>
        <w:numPr>
          <w:ilvl w:val="0"/>
          <w:numId w:val="1"/>
        </w:numPr>
        <w:jc w:val="both"/>
        <w:rPr>
          <w:rFonts w:ascii="Times New Roman" w:hAnsi="Times New Roman" w:cs="Times New Roman"/>
        </w:rPr>
      </w:pPr>
      <w:r>
        <w:rPr>
          <w:rFonts w:cs="Times New Roman" w:ascii="Times New Roman" w:hAnsi="Times New Roman"/>
        </w:rPr>
        <w:t>Uprzejmie proszę o wyjaśnienie założeń zapisu pkt. 13c) IPU.</w:t>
      </w:r>
    </w:p>
    <w:p>
      <w:pPr>
        <w:pStyle w:val="ListParagraph"/>
        <w:jc w:val="both"/>
        <w:rPr>
          <w:rFonts w:ascii="Times New Roman" w:hAnsi="Times New Roman" w:cs="Times New Roman"/>
        </w:rPr>
      </w:pPr>
      <w:r>
        <w:rPr>
          <w:rFonts w:cs="Times New Roman" w:ascii="Times New Roman" w:hAnsi="Times New Roman"/>
          <w:b/>
        </w:rPr>
        <w:t>Odpowiedź :</w:t>
      </w:r>
      <w:r>
        <w:rPr>
          <w:rFonts w:cs="Times New Roman" w:ascii="Times New Roman" w:hAnsi="Times New Roman"/>
        </w:rPr>
        <w:t xml:space="preserve"> Zamawiający dokona modyfikacji zapisów SWZ i wykreśli z IPU pkt. 13c)</w:t>
      </w:r>
    </w:p>
    <w:p>
      <w:pPr>
        <w:pStyle w:val="ListParagraph"/>
        <w:rPr>
          <w:rFonts w:ascii="Times New Roman" w:hAnsi="Times New Roman" w:cs="Times New Roman"/>
        </w:rPr>
      </w:pPr>
      <w:r>
        <w:rPr>
          <w:rFonts w:cs="Times New Roman" w:ascii="Times New Roman" w:hAnsi="Times New Roman"/>
        </w:rPr>
      </w:r>
    </w:p>
    <w:p>
      <w:pPr>
        <w:pStyle w:val="Normal"/>
        <w:numPr>
          <w:ilvl w:val="0"/>
          <w:numId w:val="1"/>
        </w:numPr>
        <w:jc w:val="both"/>
        <w:rPr>
          <w:rFonts w:ascii="Times New Roman" w:hAnsi="Times New Roman" w:cs="Times New Roman"/>
          <w:b/>
          <w:b/>
          <w:bCs/>
          <w:u w:val="single"/>
          <w:lang w:eastAsia="pl-PL"/>
        </w:rPr>
      </w:pPr>
      <w:r>
        <w:rPr>
          <w:rFonts w:cs="Times New Roman" w:ascii="Times New Roman" w:hAnsi="Times New Roman"/>
          <w:lang w:eastAsia="pl-PL"/>
        </w:rPr>
        <w:t xml:space="preserve">Jako formę odszkodowania Zamawiający przewidział kary umowne. Zwracamy się z uprzejmą prośbą o ich zmniejszenie </w:t>
      </w:r>
      <w:r>
        <w:rPr>
          <w:rFonts w:cs="Times New Roman" w:ascii="Times New Roman" w:hAnsi="Times New Roman"/>
          <w:b/>
          <w:bCs/>
          <w:u w:val="single"/>
          <w:lang w:eastAsia="pl-PL"/>
        </w:rPr>
        <w:t>z 1% na 0,5%, z 30 % na 10%.</w:t>
      </w:r>
    </w:p>
    <w:p>
      <w:pPr>
        <w:pStyle w:val="Normal"/>
        <w:spacing w:lineRule="auto" w:line="240" w:before="0" w:after="0"/>
        <w:ind w:left="720" w:hanging="0"/>
        <w:jc w:val="both"/>
        <w:rPr/>
      </w:pPr>
      <w:r>
        <w:rPr>
          <w:rFonts w:cs="Times New Roman" w:ascii="Times New Roman" w:hAnsi="Times New Roman"/>
          <w:b/>
          <w:lang w:eastAsia="pl-PL"/>
        </w:rPr>
        <w:t>Odpowiedź :</w:t>
      </w:r>
      <w:r>
        <w:rPr>
          <w:rFonts w:cs="Times New Roman" w:ascii="Times New Roman" w:hAnsi="Times New Roman"/>
          <w:lang w:eastAsia="pl-PL"/>
        </w:rPr>
        <w:t xml:space="preserve"> </w:t>
      </w:r>
      <w:r>
        <w:rPr>
          <w:rFonts w:eastAsia="Times New Roman" w:cs="Times New Roman" w:ascii="Times New Roman" w:hAnsi="Times New Roman"/>
          <w:lang w:eastAsia="pl-PL"/>
        </w:rPr>
        <w:t>Zamawiający zmniejsza karę umowną z 30 % na 10%.   SWZ ulega zmianie w tym zakresie.</w:t>
      </w:r>
    </w:p>
    <w:p>
      <w:pPr>
        <w:pStyle w:val="Normal"/>
        <w:spacing w:lineRule="auto" w:line="240" w:before="0" w:after="0"/>
        <w:ind w:left="720" w:hanging="0"/>
        <w:jc w:val="both"/>
        <w:rPr>
          <w:rFonts w:ascii="Times New Roman" w:hAnsi="Times New Roman" w:eastAsia="Times New Roman" w:cs="Times New Roman"/>
          <w:lang w:eastAsia="pl-PL"/>
        </w:rPr>
      </w:pPr>
      <w:r>
        <w:rPr/>
      </w:r>
    </w:p>
    <w:p>
      <w:pPr>
        <w:pStyle w:val="Normal"/>
        <w:numPr>
          <w:ilvl w:val="0"/>
          <w:numId w:val="1"/>
        </w:numPr>
        <w:ind w:left="714" w:hanging="357"/>
        <w:jc w:val="both"/>
        <w:rPr>
          <w:rFonts w:ascii="Times New Roman" w:hAnsi="Times New Roman" w:eastAsia="Times New Roman" w:cs="Times New Roman"/>
        </w:rPr>
      </w:pPr>
      <w:r>
        <w:rPr>
          <w:rFonts w:eastAsia="Times New Roman" w:cs="Times New Roman" w:ascii="Times New Roman" w:hAnsi="Times New Roman"/>
        </w:rPr>
        <w:t>Zgodnie z zapisem art. 433 Ustawy Pzp uprzejmie proszę o korektę zapisu pkt. 15b) IPU, tzn. naliczenie kary za zwłokę a nie za opóźnienie.</w:t>
      </w:r>
    </w:p>
    <w:p>
      <w:pPr>
        <w:pStyle w:val="Normal"/>
        <w:jc w:val="both"/>
        <w:rPr/>
      </w:pPr>
      <w:r>
        <w:rPr>
          <w:rFonts w:cs="Times New Roman" w:ascii="Times New Roman" w:hAnsi="Times New Roman"/>
        </w:rPr>
        <w:t xml:space="preserve">            </w:t>
      </w:r>
      <w:r>
        <w:rPr>
          <w:rFonts w:cs="Times New Roman" w:ascii="Times New Roman" w:hAnsi="Times New Roman"/>
        </w:rPr>
        <w:t xml:space="preserve">Odpowiedź : </w:t>
      </w:r>
      <w:r>
        <w:rPr>
          <w:rFonts w:cs="Times New Roman" w:ascii="Times New Roman" w:hAnsi="Times New Roman"/>
        </w:rPr>
        <w:t>Dokonano</w:t>
      </w:r>
      <w:r>
        <w:rPr>
          <w:rFonts w:cs="Times New Roman" w:ascii="Times New Roman" w:hAnsi="Times New Roman"/>
        </w:rPr>
        <w:t xml:space="preserve"> stosowanej modyfikacji SWZ.</w:t>
      </w:r>
    </w:p>
    <w:p>
      <w:pPr>
        <w:pStyle w:val="Normal"/>
        <w:jc w:val="both"/>
        <w:rPr>
          <w:rFonts w:ascii="Times New Roman" w:hAnsi="Times New Roman" w:cs="Times New Roman"/>
        </w:rPr>
      </w:pPr>
      <w:r>
        <w:rPr/>
      </w:r>
    </w:p>
    <w:p>
      <w:pPr>
        <w:pStyle w:val="ListParagraph"/>
        <w:numPr>
          <w:ilvl w:val="0"/>
          <w:numId w:val="1"/>
        </w:numPr>
        <w:jc w:val="both"/>
        <w:rPr>
          <w:rFonts w:ascii="Times New Roman" w:hAnsi="Times New Roman" w:cs="Times New Roman"/>
        </w:rPr>
      </w:pPr>
      <w:r>
        <w:rPr>
          <w:rFonts w:cs="Times New Roman" w:ascii="Times New Roman" w:hAnsi="Times New Roman"/>
        </w:rPr>
        <w:t xml:space="preserve">W pkt. 7 IPU Zamawiający wskazał, że zapłata kwoty wykupu następowała w terminie 21 dni od daty dostarczenia prawidłowo wystawionej faktury VAT. Uprzejmie informuję, że wszelkie płatności dot. Umowy leasingu uiszczane są w terminach comiesięcznych od miesiąca następującego po odbiorze sprzętu. Leasingobiorca wpłaca je na podstawie harmonogramu finansowego będącego integralną częścią umowy leasingowej. Daty w nim podane są datami ostatecznymi wpływu środków na rachunek leasingodawcy. Faktury VAT emitowane są systemowo na 21 przed terminem płatności raty leasingowej. Proszę o stosowną korektę zapisów IPU. </w:t>
      </w:r>
    </w:p>
    <w:p>
      <w:pPr>
        <w:pStyle w:val="ListParagraph"/>
        <w:jc w:val="both"/>
        <w:rPr>
          <w:rFonts w:ascii="Times New Roman" w:hAnsi="Times New Roman" w:cs="Times New Roman"/>
        </w:rPr>
      </w:pPr>
      <w:r>
        <w:rPr>
          <w:rFonts w:cs="Times New Roman" w:ascii="Times New Roman" w:hAnsi="Times New Roman"/>
          <w:b/>
        </w:rPr>
        <w:t>Odpowiedź :</w:t>
      </w:r>
      <w:r>
        <w:rPr>
          <w:rFonts w:cs="Times New Roman" w:ascii="Times New Roman" w:hAnsi="Times New Roman"/>
        </w:rPr>
        <w:t xml:space="preserve"> </w:t>
      </w:r>
      <w:r>
        <w:rPr>
          <w:rFonts w:eastAsia="Times New Roman" w:cs="Times New Roman" w:ascii="Times New Roman" w:hAnsi="Times New Roman"/>
          <w:lang w:eastAsia="pl-PL"/>
        </w:rPr>
        <w:t>Zapisy SWZ pozostają bez zmian.</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b/>
        <w:szCs w:val="20"/>
        <w:rFonts w:ascii="Times New Roman" w:hAnsi="Times New Roman" w:cs="Tahoma"/>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22951"/>
    <w:pPr>
      <w:widowControl/>
      <w:bidi w:val="0"/>
      <w:spacing w:lineRule="auto" w:line="240" w:before="0" w:after="0"/>
      <w:jc w:val="left"/>
    </w:pPr>
    <w:rPr>
      <w:rFonts w:ascii="Calibri" w:hAnsi="Calibri" w:cs="Calibri" w:eastAsia="Calibri" w:asciiTheme="minorHAnsi" w:eastAsiaTheme="minorHAnsi" w:hAnsiTheme="minorHAnsi"/>
      <w:color w:val="auto"/>
      <w:sz w:val="22"/>
      <w:szCs w:val="22"/>
      <w:lang w:val="pl-PL" w:eastAsia="en-US" w:bidi="ar-SA"/>
    </w:rPr>
  </w:style>
  <w:style w:type="paragraph" w:styleId="Nagwek1">
    <w:name w:val="Nagłówek 1"/>
    <w:basedOn w:val="Nagwek"/>
    <w:pPr/>
    <w:rPr/>
  </w:style>
  <w:style w:type="paragraph" w:styleId="Nagwek2">
    <w:name w:val="Nagłówek 2"/>
    <w:basedOn w:val="Nagwek"/>
    <w:pPr/>
    <w:rPr/>
  </w:style>
  <w:style w:type="paragraph" w:styleId="Nagwek3">
    <w:name w:val="Nagłówek 3"/>
    <w:basedOn w:val="Nagwek"/>
    <w:pPr/>
    <w:rPr/>
  </w:style>
  <w:style w:type="character" w:styleId="DefaultParagraphFont" w:default="1">
    <w:name w:val="Default Paragraph Font"/>
    <w:uiPriority w:val="1"/>
    <w:semiHidden/>
    <w:unhideWhenUsed/>
    <w:qFormat/>
    <w:rPr/>
  </w:style>
  <w:style w:type="character" w:styleId="AkapitzlistZnak" w:customStyle="1">
    <w:name w:val="Akapit z listą Znak"/>
    <w:basedOn w:val="DefaultParagraphFont"/>
    <w:link w:val="Akapitzlist"/>
    <w:uiPriority w:val="34"/>
    <w:qFormat/>
    <w:locked/>
    <w:rsid w:val="00a22951"/>
    <w:rPr/>
  </w:style>
  <w:style w:type="character" w:styleId="ListLabel1">
    <w:name w:val="ListLabel 1"/>
    <w:qFormat/>
    <w:rPr>
      <w:rFonts w:ascii="Times New Roman" w:hAnsi="Times New Roman" w:cs="Tahoma"/>
      <w:b/>
      <w:color w:val="000000"/>
      <w:sz w:val="20"/>
      <w:szCs w:val="20"/>
    </w:rPr>
  </w:style>
  <w:style w:type="paragraph" w:styleId="Nagwek">
    <w:name w:val="Nagłówek"/>
    <w:basedOn w:val="Normal"/>
    <w:next w:val="Tretekstu"/>
    <w:qFormat/>
    <w:pPr>
      <w:keepNext/>
      <w:spacing w:before="240" w:after="120"/>
    </w:pPr>
    <w:rPr>
      <w:rFonts w:ascii="Liberation Sans" w:hAnsi="Liberation Sans" w:eastAsia="Microsoft YaHei" w:cs="Lucida Sans"/>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Lucida Sans"/>
    </w:rPr>
  </w:style>
  <w:style w:type="paragraph" w:styleId="Podpis">
    <w:name w:val="Podpis"/>
    <w:basedOn w:val="Normal"/>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link w:val="AkapitzlistZnak"/>
    <w:uiPriority w:val="34"/>
    <w:qFormat/>
    <w:rsid w:val="00a22951"/>
    <w:pPr>
      <w:ind w:left="720" w:hanging="0"/>
    </w:pPr>
    <w:rPr>
      <w:rFonts w:ascii="Calibri" w:hAnsi="Calibri" w:cs="" w:asciiTheme="minorHAnsi" w:cstheme="minorBidi" w:hAnsiTheme="minorHAnsi"/>
    </w:rPr>
  </w:style>
  <w:style w:type="paragraph" w:styleId="Cytaty">
    <w:name w:val="Cytaty"/>
    <w:basedOn w:val="Normal"/>
    <w:qFormat/>
    <w:pPr/>
    <w:rPr/>
  </w:style>
  <w:style w:type="paragraph" w:styleId="Tytu">
    <w:name w:val="Tytuł"/>
    <w:basedOn w:val="Nagwek"/>
    <w:pPr/>
    <w:rPr/>
  </w:style>
  <w:style w:type="paragraph" w:styleId="Podtytu">
    <w:name w:val="Podtytuł"/>
    <w:basedOn w:val="Nagwek"/>
    <w:pPr/>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Application>OpenOfficePL_Professional/5.0.2.4$Windows_X86_64 LibreOffice_project/13f702ca819ea5b9f8605782c852d5bb513b3891</Application>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2022-02-01T16:02:00Z</dcterms:created>
  <dc:creator>Księgowość Budżetowa</dc:creator>
  <dc:language>pl-PL</dc:language>
  <cp:lastPrinted>2022-02-01T18:47:24Z</cp:lastPrinted>
  <dcterms:modified xsi:type="dcterms:W3CDTF">2022-02-01T19:21:44Z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