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4F1E" w14:textId="77777777" w:rsidR="00186975" w:rsidRDefault="00186975">
      <w:pPr>
        <w:pStyle w:val="Tekstpodstawowy3"/>
        <w:tabs>
          <w:tab w:val="left" w:pos="2410"/>
        </w:tabs>
        <w:ind w:left="2410" w:hanging="2410"/>
        <w:rPr>
          <w:b/>
          <w:sz w:val="22"/>
          <w:szCs w:val="22"/>
        </w:rPr>
      </w:pPr>
    </w:p>
    <w:p w14:paraId="4361A936" w14:textId="10D0B517" w:rsidR="00186975" w:rsidRDefault="002D31BC" w:rsidP="002A629F">
      <w:pPr>
        <w:pStyle w:val="Tekstpodstawowy3"/>
        <w:tabs>
          <w:tab w:val="left" w:pos="2410"/>
        </w:tabs>
        <w:ind w:left="2410" w:hanging="2410"/>
        <w:rPr>
          <w:color w:val="000000"/>
        </w:rPr>
      </w:pPr>
      <w:r>
        <w:rPr>
          <w:b/>
          <w:sz w:val="22"/>
          <w:szCs w:val="22"/>
        </w:rPr>
        <w:t xml:space="preserve">Nazwa Zamawiającego: </w:t>
      </w:r>
      <w:r>
        <w:rPr>
          <w:b/>
          <w:bCs/>
          <w:color w:val="00000A"/>
        </w:rPr>
        <w:t xml:space="preserve"> Gmina Brudzeń Duży</w:t>
      </w:r>
      <w:r>
        <w:rPr>
          <w:color w:val="000000"/>
        </w:rPr>
        <w:t xml:space="preserve"> </w:t>
      </w:r>
    </w:p>
    <w:p w14:paraId="14A54FF1" w14:textId="77777777" w:rsidR="00186975" w:rsidRDefault="002D31BC">
      <w:pPr>
        <w:pStyle w:val="Tekstpodstawowy3"/>
        <w:tabs>
          <w:tab w:val="left" w:pos="2410"/>
        </w:tabs>
        <w:spacing w:before="120"/>
        <w:ind w:left="2410" w:hanging="2410"/>
        <w:rPr>
          <w:b/>
        </w:rPr>
      </w:pPr>
      <w:r>
        <w:rPr>
          <w:color w:val="000000"/>
        </w:rPr>
        <w:t>Adres Zamawiającego</w:t>
      </w:r>
      <w:r>
        <w:rPr>
          <w:b/>
          <w:color w:val="000000"/>
        </w:rPr>
        <w:t>:</w:t>
      </w:r>
      <w:r>
        <w:rPr>
          <w:b/>
          <w:i/>
          <w:color w:val="000000"/>
        </w:rPr>
        <w:tab/>
      </w:r>
      <w:r>
        <w:rPr>
          <w:b/>
          <w:bCs/>
          <w:color w:val="00000A"/>
        </w:rPr>
        <w:t>09-414 Brudzeń Duży</w:t>
      </w:r>
      <w:r>
        <w:rPr>
          <w:b/>
          <w:color w:val="000000"/>
        </w:rPr>
        <w:t xml:space="preserve">, </w:t>
      </w:r>
      <w:r>
        <w:rPr>
          <w:b/>
          <w:bCs/>
          <w:color w:val="00000A"/>
        </w:rPr>
        <w:t>ul. Toruńska 2</w:t>
      </w:r>
    </w:p>
    <w:p w14:paraId="24F8836E" w14:textId="62194B1F" w:rsidR="00186975" w:rsidRDefault="002D31BC">
      <w:pPr>
        <w:ind w:left="1702" w:firstLine="708"/>
        <w:rPr>
          <w:sz w:val="24"/>
          <w:szCs w:val="24"/>
        </w:rPr>
      </w:pPr>
      <w:r>
        <w:rPr>
          <w:b/>
          <w:bCs/>
          <w:color w:val="00000A"/>
          <w:sz w:val="24"/>
          <w:szCs w:val="24"/>
        </w:rPr>
        <w:t xml:space="preserve">tel.: (24) 360 47 20 , fax (24) 360 47 21 </w:t>
      </w:r>
    </w:p>
    <w:p w14:paraId="6CD6D33F" w14:textId="77777777" w:rsidR="00186975" w:rsidRDefault="002D31BC">
      <w:pPr>
        <w:ind w:left="1702" w:firstLine="708"/>
        <w:rPr>
          <w:sz w:val="22"/>
          <w:szCs w:val="22"/>
        </w:rPr>
      </w:pPr>
      <w:r>
        <w:rPr>
          <w:sz w:val="22"/>
          <w:szCs w:val="22"/>
        </w:rPr>
        <w:t xml:space="preserve">Strona internetowa: </w:t>
      </w:r>
      <w:hyperlink r:id="rId8">
        <w:r>
          <w:rPr>
            <w:rStyle w:val="czeinternetowe"/>
            <w:sz w:val="22"/>
            <w:szCs w:val="22"/>
          </w:rPr>
          <w:t>www.ugbrudzenduzy.bip.org.pl</w:t>
        </w:r>
      </w:hyperlink>
      <w:r>
        <w:rPr>
          <w:sz w:val="22"/>
          <w:szCs w:val="22"/>
        </w:rPr>
        <w:t xml:space="preserve"> </w:t>
      </w:r>
    </w:p>
    <w:p w14:paraId="08731240" w14:textId="77777777" w:rsidR="00186975" w:rsidRDefault="00186975">
      <w:pPr>
        <w:pStyle w:val="Tekstpodstawowy3"/>
        <w:tabs>
          <w:tab w:val="left" w:pos="2410"/>
        </w:tabs>
        <w:ind w:left="2410"/>
      </w:pPr>
    </w:p>
    <w:p w14:paraId="418FC631" w14:textId="77777777" w:rsidR="00186975" w:rsidRDefault="00186975">
      <w:pPr>
        <w:pStyle w:val="WW-Tekstpodstawowy3"/>
        <w:tabs>
          <w:tab w:val="left" w:pos="2410"/>
        </w:tabs>
        <w:ind w:left="4820" w:hanging="2410"/>
        <w:rPr>
          <w:sz w:val="22"/>
          <w:lang w:eastAsia="ar-SA"/>
        </w:rPr>
      </w:pPr>
    </w:p>
    <w:p w14:paraId="43B30E55" w14:textId="77777777" w:rsidR="00186975" w:rsidRDefault="002D31BC">
      <w:pPr>
        <w:pStyle w:val="Tytu"/>
        <w:spacing w:before="120"/>
        <w:ind w:left="2410"/>
        <w:jc w:val="both"/>
        <w:rPr>
          <w:sz w:val="22"/>
          <w:szCs w:val="22"/>
        </w:rPr>
      </w:pPr>
      <w:r>
        <w:rPr>
          <w:b w:val="0"/>
          <w:sz w:val="22"/>
          <w:szCs w:val="22"/>
        </w:rPr>
        <w:t xml:space="preserve">godziny urzędowania: </w:t>
      </w:r>
      <w:r>
        <w:rPr>
          <w:b w:val="0"/>
          <w:bCs/>
          <w:sz w:val="22"/>
          <w:szCs w:val="22"/>
        </w:rPr>
        <w:t>poniedziałek  9:00 – 17:00; wtorek – piątek  7:30 – 15:30</w:t>
      </w:r>
    </w:p>
    <w:p w14:paraId="4739A620" w14:textId="77777777" w:rsidR="00186975" w:rsidRDefault="002D31BC">
      <w:pPr>
        <w:tabs>
          <w:tab w:val="left" w:pos="0"/>
          <w:tab w:val="left" w:pos="426"/>
        </w:tabs>
        <w:ind w:left="2410"/>
        <w:jc w:val="both"/>
        <w:rPr>
          <w:sz w:val="22"/>
          <w:szCs w:val="22"/>
        </w:rPr>
      </w:pPr>
      <w:r>
        <w:rPr>
          <w:sz w:val="22"/>
          <w:szCs w:val="22"/>
        </w:rPr>
        <w:t xml:space="preserve">Bank : </w:t>
      </w:r>
      <w:r>
        <w:rPr>
          <w:b/>
          <w:bCs/>
          <w:sz w:val="22"/>
          <w:szCs w:val="22"/>
        </w:rPr>
        <w:t>BS MAZOWSZE W PŁOCKU O/BRUDZEŃ DUŻY</w:t>
      </w:r>
    </w:p>
    <w:p w14:paraId="09A6EBE6" w14:textId="77777777" w:rsidR="00186975" w:rsidRDefault="002D31BC">
      <w:pPr>
        <w:pStyle w:val="Tytu"/>
        <w:spacing w:before="120"/>
        <w:ind w:left="2410"/>
        <w:jc w:val="both"/>
        <w:rPr>
          <w:sz w:val="22"/>
          <w:szCs w:val="22"/>
        </w:rPr>
      </w:pPr>
      <w:r>
        <w:rPr>
          <w:sz w:val="22"/>
          <w:szCs w:val="22"/>
        </w:rPr>
        <w:t xml:space="preserve">Nr </w:t>
      </w:r>
      <w:r>
        <w:rPr>
          <w:b w:val="0"/>
          <w:bCs/>
          <w:sz w:val="22"/>
          <w:szCs w:val="22"/>
        </w:rPr>
        <w:t>konta bankowego: 57 9042 1042 0550 0374 2000 0190</w:t>
      </w:r>
    </w:p>
    <w:p w14:paraId="63B49AF6" w14:textId="77777777" w:rsidR="00186975" w:rsidRDefault="00186975">
      <w:pPr>
        <w:pStyle w:val="Tytu"/>
        <w:spacing w:before="120"/>
        <w:jc w:val="both"/>
        <w:rPr>
          <w:sz w:val="22"/>
          <w:szCs w:val="22"/>
        </w:rPr>
      </w:pPr>
    </w:p>
    <w:p w14:paraId="22A9C95A" w14:textId="77777777" w:rsidR="00186975" w:rsidRDefault="00186975">
      <w:pPr>
        <w:pStyle w:val="Tytu"/>
        <w:spacing w:before="120"/>
        <w:jc w:val="both"/>
        <w:rPr>
          <w:sz w:val="22"/>
          <w:szCs w:val="22"/>
        </w:rPr>
      </w:pPr>
    </w:p>
    <w:p w14:paraId="669E5071" w14:textId="77777777" w:rsidR="00186975" w:rsidRDefault="00186975">
      <w:pPr>
        <w:pStyle w:val="Tytu"/>
        <w:spacing w:before="120"/>
        <w:jc w:val="both"/>
        <w:rPr>
          <w:sz w:val="22"/>
          <w:szCs w:val="22"/>
        </w:rPr>
      </w:pPr>
    </w:p>
    <w:p w14:paraId="6280FB94" w14:textId="77777777" w:rsidR="00186975" w:rsidRDefault="00186975">
      <w:pPr>
        <w:pStyle w:val="Tytu"/>
        <w:rPr>
          <w:sz w:val="22"/>
          <w:szCs w:val="22"/>
        </w:rPr>
      </w:pPr>
    </w:p>
    <w:p w14:paraId="094058A0" w14:textId="77777777" w:rsidR="00186975" w:rsidRDefault="002D31BC">
      <w:pPr>
        <w:pStyle w:val="Tytu"/>
        <w:rPr>
          <w:szCs w:val="28"/>
        </w:rPr>
      </w:pPr>
      <w:r>
        <w:rPr>
          <w:szCs w:val="28"/>
        </w:rPr>
        <w:t>SPECYFIKACJA ISTOTNYCH WARUNKÓW ZAMÓWIENIA</w:t>
      </w:r>
    </w:p>
    <w:p w14:paraId="0494AF45" w14:textId="77777777" w:rsidR="00186975" w:rsidRDefault="002D31BC">
      <w:pPr>
        <w:pStyle w:val="Tekstpodstawowy3"/>
        <w:tabs>
          <w:tab w:val="left" w:pos="-4820"/>
        </w:tabs>
        <w:jc w:val="center"/>
        <w:rPr>
          <w:b/>
          <w:sz w:val="22"/>
          <w:szCs w:val="22"/>
        </w:rPr>
      </w:pPr>
      <w:r>
        <w:rPr>
          <w:b/>
          <w:sz w:val="22"/>
          <w:szCs w:val="22"/>
        </w:rPr>
        <w:t xml:space="preserve">DLA PRZETARGU NIEOGRANICZONEGO </w:t>
      </w:r>
    </w:p>
    <w:p w14:paraId="5714A5EF" w14:textId="77777777" w:rsidR="00186975" w:rsidRDefault="002D31BC">
      <w:pPr>
        <w:pStyle w:val="Tekstpodstawowy3"/>
        <w:tabs>
          <w:tab w:val="left" w:pos="-4820"/>
        </w:tabs>
        <w:jc w:val="center"/>
        <w:rPr>
          <w:b/>
          <w:sz w:val="22"/>
          <w:szCs w:val="22"/>
        </w:rPr>
      </w:pPr>
      <w:r>
        <w:rPr>
          <w:sz w:val="22"/>
          <w:szCs w:val="22"/>
        </w:rPr>
        <w:t>prowadzonego zgodnie z ustawą z dnia</w:t>
      </w:r>
      <w:r>
        <w:rPr>
          <w:b/>
          <w:sz w:val="22"/>
          <w:szCs w:val="22"/>
        </w:rPr>
        <w:t xml:space="preserve"> </w:t>
      </w:r>
      <w:r>
        <w:rPr>
          <w:sz w:val="22"/>
          <w:szCs w:val="22"/>
        </w:rPr>
        <w:t>z dnia 29 stycznia 2004 r.-  Prawo zamówień publicznych (tekst jednolity Dz. U. z 2019 r. poz. 1843 ze zm.)</w:t>
      </w:r>
    </w:p>
    <w:p w14:paraId="4E2EA0AF" w14:textId="77777777" w:rsidR="00186975" w:rsidRDefault="002D31BC">
      <w:pPr>
        <w:pStyle w:val="Tekstpodstawowy3"/>
        <w:tabs>
          <w:tab w:val="left" w:pos="2410"/>
        </w:tabs>
        <w:ind w:left="2410" w:hanging="2410"/>
        <w:jc w:val="center"/>
        <w:rPr>
          <w:rFonts w:eastAsia="TTE19EFC00t00"/>
          <w:b/>
          <w:sz w:val="22"/>
          <w:szCs w:val="22"/>
        </w:rPr>
      </w:pPr>
      <w:r>
        <w:rPr>
          <w:rFonts w:eastAsia="TTE19EFC00t00"/>
          <w:b/>
          <w:sz w:val="22"/>
          <w:szCs w:val="22"/>
        </w:rPr>
        <w:t>o wartości poniżej 5 350 000 euro</w:t>
      </w:r>
    </w:p>
    <w:p w14:paraId="6DD731C3" w14:textId="77777777" w:rsidR="00186975" w:rsidRDefault="00186975">
      <w:pPr>
        <w:pStyle w:val="Tekstpodstawowy3"/>
        <w:tabs>
          <w:tab w:val="left" w:pos="2410"/>
        </w:tabs>
        <w:ind w:left="2410" w:hanging="2410"/>
        <w:jc w:val="center"/>
        <w:rPr>
          <w:rFonts w:eastAsia="TTE19EFC00t00"/>
          <w:b/>
          <w:sz w:val="22"/>
          <w:szCs w:val="22"/>
        </w:rPr>
      </w:pPr>
    </w:p>
    <w:p w14:paraId="739CFE06" w14:textId="77777777" w:rsidR="00186975" w:rsidRDefault="00186975">
      <w:pPr>
        <w:pStyle w:val="Tekstpodstawowy3"/>
        <w:tabs>
          <w:tab w:val="left" w:pos="2410"/>
        </w:tabs>
        <w:ind w:left="2410" w:hanging="2410"/>
        <w:jc w:val="center"/>
        <w:rPr>
          <w:rFonts w:eastAsia="TTE19EFC00t00"/>
          <w:b/>
          <w:sz w:val="22"/>
          <w:szCs w:val="22"/>
        </w:rPr>
      </w:pPr>
    </w:p>
    <w:p w14:paraId="68CA1381" w14:textId="77777777" w:rsidR="00186975" w:rsidRDefault="00186975">
      <w:pPr>
        <w:pStyle w:val="Tekstpodstawowy3"/>
        <w:tabs>
          <w:tab w:val="left" w:pos="2410"/>
        </w:tabs>
        <w:ind w:left="2410" w:hanging="2410"/>
        <w:jc w:val="center"/>
        <w:rPr>
          <w:b/>
          <w:sz w:val="28"/>
          <w:szCs w:val="28"/>
        </w:rPr>
      </w:pPr>
    </w:p>
    <w:p w14:paraId="2B5B2849" w14:textId="77777777" w:rsidR="00186975" w:rsidRDefault="002D31BC">
      <w:pPr>
        <w:pStyle w:val="Tekstpodstawowy3"/>
        <w:tabs>
          <w:tab w:val="left" w:pos="2410"/>
        </w:tabs>
        <w:ind w:left="2410" w:hanging="2410"/>
        <w:jc w:val="center"/>
        <w:rPr>
          <w:b/>
          <w:sz w:val="28"/>
          <w:szCs w:val="28"/>
        </w:rPr>
      </w:pPr>
      <w:r>
        <w:rPr>
          <w:b/>
          <w:sz w:val="28"/>
          <w:szCs w:val="28"/>
        </w:rPr>
        <w:t>NA REALIZACJĘ PROJEKTU PN.:</w:t>
      </w:r>
    </w:p>
    <w:p w14:paraId="63254BFD" w14:textId="77777777" w:rsidR="00186975" w:rsidRDefault="00186975">
      <w:pPr>
        <w:pStyle w:val="Tekstpodstawowy31"/>
        <w:tabs>
          <w:tab w:val="left" w:pos="2410"/>
        </w:tabs>
        <w:ind w:left="2410" w:hanging="2410"/>
        <w:rPr>
          <w:sz w:val="22"/>
          <w:szCs w:val="22"/>
        </w:rPr>
      </w:pPr>
    </w:p>
    <w:p w14:paraId="28E11017" w14:textId="77777777" w:rsidR="00186975" w:rsidRDefault="002D31BC">
      <w:pPr>
        <w:jc w:val="center"/>
        <w:rPr>
          <w:rFonts w:eastAsia="Microsoft YaHei"/>
          <w:b/>
          <w:sz w:val="24"/>
          <w:szCs w:val="24"/>
          <w:lang w:eastAsia="pl-PL"/>
        </w:rPr>
      </w:pPr>
      <w:r>
        <w:rPr>
          <w:b/>
          <w:sz w:val="24"/>
          <w:szCs w:val="24"/>
        </w:rPr>
        <w:t>„</w:t>
      </w:r>
      <w:r>
        <w:rPr>
          <w:rFonts w:eastAsia="Microsoft YaHei"/>
          <w:b/>
          <w:sz w:val="24"/>
          <w:szCs w:val="24"/>
          <w:lang w:eastAsia="pl-PL"/>
        </w:rPr>
        <w:t>Poprawa wyposażenia Gminy Brudzeń Duży w infrastrukturę wodociągowo-kanalizacyjną w lata 2017-2020 – Etap II</w:t>
      </w:r>
      <w:r>
        <w:rPr>
          <w:b/>
          <w:sz w:val="24"/>
          <w:szCs w:val="24"/>
        </w:rPr>
        <w:t>”</w:t>
      </w:r>
    </w:p>
    <w:p w14:paraId="5D32FA66" w14:textId="77777777" w:rsidR="00186975" w:rsidRDefault="00186975">
      <w:pPr>
        <w:jc w:val="center"/>
        <w:rPr>
          <w:sz w:val="22"/>
          <w:szCs w:val="22"/>
          <w:lang w:eastAsia="pl-PL"/>
        </w:rPr>
      </w:pPr>
    </w:p>
    <w:p w14:paraId="07BD162A" w14:textId="77777777" w:rsidR="00186975" w:rsidRDefault="002D31BC">
      <w:pPr>
        <w:jc w:val="center"/>
        <w:rPr>
          <w:b/>
          <w:sz w:val="24"/>
          <w:szCs w:val="24"/>
        </w:rPr>
      </w:pPr>
      <w:r>
        <w:rPr>
          <w:sz w:val="24"/>
          <w:szCs w:val="24"/>
          <w:lang w:eastAsia="pl-PL"/>
        </w:rPr>
        <w:t xml:space="preserve">w zakresie wykonania </w:t>
      </w:r>
      <w:r>
        <w:rPr>
          <w:b/>
          <w:bCs/>
          <w:sz w:val="24"/>
          <w:szCs w:val="24"/>
          <w:lang w:eastAsia="pl-PL"/>
        </w:rPr>
        <w:t xml:space="preserve">Zadania nr 1 - </w:t>
      </w:r>
      <w:r>
        <w:rPr>
          <w:b/>
          <w:sz w:val="24"/>
          <w:szCs w:val="24"/>
        </w:rPr>
        <w:t>Budowa studni głębinowej nr 5</w:t>
      </w:r>
    </w:p>
    <w:p w14:paraId="7C080D70" w14:textId="77777777" w:rsidR="00186975" w:rsidRDefault="00186975">
      <w:pPr>
        <w:pStyle w:val="Tytu"/>
        <w:spacing w:before="120"/>
        <w:rPr>
          <w:b w:val="0"/>
          <w:sz w:val="24"/>
          <w:szCs w:val="24"/>
        </w:rPr>
      </w:pPr>
    </w:p>
    <w:p w14:paraId="5BF88D21" w14:textId="77777777" w:rsidR="00186975" w:rsidRDefault="00186975">
      <w:pPr>
        <w:pStyle w:val="Tytu"/>
        <w:spacing w:before="120"/>
        <w:jc w:val="both"/>
        <w:rPr>
          <w:sz w:val="22"/>
          <w:szCs w:val="22"/>
        </w:rPr>
      </w:pPr>
    </w:p>
    <w:p w14:paraId="694B062C" w14:textId="77777777" w:rsidR="00186975" w:rsidRDefault="00186975">
      <w:pPr>
        <w:pStyle w:val="Tytu"/>
        <w:spacing w:before="120"/>
        <w:jc w:val="both"/>
        <w:rPr>
          <w:sz w:val="22"/>
          <w:szCs w:val="22"/>
        </w:rPr>
      </w:pPr>
    </w:p>
    <w:p w14:paraId="7E38C85B" w14:textId="7F63DE9E" w:rsidR="00186975" w:rsidRPr="002A629F" w:rsidRDefault="002D31BC">
      <w:pPr>
        <w:pStyle w:val="Tytu"/>
        <w:spacing w:before="120"/>
        <w:jc w:val="both"/>
        <w:rPr>
          <w:sz w:val="22"/>
          <w:szCs w:val="22"/>
        </w:rPr>
      </w:pPr>
      <w:r w:rsidRPr="002D31BC">
        <w:rPr>
          <w:sz w:val="22"/>
          <w:szCs w:val="22"/>
        </w:rPr>
        <w:t xml:space="preserve">Sprawa nr </w:t>
      </w:r>
      <w:r w:rsidRPr="002A629F">
        <w:rPr>
          <w:sz w:val="22"/>
          <w:szCs w:val="22"/>
        </w:rPr>
        <w:t xml:space="preserve">: </w:t>
      </w:r>
      <w:r w:rsidR="00BB452A">
        <w:rPr>
          <w:sz w:val="22"/>
          <w:szCs w:val="22"/>
        </w:rPr>
        <w:t>RGR.ZP.271.20</w:t>
      </w:r>
      <w:r w:rsidRPr="002A629F">
        <w:rPr>
          <w:sz w:val="22"/>
          <w:szCs w:val="22"/>
        </w:rPr>
        <w:t>.2020</w:t>
      </w:r>
    </w:p>
    <w:p w14:paraId="636B4D5B" w14:textId="77777777" w:rsidR="00186975" w:rsidRDefault="00186975">
      <w:pPr>
        <w:pStyle w:val="Tytu"/>
        <w:spacing w:before="120"/>
        <w:jc w:val="both"/>
        <w:rPr>
          <w:sz w:val="22"/>
          <w:szCs w:val="22"/>
        </w:rPr>
      </w:pPr>
    </w:p>
    <w:p w14:paraId="26839778" w14:textId="0131AEF5" w:rsidR="00186975" w:rsidRPr="00F81293" w:rsidRDefault="002D31BC">
      <w:pPr>
        <w:pStyle w:val="Tytu"/>
        <w:spacing w:before="120"/>
        <w:jc w:val="both"/>
        <w:rPr>
          <w:sz w:val="22"/>
          <w:szCs w:val="22"/>
        </w:rPr>
      </w:pPr>
      <w:r w:rsidRPr="00F81293">
        <w:rPr>
          <w:sz w:val="22"/>
          <w:szCs w:val="22"/>
        </w:rPr>
        <w:t>Publikacja ogłoszenia w Biuletynie Zamówień Publicznych w dniu</w:t>
      </w:r>
      <w:r w:rsidR="006A78DD">
        <w:rPr>
          <w:sz w:val="22"/>
          <w:szCs w:val="22"/>
        </w:rPr>
        <w:t xml:space="preserve"> 2020-11-04</w:t>
      </w:r>
      <w:r w:rsidR="00F81293" w:rsidRPr="00F81293">
        <w:rPr>
          <w:sz w:val="22"/>
          <w:szCs w:val="22"/>
        </w:rPr>
        <w:t xml:space="preserve"> nr </w:t>
      </w:r>
      <w:r w:rsidR="00F81293">
        <w:rPr>
          <w:sz w:val="22"/>
          <w:szCs w:val="22"/>
        </w:rPr>
        <w:t xml:space="preserve"> </w:t>
      </w:r>
      <w:r w:rsidR="006A78DD">
        <w:rPr>
          <w:sz w:val="22"/>
          <w:szCs w:val="22"/>
        </w:rPr>
        <w:t>606084-N-2020</w:t>
      </w:r>
    </w:p>
    <w:p w14:paraId="2156904A" w14:textId="77777777" w:rsidR="00186975" w:rsidRDefault="00186975">
      <w:pPr>
        <w:pStyle w:val="Tekstpodstawowy3"/>
        <w:tabs>
          <w:tab w:val="left" w:pos="2410"/>
        </w:tabs>
        <w:ind w:left="2410" w:hanging="2410"/>
        <w:jc w:val="center"/>
        <w:rPr>
          <w:b/>
          <w:color w:val="FF0000"/>
          <w:szCs w:val="24"/>
        </w:rPr>
      </w:pPr>
    </w:p>
    <w:p w14:paraId="10EA3B7B" w14:textId="77777777" w:rsidR="00186975" w:rsidRDefault="00186975">
      <w:pPr>
        <w:pStyle w:val="Tekstpodstawowy3"/>
        <w:tabs>
          <w:tab w:val="left" w:pos="2410"/>
        </w:tabs>
        <w:ind w:left="2410" w:hanging="2410"/>
        <w:jc w:val="center"/>
        <w:rPr>
          <w:b/>
          <w:color w:val="FF0000"/>
          <w:szCs w:val="24"/>
        </w:rPr>
      </w:pPr>
    </w:p>
    <w:p w14:paraId="04F893F0" w14:textId="77777777" w:rsidR="002D31BC" w:rsidRDefault="002D31BC">
      <w:pPr>
        <w:pStyle w:val="Tekstpodstawowy3"/>
        <w:tabs>
          <w:tab w:val="left" w:pos="2410"/>
        </w:tabs>
        <w:ind w:left="2410" w:hanging="2410"/>
        <w:jc w:val="center"/>
        <w:rPr>
          <w:b/>
          <w:color w:val="FF0000"/>
          <w:szCs w:val="24"/>
        </w:rPr>
      </w:pPr>
    </w:p>
    <w:p w14:paraId="4F4FFEC8" w14:textId="77777777" w:rsidR="002D31BC" w:rsidRPr="002A629F" w:rsidRDefault="002D31BC">
      <w:pPr>
        <w:pStyle w:val="Tekstpodstawowy3"/>
        <w:tabs>
          <w:tab w:val="left" w:pos="2410"/>
        </w:tabs>
        <w:ind w:left="2410" w:hanging="2410"/>
        <w:jc w:val="center"/>
        <w:rPr>
          <w:b/>
          <w:szCs w:val="24"/>
        </w:rPr>
      </w:pPr>
      <w:r>
        <w:rPr>
          <w:b/>
          <w:szCs w:val="24"/>
        </w:rPr>
        <w:t xml:space="preserve">                                                          </w:t>
      </w:r>
      <w:r w:rsidRPr="002A629F">
        <w:rPr>
          <w:b/>
          <w:szCs w:val="24"/>
        </w:rPr>
        <w:t xml:space="preserve">Zatwierdzam: </w:t>
      </w:r>
    </w:p>
    <w:p w14:paraId="388970D3" w14:textId="77777777" w:rsidR="00186975" w:rsidRDefault="00186975" w:rsidP="002A629F">
      <w:pPr>
        <w:pStyle w:val="Tekstpodstawowy3"/>
        <w:tabs>
          <w:tab w:val="left" w:pos="2410"/>
        </w:tabs>
        <w:rPr>
          <w:sz w:val="22"/>
          <w:szCs w:val="22"/>
        </w:rPr>
      </w:pPr>
    </w:p>
    <w:p w14:paraId="3C86DDCE" w14:textId="1B479BB5" w:rsidR="00186975" w:rsidRDefault="00186975">
      <w:pPr>
        <w:pStyle w:val="Tekstpodstawowy3"/>
        <w:tabs>
          <w:tab w:val="left" w:pos="2410"/>
        </w:tabs>
        <w:ind w:left="2410" w:hanging="2410"/>
        <w:jc w:val="center"/>
        <w:rPr>
          <w:b/>
          <w:sz w:val="28"/>
          <w:szCs w:val="28"/>
        </w:rPr>
      </w:pPr>
    </w:p>
    <w:p w14:paraId="5C9A52B0" w14:textId="4866D868" w:rsidR="0029372A" w:rsidRDefault="006A78DD" w:rsidP="006A78DD">
      <w:pPr>
        <w:pStyle w:val="Tekstpodstawowy3"/>
        <w:tabs>
          <w:tab w:val="left" w:pos="2410"/>
          <w:tab w:val="left" w:pos="7050"/>
        </w:tabs>
        <w:ind w:left="2410" w:hanging="2410"/>
        <w:jc w:val="center"/>
        <w:rPr>
          <w:szCs w:val="24"/>
        </w:rPr>
      </w:pPr>
      <w:r>
        <w:rPr>
          <w:szCs w:val="24"/>
        </w:rPr>
        <w:t xml:space="preserve">                                 </w:t>
      </w:r>
      <w:r w:rsidRPr="006A78DD">
        <w:rPr>
          <w:szCs w:val="24"/>
        </w:rPr>
        <w:t>Wójt Gminy Brudzeń Duży</w:t>
      </w:r>
    </w:p>
    <w:p w14:paraId="2C88ED9E" w14:textId="1AA578E8" w:rsidR="006A78DD" w:rsidRDefault="006A78DD" w:rsidP="006A78DD">
      <w:pPr>
        <w:pStyle w:val="Tekstpodstawowy3"/>
        <w:tabs>
          <w:tab w:val="left" w:pos="2410"/>
          <w:tab w:val="left" w:pos="7050"/>
        </w:tabs>
        <w:ind w:left="2410" w:hanging="2410"/>
        <w:jc w:val="center"/>
        <w:rPr>
          <w:szCs w:val="24"/>
        </w:rPr>
      </w:pPr>
    </w:p>
    <w:p w14:paraId="591C2A21" w14:textId="7530FF04" w:rsidR="006A78DD" w:rsidRPr="006A78DD" w:rsidRDefault="006A78DD" w:rsidP="006A78DD">
      <w:pPr>
        <w:pStyle w:val="Tekstpodstawowy3"/>
        <w:tabs>
          <w:tab w:val="left" w:pos="2410"/>
          <w:tab w:val="left" w:pos="7050"/>
        </w:tabs>
        <w:ind w:left="2410" w:hanging="2410"/>
        <w:jc w:val="center"/>
        <w:rPr>
          <w:szCs w:val="24"/>
        </w:rPr>
      </w:pPr>
      <w:r>
        <w:rPr>
          <w:szCs w:val="24"/>
        </w:rPr>
        <w:t xml:space="preserve">                                Andrzej </w:t>
      </w:r>
      <w:proofErr w:type="spellStart"/>
      <w:r>
        <w:rPr>
          <w:szCs w:val="24"/>
        </w:rPr>
        <w:t>Dwojnych</w:t>
      </w:r>
      <w:proofErr w:type="spellEnd"/>
      <w:r>
        <w:rPr>
          <w:szCs w:val="24"/>
        </w:rPr>
        <w:t xml:space="preserve"> </w:t>
      </w:r>
      <w:bookmarkStart w:id="0" w:name="_GoBack"/>
      <w:bookmarkEnd w:id="0"/>
    </w:p>
    <w:p w14:paraId="1CF7FB3C" w14:textId="77777777" w:rsidR="00186975" w:rsidRDefault="00186975">
      <w:pPr>
        <w:pStyle w:val="Tekstpodstawowy3"/>
        <w:tabs>
          <w:tab w:val="left" w:pos="2410"/>
        </w:tabs>
        <w:ind w:left="2410" w:hanging="2410"/>
        <w:jc w:val="center"/>
        <w:rPr>
          <w:b/>
          <w:sz w:val="28"/>
          <w:szCs w:val="28"/>
        </w:rPr>
      </w:pPr>
    </w:p>
    <w:p w14:paraId="706DE6A4" w14:textId="77777777" w:rsidR="00186975" w:rsidRDefault="00186975">
      <w:pPr>
        <w:pStyle w:val="Tekstpodstawowy3"/>
        <w:tabs>
          <w:tab w:val="left" w:pos="2410"/>
        </w:tabs>
        <w:ind w:left="2410" w:hanging="2410"/>
        <w:jc w:val="center"/>
        <w:rPr>
          <w:b/>
          <w:sz w:val="28"/>
          <w:szCs w:val="28"/>
        </w:rPr>
      </w:pPr>
    </w:p>
    <w:p w14:paraId="4336041C" w14:textId="77777777" w:rsidR="002D31BC" w:rsidRDefault="002D31BC">
      <w:pPr>
        <w:pStyle w:val="Tekstpodstawowy3"/>
        <w:tabs>
          <w:tab w:val="left" w:pos="2410"/>
        </w:tabs>
        <w:ind w:left="2410" w:hanging="2410"/>
        <w:jc w:val="center"/>
        <w:rPr>
          <w:b/>
          <w:sz w:val="28"/>
          <w:szCs w:val="28"/>
        </w:rPr>
      </w:pPr>
    </w:p>
    <w:p w14:paraId="0A487A9F" w14:textId="21C400CD" w:rsidR="002D31BC" w:rsidRDefault="002D31BC">
      <w:pPr>
        <w:pStyle w:val="Tekstpodstawowy3"/>
        <w:tabs>
          <w:tab w:val="left" w:pos="2410"/>
        </w:tabs>
        <w:ind w:left="2410" w:hanging="2410"/>
        <w:jc w:val="center"/>
        <w:rPr>
          <w:b/>
          <w:sz w:val="28"/>
          <w:szCs w:val="28"/>
        </w:rPr>
      </w:pPr>
    </w:p>
    <w:p w14:paraId="775F8FE9" w14:textId="77777777" w:rsidR="006A78DD" w:rsidRDefault="006A78DD">
      <w:pPr>
        <w:pStyle w:val="Tekstpodstawowy3"/>
        <w:tabs>
          <w:tab w:val="left" w:pos="2410"/>
        </w:tabs>
        <w:ind w:left="2410" w:hanging="2410"/>
        <w:jc w:val="center"/>
        <w:rPr>
          <w:b/>
          <w:sz w:val="28"/>
          <w:szCs w:val="28"/>
        </w:rPr>
      </w:pPr>
    </w:p>
    <w:p w14:paraId="1994CE13" w14:textId="77777777" w:rsidR="00186975" w:rsidRDefault="00186975">
      <w:pPr>
        <w:pStyle w:val="Tekstpodstawowy3"/>
        <w:tabs>
          <w:tab w:val="left" w:pos="2410"/>
        </w:tabs>
        <w:ind w:left="2410" w:hanging="2410"/>
        <w:jc w:val="center"/>
        <w:rPr>
          <w:b/>
          <w:sz w:val="28"/>
          <w:szCs w:val="28"/>
        </w:rPr>
      </w:pPr>
    </w:p>
    <w:p w14:paraId="7CB27E19" w14:textId="77777777" w:rsidR="00186975" w:rsidRDefault="002D31BC">
      <w:pPr>
        <w:pStyle w:val="Tekstpodstawowy3"/>
        <w:tabs>
          <w:tab w:val="left" w:pos="2410"/>
        </w:tabs>
        <w:ind w:left="2410" w:hanging="2410"/>
        <w:jc w:val="center"/>
        <w:rPr>
          <w:b/>
          <w:sz w:val="28"/>
          <w:szCs w:val="28"/>
        </w:rPr>
      </w:pPr>
      <w:r>
        <w:rPr>
          <w:b/>
          <w:sz w:val="28"/>
          <w:szCs w:val="28"/>
        </w:rPr>
        <w:t>Specyfikacja Istotnych Warunków Zamówienia</w:t>
      </w:r>
    </w:p>
    <w:p w14:paraId="669C850F" w14:textId="77777777" w:rsidR="00186975" w:rsidRDefault="00186975">
      <w:pPr>
        <w:pStyle w:val="Tekstpodstawowy3"/>
        <w:tabs>
          <w:tab w:val="left" w:pos="2410"/>
        </w:tabs>
        <w:ind w:left="2410" w:hanging="2410"/>
        <w:rPr>
          <w:b/>
          <w:sz w:val="22"/>
          <w:szCs w:val="22"/>
        </w:rPr>
      </w:pPr>
    </w:p>
    <w:p w14:paraId="1DA97395" w14:textId="77777777" w:rsidR="00186975" w:rsidRDefault="002D31BC">
      <w:pPr>
        <w:pStyle w:val="Tekstpodstawowy3"/>
        <w:tabs>
          <w:tab w:val="left" w:pos="2410"/>
        </w:tabs>
        <w:ind w:left="2410" w:hanging="2410"/>
        <w:rPr>
          <w:b/>
          <w:sz w:val="22"/>
          <w:szCs w:val="22"/>
          <w:u w:val="single"/>
        </w:rPr>
      </w:pPr>
      <w:r>
        <w:rPr>
          <w:b/>
          <w:sz w:val="22"/>
          <w:szCs w:val="22"/>
          <w:u w:val="single"/>
        </w:rPr>
        <w:t>I. TRYB ZAMÓWIENIA -  PODSTAWA PRAWNA:</w:t>
      </w:r>
    </w:p>
    <w:p w14:paraId="08C3DA86" w14:textId="77777777" w:rsidR="00186975" w:rsidRDefault="00186975">
      <w:pPr>
        <w:pStyle w:val="Tekstpodstawowy3"/>
        <w:tabs>
          <w:tab w:val="left" w:pos="2410"/>
        </w:tabs>
        <w:ind w:left="2410" w:hanging="2410"/>
        <w:rPr>
          <w:b/>
          <w:sz w:val="22"/>
          <w:szCs w:val="22"/>
          <w:u w:val="single"/>
        </w:rPr>
      </w:pPr>
    </w:p>
    <w:p w14:paraId="5CA2ED6B" w14:textId="77777777" w:rsidR="00186975" w:rsidRDefault="002D31BC">
      <w:pPr>
        <w:pStyle w:val="Tekstpodstawowy3"/>
        <w:numPr>
          <w:ilvl w:val="0"/>
          <w:numId w:val="15"/>
        </w:numPr>
        <w:tabs>
          <w:tab w:val="left" w:pos="2410"/>
        </w:tabs>
        <w:rPr>
          <w:b/>
          <w:sz w:val="22"/>
          <w:szCs w:val="22"/>
        </w:rPr>
      </w:pPr>
      <w:r>
        <w:rPr>
          <w:sz w:val="22"/>
          <w:szCs w:val="22"/>
        </w:rPr>
        <w:t xml:space="preserve">Postępowanie prowadzone jest zgodnie z przepisami ustawy z dnia 29 stycznia 2004 roku Prawo zamówień publicznych (tj. Dz. U. z  2019 r. poz. 1843 z </w:t>
      </w:r>
      <w:proofErr w:type="spellStart"/>
      <w:r>
        <w:rPr>
          <w:sz w:val="22"/>
          <w:szCs w:val="22"/>
        </w:rPr>
        <w:t>późn</w:t>
      </w:r>
      <w:proofErr w:type="spellEnd"/>
      <w:r>
        <w:rPr>
          <w:sz w:val="22"/>
          <w:szCs w:val="22"/>
        </w:rPr>
        <w:t xml:space="preserve">. zm.) zwanej dalej </w:t>
      </w:r>
      <w:proofErr w:type="spellStart"/>
      <w:r>
        <w:rPr>
          <w:sz w:val="22"/>
          <w:szCs w:val="22"/>
        </w:rPr>
        <w:t>P.z.p</w:t>
      </w:r>
      <w:proofErr w:type="spellEnd"/>
      <w:r>
        <w:rPr>
          <w:sz w:val="22"/>
          <w:szCs w:val="22"/>
        </w:rPr>
        <w:t>., oraz wydanymi na podstawie niniejszej ustawy rozporządzeniami wykonawczymi dotyczącymi przedmiotowego zamówienia publicznego, w tym:</w:t>
      </w:r>
    </w:p>
    <w:p w14:paraId="717AF830"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Ministra Rozwoju z dnia 26 lipca 2016 r. w sprawie rodzajów dokumentów, jakich może żądać zamawiający od wykonawcy w postępowaniu o udzielenie zamówienia (Dz. U. z 2016, poz. 1126),</w:t>
      </w:r>
    </w:p>
    <w:p w14:paraId="15902CDF"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Prezesa Rady Ministrów z dnia 18 grudnia 2019 r. w sprawie średniego kursu złotego w stosunku do euro, stanowiącego podstawę przeliczenia wartości zamówień publicznych (Dz.U. z 2019 r. poz. 2453),</w:t>
      </w:r>
    </w:p>
    <w:p w14:paraId="57161BFC"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Prezesa Rady Ministrów z dnia 16 grudnia 2019 r. w sprawie kwot wartości zamówień oraz konkursów, od których jest uzależniony obowiązek przekazywania ogłoszeń Urzędowi Publikacji Unii Europejskiej (Dz. U. z 2019 r. poz. 2450),</w:t>
      </w:r>
    </w:p>
    <w:p w14:paraId="063C7C80" w14:textId="77777777" w:rsidR="00186975" w:rsidRDefault="002D31BC">
      <w:pPr>
        <w:pStyle w:val="Tekstpodstawowy3"/>
        <w:numPr>
          <w:ilvl w:val="0"/>
          <w:numId w:val="15"/>
        </w:numPr>
        <w:tabs>
          <w:tab w:val="left" w:pos="2410"/>
        </w:tabs>
        <w:rPr>
          <w:sz w:val="22"/>
          <w:szCs w:val="22"/>
        </w:rPr>
      </w:pPr>
      <w:r>
        <w:rPr>
          <w:sz w:val="22"/>
          <w:szCs w:val="22"/>
        </w:rPr>
        <w:t xml:space="preserve">Postępowanie prowadzone jest w trybie przetargu nieograniczonego o wartości szacunkowej poniżej progów ustalonych na podstawie art. 11 ust. 8 </w:t>
      </w:r>
      <w:proofErr w:type="spellStart"/>
      <w:r>
        <w:rPr>
          <w:sz w:val="22"/>
          <w:szCs w:val="22"/>
        </w:rPr>
        <w:t>P.z.p</w:t>
      </w:r>
      <w:proofErr w:type="spellEnd"/>
      <w:r>
        <w:rPr>
          <w:sz w:val="22"/>
          <w:szCs w:val="22"/>
        </w:rPr>
        <w:t>.</w:t>
      </w:r>
    </w:p>
    <w:p w14:paraId="5980E7D5" w14:textId="77777777" w:rsidR="00186975" w:rsidRDefault="002D31BC">
      <w:pPr>
        <w:pStyle w:val="Tekstpodstawowy3"/>
        <w:numPr>
          <w:ilvl w:val="0"/>
          <w:numId w:val="15"/>
        </w:numPr>
        <w:tabs>
          <w:tab w:val="left" w:pos="2410"/>
        </w:tabs>
        <w:rPr>
          <w:sz w:val="22"/>
          <w:szCs w:val="22"/>
        </w:rPr>
      </w:pPr>
      <w:r>
        <w:rPr>
          <w:sz w:val="22"/>
          <w:szCs w:val="22"/>
        </w:rPr>
        <w:t xml:space="preserve">Tryb udzielenia zamówienia – niniejsze postępowanie prowadzone jest w trybie: </w:t>
      </w:r>
      <w:r>
        <w:rPr>
          <w:b/>
          <w:sz w:val="22"/>
          <w:szCs w:val="22"/>
        </w:rPr>
        <w:t xml:space="preserve">art. 10 ust. 1 oraz art. 39 - 46 </w:t>
      </w:r>
      <w:proofErr w:type="spellStart"/>
      <w:r>
        <w:rPr>
          <w:b/>
          <w:sz w:val="22"/>
          <w:szCs w:val="22"/>
        </w:rPr>
        <w:t>P.z.p</w:t>
      </w:r>
      <w:proofErr w:type="spellEnd"/>
      <w:r>
        <w:rPr>
          <w:b/>
          <w:sz w:val="22"/>
          <w:szCs w:val="22"/>
        </w:rPr>
        <w:t>.</w:t>
      </w:r>
    </w:p>
    <w:p w14:paraId="414AAC19" w14:textId="3E723A1C" w:rsidR="00186975" w:rsidRDefault="002D31BC">
      <w:pPr>
        <w:pStyle w:val="Tekstpodstawowy3"/>
        <w:numPr>
          <w:ilvl w:val="0"/>
          <w:numId w:val="15"/>
        </w:numPr>
        <w:tabs>
          <w:tab w:val="left" w:pos="2410"/>
        </w:tabs>
        <w:rPr>
          <w:sz w:val="22"/>
          <w:szCs w:val="22"/>
        </w:rPr>
      </w:pPr>
      <w:r>
        <w:rPr>
          <w:sz w:val="22"/>
          <w:szCs w:val="22"/>
        </w:rPr>
        <w:t xml:space="preserve">Niniejszy przedmiot zamówienia będzie realizowany zgodnie z przepisami Ustawy z dnia 7 lipca 1994 r.-  Prawo budowlane </w:t>
      </w:r>
      <w:r>
        <w:rPr>
          <w:color w:val="000000"/>
          <w:sz w:val="22"/>
          <w:szCs w:val="22"/>
        </w:rPr>
        <w:t xml:space="preserve">(tj. Dz. U. z 2020 r. poz. 1333, z </w:t>
      </w:r>
      <w:proofErr w:type="spellStart"/>
      <w:r>
        <w:rPr>
          <w:color w:val="000000"/>
          <w:sz w:val="22"/>
          <w:szCs w:val="22"/>
        </w:rPr>
        <w:t>późn</w:t>
      </w:r>
      <w:proofErr w:type="spellEnd"/>
      <w:r>
        <w:rPr>
          <w:color w:val="000000"/>
          <w:sz w:val="22"/>
          <w:szCs w:val="22"/>
        </w:rPr>
        <w:t>. zm.</w:t>
      </w:r>
      <w:r>
        <w:rPr>
          <w:sz w:val="22"/>
          <w:szCs w:val="22"/>
        </w:rPr>
        <w:t>)</w:t>
      </w:r>
    </w:p>
    <w:p w14:paraId="68B90D20" w14:textId="77777777" w:rsidR="00186975" w:rsidRDefault="002D31BC">
      <w:pPr>
        <w:pStyle w:val="Tekstpodstawowy3"/>
        <w:numPr>
          <w:ilvl w:val="0"/>
          <w:numId w:val="15"/>
        </w:numPr>
        <w:tabs>
          <w:tab w:val="left" w:pos="2410"/>
        </w:tabs>
        <w:rPr>
          <w:sz w:val="22"/>
          <w:szCs w:val="22"/>
        </w:rPr>
      </w:pPr>
      <w:r>
        <w:rPr>
          <w:sz w:val="22"/>
          <w:szCs w:val="22"/>
        </w:rPr>
        <w:t xml:space="preserve">W sprawach nieuregulowanych ustawą Prawo zamówień publicznych, przepisy ustawy z dnia </w:t>
      </w:r>
      <w:r>
        <w:rPr>
          <w:sz w:val="22"/>
          <w:szCs w:val="22"/>
        </w:rPr>
        <w:br/>
        <w:t>23 kwietnia 1964 r.  – Kodeks Cywilny (tj. Dz. U. z 2019 r. poz. 1145 ze zm.).</w:t>
      </w:r>
    </w:p>
    <w:p w14:paraId="1E3980DC" w14:textId="77777777" w:rsidR="00186975" w:rsidRDefault="00186975">
      <w:pPr>
        <w:pStyle w:val="Tekstpodstawowy3"/>
        <w:tabs>
          <w:tab w:val="left" w:pos="2410"/>
        </w:tabs>
        <w:ind w:left="360"/>
        <w:rPr>
          <w:sz w:val="22"/>
          <w:szCs w:val="22"/>
        </w:rPr>
      </w:pPr>
    </w:p>
    <w:p w14:paraId="1F11318B" w14:textId="77777777" w:rsidR="00186975" w:rsidRDefault="002D31BC">
      <w:pPr>
        <w:pStyle w:val="Nagwek4"/>
        <w:rPr>
          <w:sz w:val="22"/>
          <w:szCs w:val="22"/>
        </w:rPr>
      </w:pPr>
      <w:r>
        <w:rPr>
          <w:sz w:val="22"/>
          <w:szCs w:val="22"/>
          <w:u w:val="single"/>
        </w:rPr>
        <w:t>II. PRZEDMIOT ZAMÓWIENIA:</w:t>
      </w:r>
    </w:p>
    <w:p w14:paraId="71A66F1E" w14:textId="77777777" w:rsidR="00186975" w:rsidRDefault="00186975">
      <w:pPr>
        <w:pStyle w:val="Tekstpodstawowy"/>
        <w:rPr>
          <w:b/>
          <w:sz w:val="22"/>
          <w:szCs w:val="22"/>
        </w:rPr>
      </w:pPr>
    </w:p>
    <w:p w14:paraId="1901D8FF" w14:textId="456710B4" w:rsidR="00186975" w:rsidRDefault="002D31BC">
      <w:pPr>
        <w:jc w:val="both"/>
        <w:rPr>
          <w:rFonts w:ascii="Arial" w:eastAsia="Microsoft YaHei" w:hAnsi="Arial" w:cs="Arial"/>
          <w:sz w:val="23"/>
          <w:szCs w:val="23"/>
          <w:lang w:eastAsia="pl-PL"/>
        </w:rPr>
      </w:pPr>
      <w:r>
        <w:rPr>
          <w:sz w:val="22"/>
          <w:szCs w:val="22"/>
        </w:rPr>
        <w:t>Przedmiotem zamówienia jest realizacja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76EE754B" w14:textId="77777777" w:rsidR="00186975" w:rsidRDefault="00186975">
      <w:pPr>
        <w:pStyle w:val="Tekstpodstawowywcity2"/>
        <w:rPr>
          <w:sz w:val="22"/>
          <w:szCs w:val="22"/>
        </w:rPr>
      </w:pPr>
    </w:p>
    <w:p w14:paraId="3516A31A" w14:textId="77777777" w:rsidR="00186975" w:rsidRDefault="002D31BC">
      <w:pPr>
        <w:tabs>
          <w:tab w:val="left" w:pos="3686"/>
        </w:tabs>
        <w:ind w:left="360"/>
        <w:jc w:val="both"/>
        <w:rPr>
          <w:b/>
          <w:sz w:val="22"/>
          <w:szCs w:val="22"/>
        </w:rPr>
      </w:pPr>
      <w:r>
        <w:rPr>
          <w:b/>
          <w:sz w:val="22"/>
          <w:szCs w:val="22"/>
          <w:u w:val="single"/>
        </w:rPr>
        <w:t>1.1. Opis przedmiotu zamówienia</w:t>
      </w:r>
      <w:r>
        <w:rPr>
          <w:b/>
          <w:sz w:val="22"/>
          <w:szCs w:val="22"/>
        </w:rPr>
        <w:t xml:space="preserve">: </w:t>
      </w:r>
    </w:p>
    <w:p w14:paraId="407BE2CE" w14:textId="77777777" w:rsidR="00186975" w:rsidRDefault="00186975">
      <w:pPr>
        <w:tabs>
          <w:tab w:val="left" w:pos="815"/>
        </w:tabs>
        <w:ind w:left="649" w:hanging="289"/>
        <w:jc w:val="both"/>
        <w:rPr>
          <w:b/>
          <w:sz w:val="24"/>
          <w:szCs w:val="24"/>
        </w:rPr>
      </w:pPr>
    </w:p>
    <w:p w14:paraId="6BB8C1D0" w14:textId="3F2C161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Budowa nowej studni głębinowej nr 5 o głębokości 55m i wydajności pompy 60 m</w:t>
      </w:r>
      <w:r>
        <w:rPr>
          <w:rFonts w:ascii="Times New Roman" w:hAnsi="Times New Roman"/>
          <w:vertAlign w:val="superscript"/>
        </w:rPr>
        <w:t>3</w:t>
      </w:r>
      <w:r>
        <w:rPr>
          <w:rFonts w:ascii="Times New Roman" w:hAnsi="Times New Roman"/>
        </w:rPr>
        <w:t>/h, H=52m H</w:t>
      </w:r>
      <w:r>
        <w:rPr>
          <w:rFonts w:ascii="Times New Roman" w:hAnsi="Times New Roman"/>
          <w:vertAlign w:val="subscript"/>
        </w:rPr>
        <w:t>2</w:t>
      </w:r>
      <w:r>
        <w:rPr>
          <w:rFonts w:ascii="Times New Roman" w:hAnsi="Times New Roman"/>
        </w:rPr>
        <w:t xml:space="preserve">O wraz  układem  pompowym,  obudową,  zasileniem  energetycznym,  sterowaniem  i niezbędną armaturą wraz z opracowaniem kompletnej dokumentacji powykonawczej hydrogeologicznej ujęcia wody; </w:t>
      </w:r>
    </w:p>
    <w:p w14:paraId="29F0459F" w14:textId="77777777"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Po wykonaniu odwiertu studziennego, opracowanie operatu wodnoprawnego na wykonanie urządzenia wodnego oraz na pobór wód i uzyskanie pozwolenia wodnoprawnego w tym zakresie.</w:t>
      </w:r>
    </w:p>
    <w:p w14:paraId="01AB9E63" w14:textId="19577879"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 xml:space="preserve">Budowa rurociągu podziemnego o średnicy Ø160PE wody surowej o długości 84,5mb łączącego otwór studzienny ze stacją uzdatniania wody wraz z armaturą oraz podłączeniem do istniejącej instalacji; </w:t>
      </w:r>
    </w:p>
    <w:p w14:paraId="2FE7E33B" w14:textId="4BB57BD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 xml:space="preserve">Budowa ogrodzenia strefy bezpośredniej - studni głębinowej nr 5 - ogrodzenie segmentowe wysokości 1,70m z paneli wykonanych z kształtowników i prętów stalowych fi 5mm długości 45,0mb wraz z furtką szer. 1,0m; </w:t>
      </w:r>
    </w:p>
    <w:p w14:paraId="6E0508CD" w14:textId="3EB2D709"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 xml:space="preserve">Dostawa mobilnego (przewoźny na przyczepie) agregatu prądotwórczego 100 kVA (80kW) wraz wykonaniem podłączenia i uruchomieniem – sprzęt ma zostać dostosowany do zunifikowanych wyjść na pozostałych obiektach </w:t>
      </w:r>
      <w:proofErr w:type="spellStart"/>
      <w:r>
        <w:rPr>
          <w:rFonts w:ascii="Times New Roman" w:hAnsi="Times New Roman"/>
        </w:rPr>
        <w:t>wod-kan</w:t>
      </w:r>
      <w:proofErr w:type="spellEnd"/>
      <w:r>
        <w:rPr>
          <w:rFonts w:ascii="Times New Roman" w:hAnsi="Times New Roman"/>
        </w:rPr>
        <w:t xml:space="preserve"> na terenie Gminy Brudzeń Duży. Opracowanie i uzgodnienie instrukcji współpracy agregatu z siecią energetyczną.</w:t>
      </w:r>
    </w:p>
    <w:p w14:paraId="522FA46C" w14:textId="6DF03DB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Dostawa, montaż i rozruch zestawu hydroforowego 5,5KW:</w:t>
      </w:r>
    </w:p>
    <w:p w14:paraId="08C39822"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Rozdzielnia zasilająco -sterująca; </w:t>
      </w:r>
    </w:p>
    <w:p w14:paraId="52AFFC1C"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lastRenderedPageBreak/>
        <w:t xml:space="preserve">Kolektor ssawny DN 200 i tłoczny DN 150 ze stali kwasoodpornej 1.4301; </w:t>
      </w:r>
    </w:p>
    <w:p w14:paraId="44679B02"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Rama konstrukcyjna ze stali kwasoodpornej 1.4301; </w:t>
      </w:r>
    </w:p>
    <w:p w14:paraId="55B27796"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4 pompy +1 rezerwowa; </w:t>
      </w:r>
    </w:p>
    <w:p w14:paraId="3AA2A9DB"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Kołnierze luźne i połączenia śrubowe - ze stali kwasoodpornej 1.4301; </w:t>
      </w:r>
    </w:p>
    <w:p w14:paraId="0D5B13C6"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Armatura zwrotna i odcinająca na ssaniu; </w:t>
      </w:r>
    </w:p>
    <w:p w14:paraId="7A1244E7"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Przetwornik ciśnienia na tłoczeniu.</w:t>
      </w:r>
    </w:p>
    <w:p w14:paraId="29EA580B" w14:textId="77777777" w:rsidR="00186975" w:rsidRDefault="002D31BC">
      <w:pPr>
        <w:tabs>
          <w:tab w:val="left" w:pos="815"/>
        </w:tabs>
        <w:ind w:left="649" w:hanging="289"/>
        <w:jc w:val="both"/>
        <w:rPr>
          <w:sz w:val="22"/>
          <w:szCs w:val="22"/>
        </w:rPr>
      </w:pPr>
      <w:r>
        <w:rPr>
          <w:b/>
          <w:sz w:val="22"/>
          <w:szCs w:val="22"/>
        </w:rPr>
        <w:t>Uwaga:</w:t>
      </w:r>
      <w:r>
        <w:rPr>
          <w:sz w:val="22"/>
          <w:szCs w:val="22"/>
        </w:rPr>
        <w:t xml:space="preserve"> </w:t>
      </w:r>
    </w:p>
    <w:p w14:paraId="1E4056DE" w14:textId="77777777" w:rsidR="00186975" w:rsidRDefault="002D31BC">
      <w:pPr>
        <w:tabs>
          <w:tab w:val="left" w:pos="815"/>
        </w:tabs>
        <w:ind w:left="649" w:hanging="289"/>
        <w:jc w:val="both"/>
        <w:rPr>
          <w:sz w:val="22"/>
          <w:szCs w:val="22"/>
        </w:rPr>
      </w:pPr>
      <w:r>
        <w:rPr>
          <w:sz w:val="22"/>
          <w:szCs w:val="22"/>
        </w:rPr>
        <w:t>1. Wykonawca zobowiązany jest do udzielenia minimum 24 miesięcznej gwarancji.</w:t>
      </w:r>
    </w:p>
    <w:p w14:paraId="6D46E98F" w14:textId="15D7A590" w:rsidR="00186975" w:rsidRDefault="002D31BC">
      <w:pPr>
        <w:tabs>
          <w:tab w:val="left" w:pos="815"/>
        </w:tabs>
        <w:ind w:left="649" w:hanging="289"/>
        <w:jc w:val="both"/>
        <w:rPr>
          <w:b/>
          <w:sz w:val="24"/>
          <w:szCs w:val="24"/>
        </w:rPr>
      </w:pPr>
      <w:r>
        <w:rPr>
          <w:b/>
          <w:sz w:val="24"/>
          <w:szCs w:val="24"/>
        </w:rPr>
        <w:t xml:space="preserve">2. Zadanie 1 jest pierwszym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w:t>
      </w:r>
      <w:r w:rsidR="000D340F">
        <w:rPr>
          <w:b/>
          <w:sz w:val="24"/>
          <w:szCs w:val="24"/>
        </w:rPr>
        <w:t>Dobrzyńska 9 (dalej: GPK). To</w:t>
      </w:r>
      <w:r>
        <w:rPr>
          <w:b/>
          <w:sz w:val="24"/>
          <w:szCs w:val="24"/>
        </w:rPr>
        <w:t xml:space="preserve"> GPK ma decydujący głos co do możliwości prowadzenia prac</w:t>
      </w:r>
      <w:r w:rsidR="000D340F">
        <w:rPr>
          <w:b/>
          <w:sz w:val="24"/>
          <w:szCs w:val="24"/>
        </w:rPr>
        <w:t>,</w:t>
      </w:r>
      <w:r>
        <w:rPr>
          <w:b/>
          <w:sz w:val="24"/>
          <w:szCs w:val="24"/>
        </w:rPr>
        <w:t xml:space="preserve"> ich harmonogramu oraz stosowanych urządzeń i materiałów kompatybilnych bądź możliwych do włączenia w ewentualną pełną automatykę z pozostałymi obiektami. </w:t>
      </w:r>
    </w:p>
    <w:p w14:paraId="547B140D" w14:textId="54835D6A" w:rsidR="00186975" w:rsidRDefault="000D340F">
      <w:pPr>
        <w:tabs>
          <w:tab w:val="left" w:pos="815"/>
        </w:tabs>
        <w:ind w:left="649" w:hanging="289"/>
        <w:jc w:val="both"/>
        <w:rPr>
          <w:b/>
          <w:sz w:val="24"/>
          <w:szCs w:val="24"/>
        </w:rPr>
      </w:pPr>
      <w:r>
        <w:rPr>
          <w:b/>
          <w:sz w:val="24"/>
          <w:szCs w:val="24"/>
        </w:rPr>
        <w:t xml:space="preserve">     </w:t>
      </w:r>
      <w:r w:rsidR="002D31BC">
        <w:rPr>
          <w:b/>
          <w:sz w:val="24"/>
          <w:szCs w:val="24"/>
        </w:rPr>
        <w:t>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 .</w:t>
      </w:r>
    </w:p>
    <w:p w14:paraId="10BD0F5E" w14:textId="77777777" w:rsidR="00186975" w:rsidRDefault="00186975">
      <w:pPr>
        <w:tabs>
          <w:tab w:val="left" w:pos="815"/>
        </w:tabs>
        <w:ind w:left="649" w:hanging="289"/>
        <w:jc w:val="both"/>
        <w:rPr>
          <w:b/>
          <w:sz w:val="24"/>
          <w:szCs w:val="24"/>
        </w:rPr>
      </w:pPr>
    </w:p>
    <w:p w14:paraId="4003380E" w14:textId="77777777" w:rsidR="00186975" w:rsidRDefault="002D31BC">
      <w:pPr>
        <w:tabs>
          <w:tab w:val="left" w:pos="815"/>
        </w:tabs>
        <w:ind w:left="360"/>
        <w:jc w:val="both"/>
        <w:rPr>
          <w:b/>
          <w:sz w:val="22"/>
        </w:rPr>
      </w:pPr>
      <w:r>
        <w:rPr>
          <w:b/>
          <w:sz w:val="22"/>
        </w:rPr>
        <w:t>1.2. Wspólny Słownik Zamówień (CPV):</w:t>
      </w:r>
    </w:p>
    <w:p w14:paraId="568A3FAF" w14:textId="77777777" w:rsidR="00186975" w:rsidRDefault="00186975">
      <w:pPr>
        <w:tabs>
          <w:tab w:val="left" w:pos="815"/>
        </w:tabs>
        <w:ind w:left="360"/>
        <w:jc w:val="both"/>
        <w:rPr>
          <w:b/>
          <w:sz w:val="22"/>
        </w:rPr>
      </w:pPr>
    </w:p>
    <w:tbl>
      <w:tblPr>
        <w:tblW w:w="8254" w:type="dxa"/>
        <w:tblInd w:w="496" w:type="dxa"/>
        <w:tblCellMar>
          <w:left w:w="70" w:type="dxa"/>
          <w:right w:w="70" w:type="dxa"/>
        </w:tblCellMar>
        <w:tblLook w:val="0000" w:firstRow="0" w:lastRow="0" w:firstColumn="0" w:lastColumn="0" w:noHBand="0" w:noVBand="0"/>
      </w:tblPr>
      <w:tblGrid>
        <w:gridCol w:w="1559"/>
        <w:gridCol w:w="6695"/>
      </w:tblGrid>
      <w:tr w:rsidR="00186975" w14:paraId="4C4B4E5B" w14:textId="77777777">
        <w:trPr>
          <w:cantSplit/>
        </w:trPr>
        <w:tc>
          <w:tcPr>
            <w:tcW w:w="8253" w:type="dxa"/>
            <w:gridSpan w:val="2"/>
            <w:tcBorders>
              <w:top w:val="single" w:sz="4" w:space="0" w:color="000000"/>
              <w:left w:val="single" w:sz="4" w:space="0" w:color="000000"/>
              <w:bottom w:val="single" w:sz="4" w:space="0" w:color="000000"/>
              <w:right w:val="single" w:sz="4" w:space="0" w:color="000000"/>
            </w:tcBorders>
          </w:tcPr>
          <w:p w14:paraId="10BA0B2C" w14:textId="77777777" w:rsidR="00186975" w:rsidRDefault="002D31BC">
            <w:pPr>
              <w:tabs>
                <w:tab w:val="left" w:pos="815"/>
              </w:tabs>
              <w:jc w:val="both"/>
              <w:rPr>
                <w:b/>
                <w:sz w:val="22"/>
              </w:rPr>
            </w:pPr>
            <w:r>
              <w:rPr>
                <w:b/>
                <w:sz w:val="22"/>
              </w:rPr>
              <w:t>Wspólny Słownik Zamówień (CPV)</w:t>
            </w:r>
          </w:p>
        </w:tc>
      </w:tr>
      <w:tr w:rsidR="00186975" w14:paraId="38942A73" w14:textId="77777777">
        <w:tc>
          <w:tcPr>
            <w:tcW w:w="1559" w:type="dxa"/>
            <w:tcBorders>
              <w:top w:val="single" w:sz="4" w:space="0" w:color="000000"/>
              <w:left w:val="single" w:sz="4" w:space="0" w:color="000000"/>
              <w:bottom w:val="single" w:sz="4" w:space="0" w:color="000000"/>
              <w:right w:val="single" w:sz="4" w:space="0" w:color="000000"/>
            </w:tcBorders>
          </w:tcPr>
          <w:p w14:paraId="0009DBD1" w14:textId="77777777" w:rsidR="00186975" w:rsidRDefault="002D31BC">
            <w:pPr>
              <w:tabs>
                <w:tab w:val="left" w:pos="815"/>
              </w:tabs>
              <w:jc w:val="both"/>
              <w:rPr>
                <w:color w:val="000000"/>
                <w:sz w:val="22"/>
                <w:szCs w:val="22"/>
              </w:rPr>
            </w:pPr>
            <w:r>
              <w:rPr>
                <w:color w:val="000000"/>
                <w:sz w:val="22"/>
                <w:szCs w:val="22"/>
              </w:rPr>
              <w:t>45262220-9</w:t>
            </w:r>
          </w:p>
        </w:tc>
        <w:tc>
          <w:tcPr>
            <w:tcW w:w="6694" w:type="dxa"/>
            <w:tcBorders>
              <w:top w:val="single" w:sz="4" w:space="0" w:color="000000"/>
              <w:left w:val="single" w:sz="4" w:space="0" w:color="000000"/>
              <w:bottom w:val="single" w:sz="4" w:space="0" w:color="000000"/>
              <w:right w:val="single" w:sz="4" w:space="0" w:color="000000"/>
            </w:tcBorders>
          </w:tcPr>
          <w:p w14:paraId="1542A3D7" w14:textId="77777777" w:rsidR="00186975" w:rsidRDefault="002D31BC">
            <w:pPr>
              <w:tabs>
                <w:tab w:val="left" w:pos="815"/>
              </w:tabs>
              <w:jc w:val="both"/>
              <w:rPr>
                <w:sz w:val="22"/>
                <w:szCs w:val="22"/>
              </w:rPr>
            </w:pPr>
            <w:r>
              <w:rPr>
                <w:sz w:val="22"/>
                <w:szCs w:val="22"/>
              </w:rPr>
              <w:t>Wiercenie studni wodnych</w:t>
            </w:r>
          </w:p>
        </w:tc>
      </w:tr>
      <w:tr w:rsidR="00186975" w14:paraId="04D26069" w14:textId="77777777">
        <w:tc>
          <w:tcPr>
            <w:tcW w:w="1559" w:type="dxa"/>
            <w:tcBorders>
              <w:top w:val="single" w:sz="4" w:space="0" w:color="000000"/>
              <w:left w:val="single" w:sz="4" w:space="0" w:color="000000"/>
              <w:bottom w:val="single" w:sz="4" w:space="0" w:color="000000"/>
              <w:right w:val="single" w:sz="4" w:space="0" w:color="000000"/>
            </w:tcBorders>
          </w:tcPr>
          <w:p w14:paraId="272D5FE1" w14:textId="77777777" w:rsidR="00186975" w:rsidRDefault="002D31BC">
            <w:pPr>
              <w:tabs>
                <w:tab w:val="left" w:pos="815"/>
              </w:tabs>
              <w:jc w:val="both"/>
              <w:rPr>
                <w:color w:val="000000"/>
                <w:sz w:val="22"/>
                <w:szCs w:val="22"/>
              </w:rPr>
            </w:pPr>
            <w:r>
              <w:rPr>
                <w:color w:val="000000"/>
                <w:sz w:val="22"/>
                <w:szCs w:val="22"/>
              </w:rPr>
              <w:t>45231300-8</w:t>
            </w:r>
          </w:p>
        </w:tc>
        <w:tc>
          <w:tcPr>
            <w:tcW w:w="6694" w:type="dxa"/>
            <w:tcBorders>
              <w:top w:val="single" w:sz="4" w:space="0" w:color="000000"/>
              <w:left w:val="single" w:sz="4" w:space="0" w:color="000000"/>
              <w:bottom w:val="single" w:sz="4" w:space="0" w:color="000000"/>
              <w:right w:val="single" w:sz="4" w:space="0" w:color="000000"/>
            </w:tcBorders>
          </w:tcPr>
          <w:p w14:paraId="12C403CC" w14:textId="77777777" w:rsidR="00186975" w:rsidRDefault="002D31BC">
            <w:pPr>
              <w:tabs>
                <w:tab w:val="left" w:pos="815"/>
              </w:tabs>
              <w:jc w:val="both"/>
              <w:rPr>
                <w:sz w:val="22"/>
                <w:szCs w:val="22"/>
              </w:rPr>
            </w:pPr>
            <w:r>
              <w:rPr>
                <w:sz w:val="22"/>
                <w:szCs w:val="22"/>
              </w:rPr>
              <w:t>Roboty budowlane w zakresie budowy wodociągów i rurociągów do odprowadzania ścieków</w:t>
            </w:r>
          </w:p>
        </w:tc>
      </w:tr>
      <w:tr w:rsidR="00186975" w14:paraId="467434DF" w14:textId="77777777">
        <w:tc>
          <w:tcPr>
            <w:tcW w:w="1559" w:type="dxa"/>
            <w:tcBorders>
              <w:top w:val="single" w:sz="4" w:space="0" w:color="000000"/>
              <w:left w:val="single" w:sz="4" w:space="0" w:color="000000"/>
              <w:bottom w:val="single" w:sz="4" w:space="0" w:color="000000"/>
              <w:right w:val="single" w:sz="4" w:space="0" w:color="000000"/>
            </w:tcBorders>
          </w:tcPr>
          <w:p w14:paraId="15C95192" w14:textId="77777777" w:rsidR="00186975" w:rsidRDefault="002D31BC">
            <w:pPr>
              <w:tabs>
                <w:tab w:val="left" w:pos="815"/>
              </w:tabs>
              <w:jc w:val="both"/>
              <w:rPr>
                <w:color w:val="000000"/>
                <w:sz w:val="22"/>
                <w:szCs w:val="22"/>
              </w:rPr>
            </w:pPr>
            <w:r>
              <w:rPr>
                <w:color w:val="000000"/>
                <w:sz w:val="22"/>
                <w:szCs w:val="22"/>
              </w:rPr>
              <w:t>45332200-5</w:t>
            </w:r>
          </w:p>
        </w:tc>
        <w:tc>
          <w:tcPr>
            <w:tcW w:w="6694" w:type="dxa"/>
            <w:tcBorders>
              <w:top w:val="single" w:sz="4" w:space="0" w:color="000000"/>
              <w:left w:val="single" w:sz="4" w:space="0" w:color="000000"/>
              <w:bottom w:val="single" w:sz="4" w:space="0" w:color="000000"/>
              <w:right w:val="single" w:sz="4" w:space="0" w:color="000000"/>
            </w:tcBorders>
          </w:tcPr>
          <w:p w14:paraId="674B1512" w14:textId="77777777" w:rsidR="00186975" w:rsidRDefault="002D31BC">
            <w:pPr>
              <w:tabs>
                <w:tab w:val="left" w:pos="815"/>
              </w:tabs>
              <w:jc w:val="both"/>
              <w:rPr>
                <w:sz w:val="22"/>
                <w:szCs w:val="22"/>
              </w:rPr>
            </w:pPr>
            <w:r>
              <w:rPr>
                <w:sz w:val="22"/>
                <w:szCs w:val="22"/>
              </w:rPr>
              <w:t>Roboty instalacyjne hydrauliczne</w:t>
            </w:r>
          </w:p>
        </w:tc>
      </w:tr>
      <w:tr w:rsidR="00186975" w14:paraId="36A83AD9" w14:textId="77777777">
        <w:tc>
          <w:tcPr>
            <w:tcW w:w="1559" w:type="dxa"/>
            <w:tcBorders>
              <w:top w:val="single" w:sz="4" w:space="0" w:color="000000"/>
              <w:left w:val="single" w:sz="4" w:space="0" w:color="000000"/>
              <w:bottom w:val="single" w:sz="4" w:space="0" w:color="000000"/>
              <w:right w:val="single" w:sz="4" w:space="0" w:color="000000"/>
            </w:tcBorders>
          </w:tcPr>
          <w:p w14:paraId="731D26FA" w14:textId="77777777" w:rsidR="00186975" w:rsidRDefault="002D31BC">
            <w:pPr>
              <w:tabs>
                <w:tab w:val="left" w:pos="815"/>
              </w:tabs>
              <w:jc w:val="both"/>
              <w:rPr>
                <w:color w:val="000000"/>
                <w:sz w:val="22"/>
                <w:szCs w:val="22"/>
              </w:rPr>
            </w:pPr>
            <w:r>
              <w:rPr>
                <w:color w:val="000000"/>
                <w:sz w:val="22"/>
                <w:szCs w:val="22"/>
              </w:rPr>
              <w:t>45332300-6</w:t>
            </w:r>
          </w:p>
        </w:tc>
        <w:tc>
          <w:tcPr>
            <w:tcW w:w="6694" w:type="dxa"/>
            <w:tcBorders>
              <w:top w:val="single" w:sz="4" w:space="0" w:color="000000"/>
              <w:left w:val="single" w:sz="4" w:space="0" w:color="000000"/>
              <w:bottom w:val="single" w:sz="4" w:space="0" w:color="000000"/>
              <w:right w:val="single" w:sz="4" w:space="0" w:color="000000"/>
            </w:tcBorders>
          </w:tcPr>
          <w:p w14:paraId="406D281A" w14:textId="77777777" w:rsidR="00186975" w:rsidRDefault="002D31BC">
            <w:pPr>
              <w:tabs>
                <w:tab w:val="left" w:pos="815"/>
              </w:tabs>
              <w:jc w:val="both"/>
              <w:rPr>
                <w:sz w:val="22"/>
                <w:szCs w:val="22"/>
              </w:rPr>
            </w:pPr>
            <w:r>
              <w:rPr>
                <w:sz w:val="22"/>
                <w:szCs w:val="22"/>
              </w:rPr>
              <w:t>Roboty instalacyjne kanalizacyjne</w:t>
            </w:r>
          </w:p>
        </w:tc>
      </w:tr>
      <w:tr w:rsidR="00186975" w14:paraId="68D6A671" w14:textId="77777777">
        <w:tc>
          <w:tcPr>
            <w:tcW w:w="1559" w:type="dxa"/>
            <w:tcBorders>
              <w:top w:val="single" w:sz="4" w:space="0" w:color="000000"/>
              <w:left w:val="single" w:sz="4" w:space="0" w:color="000000"/>
              <w:bottom w:val="single" w:sz="4" w:space="0" w:color="000000"/>
              <w:right w:val="single" w:sz="4" w:space="0" w:color="000000"/>
            </w:tcBorders>
          </w:tcPr>
          <w:p w14:paraId="6EE662A8" w14:textId="77777777" w:rsidR="00186975" w:rsidRDefault="002D31BC">
            <w:pPr>
              <w:tabs>
                <w:tab w:val="left" w:pos="815"/>
              </w:tabs>
              <w:jc w:val="both"/>
              <w:rPr>
                <w:color w:val="000000"/>
                <w:sz w:val="22"/>
                <w:szCs w:val="22"/>
              </w:rPr>
            </w:pPr>
            <w:r>
              <w:rPr>
                <w:color w:val="000000"/>
                <w:sz w:val="22"/>
                <w:szCs w:val="22"/>
              </w:rPr>
              <w:t>45311200-2</w:t>
            </w:r>
          </w:p>
        </w:tc>
        <w:tc>
          <w:tcPr>
            <w:tcW w:w="6694" w:type="dxa"/>
            <w:tcBorders>
              <w:top w:val="single" w:sz="4" w:space="0" w:color="000000"/>
              <w:left w:val="single" w:sz="4" w:space="0" w:color="000000"/>
              <w:bottom w:val="single" w:sz="4" w:space="0" w:color="000000"/>
              <w:right w:val="single" w:sz="4" w:space="0" w:color="000000"/>
            </w:tcBorders>
          </w:tcPr>
          <w:p w14:paraId="1763C058" w14:textId="77777777" w:rsidR="00186975" w:rsidRDefault="002D31BC">
            <w:pPr>
              <w:tabs>
                <w:tab w:val="left" w:pos="815"/>
              </w:tabs>
              <w:jc w:val="both"/>
              <w:rPr>
                <w:sz w:val="22"/>
                <w:szCs w:val="22"/>
              </w:rPr>
            </w:pPr>
            <w:r>
              <w:rPr>
                <w:sz w:val="22"/>
                <w:szCs w:val="22"/>
              </w:rPr>
              <w:t>Roboty w zakresie instalacji elektrycznych</w:t>
            </w:r>
          </w:p>
        </w:tc>
      </w:tr>
    </w:tbl>
    <w:p w14:paraId="0DBC18EB" w14:textId="77777777" w:rsidR="00186975" w:rsidRDefault="00186975">
      <w:pPr>
        <w:jc w:val="both"/>
        <w:rPr>
          <w:sz w:val="22"/>
          <w:szCs w:val="22"/>
        </w:rPr>
      </w:pPr>
    </w:p>
    <w:p w14:paraId="04149703" w14:textId="77777777" w:rsidR="00186975" w:rsidRDefault="002D31BC">
      <w:pPr>
        <w:numPr>
          <w:ilvl w:val="0"/>
          <w:numId w:val="19"/>
        </w:numPr>
        <w:tabs>
          <w:tab w:val="left" w:pos="426"/>
        </w:tabs>
        <w:ind w:left="426" w:hanging="426"/>
        <w:jc w:val="both"/>
        <w:rPr>
          <w:sz w:val="22"/>
          <w:szCs w:val="22"/>
        </w:rPr>
      </w:pPr>
      <w:r>
        <w:rPr>
          <w:color w:val="000000"/>
          <w:sz w:val="22"/>
          <w:szCs w:val="22"/>
        </w:rPr>
        <w:t xml:space="preserve">Przedmiot zamówienia należy wykonać zgodnie z dokumentacją projektową w zakresie wymienionych elementów robót w przedmiarze robót i opisanych w SIWZ, specyfikacji technicznej wykonania i odbioru robót. </w:t>
      </w:r>
    </w:p>
    <w:p w14:paraId="24F204F0" w14:textId="77777777" w:rsidR="00186975" w:rsidRDefault="00186975">
      <w:pPr>
        <w:ind w:left="426"/>
        <w:jc w:val="both"/>
        <w:rPr>
          <w:sz w:val="22"/>
          <w:szCs w:val="22"/>
        </w:rPr>
      </w:pPr>
    </w:p>
    <w:p w14:paraId="73B44386" w14:textId="77777777" w:rsidR="00186975" w:rsidRDefault="002D31BC">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natomiast przedmiotem zamówienia jest wykonanie Zadania nr 1 w zakresie elementów robót wymienionych w przedmiarze robót i opisanych w SIWZ </w:t>
      </w:r>
    </w:p>
    <w:p w14:paraId="658F71CD" w14:textId="77777777" w:rsidR="00186975" w:rsidRDefault="00186975">
      <w:pPr>
        <w:jc w:val="both"/>
        <w:rPr>
          <w:sz w:val="22"/>
          <w:szCs w:val="22"/>
        </w:rPr>
      </w:pPr>
    </w:p>
    <w:p w14:paraId="4B0DA4B5" w14:textId="77777777" w:rsidR="00186975" w:rsidRDefault="002D31BC">
      <w:pPr>
        <w:numPr>
          <w:ilvl w:val="0"/>
          <w:numId w:val="19"/>
        </w:numPr>
        <w:tabs>
          <w:tab w:val="left" w:pos="426"/>
        </w:tabs>
        <w:ind w:left="426" w:hanging="426"/>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 załącznik nr 8.</w:t>
      </w:r>
    </w:p>
    <w:p w14:paraId="6574886C" w14:textId="77777777" w:rsidR="00186975" w:rsidRDefault="00186975">
      <w:pPr>
        <w:ind w:right="215"/>
        <w:jc w:val="both"/>
        <w:rPr>
          <w:sz w:val="22"/>
          <w:szCs w:val="22"/>
        </w:rPr>
      </w:pPr>
    </w:p>
    <w:p w14:paraId="42A27AD0" w14:textId="77777777" w:rsidR="00186975" w:rsidRDefault="002D31BC">
      <w:pPr>
        <w:numPr>
          <w:ilvl w:val="0"/>
          <w:numId w:val="19"/>
        </w:numPr>
        <w:tabs>
          <w:tab w:val="left" w:pos="-4900"/>
        </w:tabs>
        <w:ind w:left="420" w:right="215" w:hanging="420"/>
        <w:jc w:val="both"/>
        <w:rPr>
          <w:sz w:val="22"/>
          <w:szCs w:val="22"/>
        </w:rPr>
      </w:pPr>
      <w:r>
        <w:rPr>
          <w:sz w:val="22"/>
          <w:szCs w:val="22"/>
        </w:rPr>
        <w:t>Zakres prac i czynności, które Wykonawca będzie zobowiązany wykonać w zakresie oferowanej ceny przy realizacji przedmiotu umowy, obejmuje m.in:</w:t>
      </w:r>
    </w:p>
    <w:p w14:paraId="6E4E66C2" w14:textId="77777777" w:rsidR="00186975" w:rsidRDefault="002D31BC">
      <w:pPr>
        <w:numPr>
          <w:ilvl w:val="1"/>
          <w:numId w:val="99"/>
        </w:numPr>
        <w:tabs>
          <w:tab w:val="left" w:pos="-5460"/>
        </w:tabs>
        <w:ind w:left="980" w:right="215" w:hanging="280"/>
        <w:jc w:val="both"/>
        <w:rPr>
          <w:sz w:val="22"/>
          <w:szCs w:val="22"/>
        </w:rPr>
      </w:pPr>
      <w:r>
        <w:rPr>
          <w:sz w:val="22"/>
          <w:szCs w:val="22"/>
        </w:rPr>
        <w:lastRenderedPageBreak/>
        <w:t>organizacja i zagospodarowanie placu budowy wraz z zapleczem budowy,</w:t>
      </w:r>
    </w:p>
    <w:p w14:paraId="50C92194" w14:textId="77777777" w:rsidR="00186975" w:rsidRDefault="002D31BC">
      <w:pPr>
        <w:numPr>
          <w:ilvl w:val="1"/>
          <w:numId w:val="99"/>
        </w:numPr>
        <w:tabs>
          <w:tab w:val="left" w:pos="-5460"/>
        </w:tabs>
        <w:ind w:left="980" w:right="215" w:hanging="280"/>
        <w:jc w:val="both"/>
        <w:rPr>
          <w:sz w:val="22"/>
          <w:szCs w:val="22"/>
        </w:rPr>
      </w:pPr>
      <w:r>
        <w:rPr>
          <w:sz w:val="22"/>
          <w:szCs w:val="22"/>
        </w:rPr>
        <w:t xml:space="preserve">obsługa geodezyjna tj. wytyczenie obiektów budowlanych i wykonanie geodezyjnej inwentaryzacji powykonawczej, </w:t>
      </w:r>
    </w:p>
    <w:p w14:paraId="4F1A0368" w14:textId="77777777" w:rsidR="00186975" w:rsidRDefault="002D31BC">
      <w:pPr>
        <w:numPr>
          <w:ilvl w:val="1"/>
          <w:numId w:val="99"/>
        </w:numPr>
        <w:tabs>
          <w:tab w:val="left" w:pos="-5460"/>
        </w:tabs>
        <w:ind w:left="980" w:right="215" w:hanging="280"/>
        <w:jc w:val="both"/>
        <w:rPr>
          <w:sz w:val="22"/>
          <w:szCs w:val="22"/>
        </w:rPr>
      </w:pPr>
      <w:r>
        <w:rPr>
          <w:sz w:val="22"/>
          <w:szCs w:val="22"/>
        </w:rPr>
        <w:t xml:space="preserve">opracowanie planu bezpieczeństwa i ochrony zdrowia (BIOZ). </w:t>
      </w:r>
    </w:p>
    <w:p w14:paraId="3401820D" w14:textId="77777777" w:rsidR="00186975" w:rsidRDefault="002D31BC">
      <w:pPr>
        <w:numPr>
          <w:ilvl w:val="1"/>
          <w:numId w:val="99"/>
        </w:numPr>
        <w:tabs>
          <w:tab w:val="left" w:pos="-5460"/>
        </w:tabs>
        <w:ind w:left="980" w:right="215" w:hanging="280"/>
        <w:jc w:val="both"/>
        <w:rPr>
          <w:sz w:val="22"/>
          <w:szCs w:val="22"/>
        </w:rPr>
      </w:pPr>
      <w:r>
        <w:rPr>
          <w:sz w:val="22"/>
          <w:szCs w:val="22"/>
        </w:rPr>
        <w:t>zorganizowanie i przeprowadzenie niezbędnych prób ciśnieniowych, badań i odbiorów opracowanie dokumentacji odbiorczej dla zakresu robót objętych przedmiotem przetargu,</w:t>
      </w:r>
    </w:p>
    <w:p w14:paraId="38E6FB53" w14:textId="482DDE86" w:rsidR="00186975" w:rsidRDefault="002D31BC">
      <w:pPr>
        <w:numPr>
          <w:ilvl w:val="1"/>
          <w:numId w:val="99"/>
        </w:numPr>
        <w:tabs>
          <w:tab w:val="left" w:pos="-5460"/>
        </w:tabs>
        <w:ind w:left="980" w:right="215" w:hanging="280"/>
        <w:jc w:val="both"/>
        <w:rPr>
          <w:sz w:val="22"/>
          <w:szCs w:val="22"/>
        </w:rPr>
      </w:pPr>
      <w:r>
        <w:rPr>
          <w:sz w:val="22"/>
          <w:szCs w:val="22"/>
        </w:rPr>
        <w:t xml:space="preserve">zlecenie wykonanie na koszt wykonawcy badań wody  określonej w Rozporządzeniu Ministra Zdrowia w sprawie jakości wody przeznaczonej do spożycia przez ludzi (Dz. U. 2017 poz. 2294) potwierdzonych badaniami w uprawnionym laboratorium, </w:t>
      </w:r>
    </w:p>
    <w:p w14:paraId="10446763" w14:textId="77777777" w:rsidR="00186975" w:rsidRDefault="002D31BC">
      <w:pPr>
        <w:numPr>
          <w:ilvl w:val="1"/>
          <w:numId w:val="99"/>
        </w:numPr>
        <w:tabs>
          <w:tab w:val="left" w:pos="-5460"/>
        </w:tabs>
        <w:ind w:left="980" w:right="215" w:hanging="280"/>
        <w:jc w:val="both"/>
        <w:rPr>
          <w:sz w:val="22"/>
          <w:szCs w:val="22"/>
        </w:rPr>
      </w:pPr>
      <w:r>
        <w:rPr>
          <w:sz w:val="22"/>
          <w:szCs w:val="22"/>
        </w:rPr>
        <w:t xml:space="preserve">przeszkolenie użytkowników w zakresie obsługi i eksploatacji urządzeń i przekazanie instrukcji obsługi oraz gwarancji wraz z pokwitowaniem odbioru dokumentów przez użytkownika, </w:t>
      </w:r>
    </w:p>
    <w:p w14:paraId="2B3EF857" w14:textId="77777777" w:rsidR="00186975" w:rsidRDefault="002D31BC">
      <w:pPr>
        <w:numPr>
          <w:ilvl w:val="1"/>
          <w:numId w:val="99"/>
        </w:numPr>
        <w:tabs>
          <w:tab w:val="left" w:pos="-5460"/>
        </w:tabs>
        <w:ind w:left="980" w:right="215" w:hanging="280"/>
        <w:jc w:val="both"/>
        <w:rPr>
          <w:sz w:val="22"/>
          <w:szCs w:val="22"/>
        </w:rPr>
      </w:pPr>
      <w:r>
        <w:rPr>
          <w:sz w:val="22"/>
          <w:szCs w:val="22"/>
        </w:rPr>
        <w:t>zapewnienia ciągłości dostawy wody dla mieszkańców w trakcie przebudowy i rozbudowy SUW. Wszystkie prace konieczne do zachowania ciągłości dostawy wody wykonawca wykona na własny koszt. Parametry  wody  w trakcie robót nie mogą odbiegać od dotychczasowych  –  w  przypadku  ewentualnych  kar  z tym związanych obciążają wykonawcę w całości.</w:t>
      </w:r>
    </w:p>
    <w:p w14:paraId="29C9DE00" w14:textId="77777777" w:rsidR="00186975" w:rsidRDefault="002D31BC">
      <w:pPr>
        <w:numPr>
          <w:ilvl w:val="1"/>
          <w:numId w:val="99"/>
        </w:numPr>
        <w:tabs>
          <w:tab w:val="left" w:pos="-5460"/>
        </w:tabs>
        <w:ind w:left="980" w:right="215" w:hanging="280"/>
        <w:jc w:val="both"/>
        <w:rPr>
          <w:sz w:val="22"/>
          <w:szCs w:val="22"/>
        </w:rPr>
      </w:pPr>
      <w:r>
        <w:rPr>
          <w:sz w:val="22"/>
          <w:szCs w:val="22"/>
        </w:rPr>
        <w:t>Wykonawca zobowiązany jest do współpracy z użytkownikiem GPK w Brudzeniu Dużym w zakresie realizacji przedmiotu zamówienia szczególności prac powiązanych z czynnym obiektem, które spowodują przerwy w dostawie wody, powiadomienie mieszkańców, zabezpieczenie dostawy wody oraz ewentualne wykonanie  prac w porze nocnej,</w:t>
      </w:r>
    </w:p>
    <w:p w14:paraId="405668E9" w14:textId="77777777" w:rsidR="00186975" w:rsidRDefault="002D31BC">
      <w:pPr>
        <w:numPr>
          <w:ilvl w:val="1"/>
          <w:numId w:val="99"/>
        </w:numPr>
        <w:tabs>
          <w:tab w:val="left" w:pos="-5460"/>
        </w:tabs>
        <w:ind w:left="980" w:right="215" w:hanging="280"/>
        <w:jc w:val="both"/>
        <w:rPr>
          <w:sz w:val="22"/>
          <w:szCs w:val="22"/>
        </w:rPr>
      </w:pPr>
      <w:r>
        <w:rPr>
          <w:sz w:val="22"/>
          <w:szCs w:val="22"/>
        </w:rPr>
        <w:t>uzyskanie pozwolenia na użytkowanie obiektu budowlanego;</w:t>
      </w:r>
    </w:p>
    <w:p w14:paraId="7A5F1523" w14:textId="77777777" w:rsidR="00186975" w:rsidRDefault="00186975">
      <w:pPr>
        <w:ind w:left="360" w:right="215"/>
        <w:jc w:val="both"/>
        <w:rPr>
          <w:color w:val="0000FF"/>
          <w:sz w:val="22"/>
          <w:szCs w:val="22"/>
        </w:rPr>
      </w:pPr>
    </w:p>
    <w:p w14:paraId="2CBAD4C1" w14:textId="77777777" w:rsidR="00186975" w:rsidRDefault="002D31BC">
      <w:pPr>
        <w:ind w:left="360"/>
        <w:rPr>
          <w:sz w:val="22"/>
          <w:szCs w:val="22"/>
        </w:rPr>
      </w:pPr>
      <w:r>
        <w:rPr>
          <w:sz w:val="22"/>
          <w:szCs w:val="22"/>
        </w:rPr>
        <w:t>Uwaga: Całość przedmiotu zamówienia realizowana będzie z materiałów Wykonawcy. Zapewnienie całości sprzętu i robocizny leży po stronie Wykonawcy.</w:t>
      </w:r>
    </w:p>
    <w:p w14:paraId="1680BF77" w14:textId="77777777" w:rsidR="00186975" w:rsidRDefault="00186975">
      <w:pPr>
        <w:ind w:right="215"/>
        <w:jc w:val="both"/>
        <w:rPr>
          <w:sz w:val="22"/>
          <w:szCs w:val="22"/>
        </w:rPr>
      </w:pPr>
    </w:p>
    <w:p w14:paraId="643DF96B" w14:textId="77777777" w:rsidR="00186975" w:rsidRDefault="002D31BC">
      <w:pPr>
        <w:numPr>
          <w:ilvl w:val="0"/>
          <w:numId w:val="19"/>
        </w:numPr>
        <w:tabs>
          <w:tab w:val="left" w:pos="-4900"/>
        </w:tabs>
        <w:ind w:left="420" w:right="215" w:hanging="420"/>
        <w:jc w:val="both"/>
        <w:rPr>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14:paraId="389658C3" w14:textId="77777777" w:rsidR="00186975" w:rsidRDefault="002D31BC">
      <w:pPr>
        <w:pStyle w:val="Tekstpodstawowywcity2"/>
        <w:numPr>
          <w:ilvl w:val="0"/>
          <w:numId w:val="19"/>
        </w:numPr>
        <w:tabs>
          <w:tab w:val="left" w:pos="360"/>
        </w:tabs>
        <w:ind w:left="360"/>
        <w:rPr>
          <w:b/>
          <w:sz w:val="22"/>
          <w:szCs w:val="22"/>
        </w:rPr>
      </w:pPr>
      <w:r>
        <w:rPr>
          <w:sz w:val="22"/>
          <w:szCs w:val="22"/>
        </w:rPr>
        <w:t>Zaleca się by Wykonawca zapoznał się z terenem budowy (wizja w terenie).</w:t>
      </w:r>
    </w:p>
    <w:p w14:paraId="7AD7F0FA" w14:textId="77777777" w:rsidR="00186975" w:rsidRDefault="002D31BC">
      <w:pPr>
        <w:pStyle w:val="Tekstpodstawowywcity2"/>
        <w:numPr>
          <w:ilvl w:val="0"/>
          <w:numId w:val="19"/>
        </w:numPr>
        <w:tabs>
          <w:tab w:val="left" w:pos="360"/>
        </w:tabs>
        <w:ind w:left="360"/>
        <w:rPr>
          <w:b/>
          <w:sz w:val="22"/>
          <w:szCs w:val="22"/>
        </w:rPr>
      </w:pPr>
      <w:r>
        <w:rPr>
          <w:sz w:val="22"/>
          <w:szCs w:val="22"/>
          <w:lang w:eastAsia="pl-PL"/>
        </w:rPr>
        <w:t>Stosowanie materiałów, urządzeń równoważnych:</w:t>
      </w:r>
    </w:p>
    <w:p w14:paraId="4944933E" w14:textId="77777777" w:rsidR="00186975" w:rsidRDefault="002D31BC">
      <w:pPr>
        <w:pStyle w:val="Tekstpodstawowywcity2"/>
        <w:rPr>
          <w:sz w:val="22"/>
          <w:szCs w:val="22"/>
          <w:lang w:eastAsia="pl-PL"/>
        </w:rPr>
      </w:pPr>
      <w:r>
        <w:rPr>
          <w:sz w:val="22"/>
          <w:szCs w:val="22"/>
          <w:lang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w:t>
      </w:r>
      <w:proofErr w:type="spellStart"/>
      <w:r>
        <w:rPr>
          <w:sz w:val="22"/>
          <w:szCs w:val="22"/>
          <w:lang w:eastAsia="pl-PL"/>
        </w:rPr>
        <w:t>Pzp</w:t>
      </w:r>
      <w:proofErr w:type="spellEnd"/>
      <w:r>
        <w:rPr>
          <w:sz w:val="22"/>
          <w:szCs w:val="22"/>
          <w:lang w:eastAsia="pl-PL"/>
        </w:rPr>
        <w:t xml:space="preserve"> dopuszcza możliwość zastosowania materiałów i urządzeń równoważnych. Zamawiający dopuszcza wszelkie rynkowe odpowiedniki o parametrach równych lub lepszych niż wskazane.</w:t>
      </w:r>
    </w:p>
    <w:p w14:paraId="66D18511" w14:textId="77777777" w:rsidR="00186975" w:rsidRDefault="002D31BC">
      <w:pPr>
        <w:pStyle w:val="Tekstpodstawowywcity2"/>
        <w:rPr>
          <w:sz w:val="22"/>
          <w:szCs w:val="22"/>
          <w:lang w:eastAsia="pl-PL"/>
        </w:rPr>
      </w:pPr>
      <w:r>
        <w:rPr>
          <w:sz w:val="22"/>
          <w:szCs w:val="22"/>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14:paraId="0EEACB53" w14:textId="5510D928" w:rsidR="00186975" w:rsidRDefault="002D31BC">
      <w:pPr>
        <w:pStyle w:val="Tekstpodstawowywcity2"/>
        <w:ind w:hanging="360"/>
        <w:rPr>
          <w:b/>
          <w:sz w:val="22"/>
          <w:szCs w:val="22"/>
        </w:rPr>
      </w:pPr>
      <w:r w:rsidRPr="0000145F">
        <w:rPr>
          <w:sz w:val="22"/>
          <w:szCs w:val="22"/>
          <w:lang w:eastAsia="pl-PL"/>
        </w:rPr>
        <w:t>8. Przedmiot zamówienia będzie współfinansowan</w:t>
      </w:r>
      <w:r w:rsidR="00A33AEB" w:rsidRPr="0000145F">
        <w:rPr>
          <w:sz w:val="22"/>
          <w:szCs w:val="22"/>
          <w:lang w:eastAsia="pl-PL"/>
        </w:rPr>
        <w:t>y</w:t>
      </w:r>
      <w:r w:rsidRPr="0000145F">
        <w:rPr>
          <w:sz w:val="22"/>
          <w:szCs w:val="22"/>
          <w:lang w:eastAsia="pl-PL"/>
        </w:rPr>
        <w:t xml:space="preserv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14:paraId="6086E313" w14:textId="77777777" w:rsidR="00186975" w:rsidRDefault="00186975">
      <w:pPr>
        <w:pStyle w:val="Tekstpodstawowywcity2"/>
        <w:rPr>
          <w:b/>
          <w:szCs w:val="24"/>
        </w:rPr>
      </w:pPr>
    </w:p>
    <w:p w14:paraId="31C24B63" w14:textId="77777777" w:rsidR="00186975" w:rsidRDefault="002D31BC">
      <w:pPr>
        <w:pStyle w:val="Nagwek4"/>
        <w:rPr>
          <w:sz w:val="22"/>
          <w:szCs w:val="22"/>
        </w:rPr>
      </w:pPr>
      <w:r>
        <w:rPr>
          <w:sz w:val="22"/>
          <w:szCs w:val="22"/>
        </w:rPr>
        <w:t xml:space="preserve">III. INFORMACJE DODATKOWE: </w:t>
      </w:r>
    </w:p>
    <w:p w14:paraId="05D2D5A2" w14:textId="77777777" w:rsidR="00186975" w:rsidRDefault="002D31BC">
      <w:pPr>
        <w:numPr>
          <w:ilvl w:val="5"/>
          <w:numId w:val="26"/>
        </w:numPr>
        <w:tabs>
          <w:tab w:val="left" w:pos="-5104"/>
        </w:tabs>
        <w:ind w:left="425" w:hanging="425"/>
        <w:rPr>
          <w:sz w:val="22"/>
          <w:szCs w:val="22"/>
        </w:rPr>
      </w:pPr>
      <w:r>
        <w:rPr>
          <w:sz w:val="22"/>
          <w:szCs w:val="22"/>
        </w:rPr>
        <w:t>Zamawiający nie dopuszcza składania ofert częściowych i wariantowych.</w:t>
      </w:r>
    </w:p>
    <w:p w14:paraId="045A51F7" w14:textId="77777777" w:rsidR="00186975" w:rsidRDefault="002D31BC">
      <w:pPr>
        <w:numPr>
          <w:ilvl w:val="5"/>
          <w:numId w:val="26"/>
        </w:numPr>
        <w:tabs>
          <w:tab w:val="left" w:pos="-5104"/>
        </w:tabs>
        <w:ind w:left="425" w:hanging="425"/>
        <w:rPr>
          <w:sz w:val="22"/>
          <w:szCs w:val="22"/>
        </w:rPr>
      </w:pPr>
      <w:r>
        <w:rPr>
          <w:sz w:val="22"/>
          <w:szCs w:val="22"/>
          <w:lang w:eastAsia="pl-PL"/>
        </w:rPr>
        <w:lastRenderedPageBreak/>
        <w:t>Zamawiający nie przewiduje:</w:t>
      </w:r>
    </w:p>
    <w:p w14:paraId="1807275B" w14:textId="77777777" w:rsidR="00186975" w:rsidRDefault="002D31BC">
      <w:pPr>
        <w:numPr>
          <w:ilvl w:val="0"/>
          <w:numId w:val="50"/>
        </w:numPr>
        <w:tabs>
          <w:tab w:val="left" w:pos="1186"/>
        </w:tabs>
        <w:ind w:left="1186"/>
        <w:rPr>
          <w:sz w:val="22"/>
          <w:szCs w:val="22"/>
        </w:rPr>
      </w:pPr>
      <w:r>
        <w:rPr>
          <w:sz w:val="22"/>
          <w:szCs w:val="22"/>
          <w:lang w:eastAsia="pl-PL"/>
        </w:rPr>
        <w:t>zebrania Wykonawców.</w:t>
      </w:r>
    </w:p>
    <w:p w14:paraId="657D917E" w14:textId="77777777" w:rsidR="00186975" w:rsidRDefault="002D31BC">
      <w:pPr>
        <w:numPr>
          <w:ilvl w:val="0"/>
          <w:numId w:val="50"/>
        </w:numPr>
        <w:tabs>
          <w:tab w:val="left" w:pos="1186"/>
        </w:tabs>
        <w:ind w:left="1186"/>
        <w:rPr>
          <w:sz w:val="22"/>
          <w:szCs w:val="22"/>
        </w:rPr>
      </w:pPr>
      <w:r>
        <w:rPr>
          <w:sz w:val="22"/>
          <w:szCs w:val="22"/>
        </w:rPr>
        <w:t>zawarcia umowy ramowej.</w:t>
      </w:r>
    </w:p>
    <w:p w14:paraId="1D437AE6" w14:textId="77777777" w:rsidR="00186975" w:rsidRDefault="002D31BC">
      <w:pPr>
        <w:numPr>
          <w:ilvl w:val="0"/>
          <w:numId w:val="50"/>
        </w:numPr>
        <w:tabs>
          <w:tab w:val="left" w:pos="1186"/>
        </w:tabs>
        <w:ind w:left="1186"/>
        <w:rPr>
          <w:sz w:val="22"/>
          <w:szCs w:val="22"/>
        </w:rPr>
      </w:pPr>
      <w:r>
        <w:rPr>
          <w:sz w:val="22"/>
          <w:szCs w:val="22"/>
        </w:rPr>
        <w:t>wyboru najkorzystniejszej oferty z zastosowaniem aukcji elektronicznej.</w:t>
      </w:r>
    </w:p>
    <w:p w14:paraId="40CE8127" w14:textId="77777777" w:rsidR="00186975" w:rsidRDefault="002D31BC">
      <w:pPr>
        <w:numPr>
          <w:ilvl w:val="0"/>
          <w:numId w:val="50"/>
        </w:numPr>
        <w:tabs>
          <w:tab w:val="left" w:pos="1186"/>
        </w:tabs>
        <w:ind w:left="1186"/>
        <w:rPr>
          <w:sz w:val="22"/>
          <w:szCs w:val="22"/>
        </w:rPr>
      </w:pPr>
      <w:r>
        <w:rPr>
          <w:sz w:val="22"/>
          <w:szCs w:val="22"/>
        </w:rPr>
        <w:t>zamawiający nie przewiduje zwrotu kosztów udziału w postępowaniu. Wykonawca poniesie wszelkie koszty związane z przygotowaniem i złożeniem oferty.</w:t>
      </w:r>
    </w:p>
    <w:p w14:paraId="4D3D8677" w14:textId="77777777" w:rsidR="00186975" w:rsidRDefault="002D31BC">
      <w:pPr>
        <w:numPr>
          <w:ilvl w:val="5"/>
          <w:numId w:val="26"/>
        </w:numPr>
        <w:tabs>
          <w:tab w:val="left" w:pos="-5104"/>
        </w:tabs>
        <w:ind w:left="425" w:hanging="425"/>
        <w:rPr>
          <w:sz w:val="22"/>
          <w:szCs w:val="22"/>
        </w:rPr>
      </w:pPr>
      <w:r>
        <w:rPr>
          <w:sz w:val="22"/>
          <w:szCs w:val="22"/>
        </w:rPr>
        <w:t>Zamawiający nie dopuszcza rozliczeń w walutach obcych. Rozliczenia między Zamawiającym a Wykonawcą będą prowadzone w PLN.</w:t>
      </w:r>
    </w:p>
    <w:p w14:paraId="4C5C6024" w14:textId="77777777" w:rsidR="00186975" w:rsidRDefault="002D31BC">
      <w:pPr>
        <w:numPr>
          <w:ilvl w:val="5"/>
          <w:numId w:val="26"/>
        </w:numPr>
        <w:tabs>
          <w:tab w:val="left" w:pos="-5104"/>
        </w:tabs>
        <w:ind w:left="425" w:hanging="425"/>
        <w:jc w:val="both"/>
        <w:rPr>
          <w:sz w:val="22"/>
          <w:szCs w:val="22"/>
        </w:rPr>
      </w:pPr>
      <w:r>
        <w:rPr>
          <w:sz w:val="22"/>
          <w:szCs w:val="22"/>
        </w:rPr>
        <w:t xml:space="preserve">Niniejsza SIWZ udostępniona jest na stronie internetowej Zamawiającego </w:t>
      </w:r>
      <w:hyperlink r:id="rId9">
        <w:r>
          <w:rPr>
            <w:rStyle w:val="czeinternetowe"/>
            <w:sz w:val="20"/>
          </w:rPr>
          <w:t>www.ugbrudzenduzy.bip.org.pl</w:t>
        </w:r>
      </w:hyperlink>
      <w:r>
        <w:rPr>
          <w:sz w:val="22"/>
          <w:szCs w:val="22"/>
        </w:rPr>
        <w:t xml:space="preserve"> </w:t>
      </w:r>
      <w:r>
        <w:rPr>
          <w:b/>
          <w:sz w:val="22"/>
          <w:szCs w:val="22"/>
        </w:rPr>
        <w:t xml:space="preserve"> </w:t>
      </w:r>
      <w:r>
        <w:rPr>
          <w:sz w:val="22"/>
          <w:szCs w:val="22"/>
        </w:rPr>
        <w:t>do pobrania samodzielnie przez Wykonawców.</w:t>
      </w:r>
    </w:p>
    <w:p w14:paraId="0EE127E9" w14:textId="77777777" w:rsidR="00186975" w:rsidRDefault="002D31BC">
      <w:pPr>
        <w:numPr>
          <w:ilvl w:val="5"/>
          <w:numId w:val="26"/>
        </w:numPr>
        <w:tabs>
          <w:tab w:val="left" w:pos="-5104"/>
        </w:tabs>
        <w:ind w:left="425" w:hanging="425"/>
        <w:jc w:val="both"/>
        <w:rPr>
          <w:sz w:val="22"/>
          <w:szCs w:val="22"/>
        </w:rPr>
      </w:pPr>
      <w:r>
        <w:rPr>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14:paraId="6EC4DF85" w14:textId="77777777" w:rsidR="00186975" w:rsidRDefault="002D31BC">
      <w:pPr>
        <w:numPr>
          <w:ilvl w:val="5"/>
          <w:numId w:val="26"/>
        </w:numPr>
        <w:tabs>
          <w:tab w:val="left" w:pos="-5104"/>
        </w:tabs>
        <w:ind w:left="425" w:hanging="425"/>
        <w:jc w:val="both"/>
        <w:rPr>
          <w:b/>
          <w:sz w:val="22"/>
          <w:szCs w:val="22"/>
        </w:rPr>
      </w:pPr>
      <w:r>
        <w:rPr>
          <w:b/>
          <w:sz w:val="22"/>
          <w:szCs w:val="22"/>
          <w:lang w:eastAsia="pl-PL"/>
        </w:rPr>
        <w:t>Podwykonawstwo w wykonaniu przedmiotu zamówienia:</w:t>
      </w:r>
    </w:p>
    <w:p w14:paraId="11BFF545" w14:textId="77777777" w:rsidR="00186975" w:rsidRDefault="002D31BC">
      <w:pPr>
        <w:ind w:left="836" w:hanging="420"/>
        <w:jc w:val="both"/>
        <w:rPr>
          <w:sz w:val="22"/>
          <w:szCs w:val="22"/>
          <w:lang w:eastAsia="pl-PL"/>
        </w:rPr>
      </w:pPr>
      <w:r>
        <w:rPr>
          <w:sz w:val="22"/>
          <w:szCs w:val="22"/>
          <w:lang w:eastAsia="pl-PL"/>
        </w:rPr>
        <w:t xml:space="preserve">6.1. Wykonawca zamierzający powierzyć podwykonawcom realizację jakiegoś elementu zamówienia, </w:t>
      </w:r>
      <w:r>
        <w:rPr>
          <w:b/>
          <w:bCs/>
          <w:sz w:val="22"/>
          <w:szCs w:val="22"/>
          <w:lang w:eastAsia="pl-PL"/>
        </w:rPr>
        <w:t xml:space="preserve">zobowiązany jest </w:t>
      </w:r>
      <w:r>
        <w:rPr>
          <w:sz w:val="22"/>
          <w:szCs w:val="22"/>
          <w:lang w:eastAsia="pl-PL"/>
        </w:rPr>
        <w:t>wskazać części zamówienia, których wykonanie zamierza powierzyć podwykonawcom oraz podać firmy podwykonawców w składanej ofercie.</w:t>
      </w:r>
    </w:p>
    <w:p w14:paraId="0C31069A" w14:textId="0267A9C7" w:rsidR="00186975" w:rsidRDefault="002D31BC">
      <w:pPr>
        <w:ind w:left="836" w:hanging="420"/>
        <w:jc w:val="both"/>
        <w:rPr>
          <w:sz w:val="22"/>
          <w:szCs w:val="22"/>
          <w:lang w:eastAsia="pl-PL"/>
        </w:rPr>
      </w:pPr>
      <w:r>
        <w:rPr>
          <w:b/>
          <w:bCs/>
          <w:sz w:val="22"/>
          <w:szCs w:val="22"/>
          <w:lang w:eastAsia="pl-PL"/>
        </w:rPr>
        <w:t xml:space="preserve">6.2. </w:t>
      </w:r>
      <w:r>
        <w:rPr>
          <w:sz w:val="22"/>
          <w:szCs w:val="22"/>
          <w:lang w:eastAsia="pl-PL"/>
        </w:rPr>
        <w:t xml:space="preserve">Brak informacji, o której mowa w </w:t>
      </w:r>
      <w:proofErr w:type="spellStart"/>
      <w:r>
        <w:rPr>
          <w:sz w:val="22"/>
          <w:szCs w:val="22"/>
          <w:lang w:eastAsia="pl-PL"/>
        </w:rPr>
        <w:t>ppkt</w:t>
      </w:r>
      <w:proofErr w:type="spellEnd"/>
      <w:r>
        <w:rPr>
          <w:sz w:val="22"/>
          <w:szCs w:val="22"/>
          <w:lang w:eastAsia="pl-PL"/>
        </w:rPr>
        <w:t xml:space="preserve"> 6.1., będzie uznany za stwierdzenie samodzielnego wykonania zamówienia przez Wykonawcę, który złożył ofertę.</w:t>
      </w:r>
    </w:p>
    <w:p w14:paraId="4FD6EDB4" w14:textId="5DE8ED64" w:rsidR="00186975" w:rsidRDefault="002D31BC">
      <w:pPr>
        <w:ind w:left="836" w:hanging="420"/>
        <w:jc w:val="both"/>
        <w:rPr>
          <w:sz w:val="22"/>
          <w:szCs w:val="22"/>
          <w:lang w:eastAsia="pl-PL"/>
        </w:rPr>
      </w:pPr>
      <w:r>
        <w:rPr>
          <w:b/>
          <w:bCs/>
          <w:sz w:val="22"/>
          <w:szCs w:val="22"/>
          <w:lang w:eastAsia="pl-PL"/>
        </w:rPr>
        <w:t xml:space="preserve">6.3. </w:t>
      </w:r>
      <w:r>
        <w:rPr>
          <w:sz w:val="22"/>
          <w:szCs w:val="22"/>
          <w:lang w:eastAsia="pl-PL"/>
        </w:rPr>
        <w:t>Konieczność powierzenia podwykonawcom realizacji jakiegokolwiek elementu zamówienia, wynikła w trakcie realizacji zamówienia, wymaga uzyskania zgody Zamawiającego.</w:t>
      </w:r>
    </w:p>
    <w:p w14:paraId="0369EF3B" w14:textId="77777777" w:rsidR="00186975" w:rsidRDefault="002D31BC">
      <w:pPr>
        <w:ind w:left="836" w:hanging="420"/>
        <w:jc w:val="both"/>
        <w:rPr>
          <w:sz w:val="22"/>
          <w:szCs w:val="22"/>
          <w:lang w:eastAsia="pl-PL"/>
        </w:rPr>
      </w:pPr>
      <w:r>
        <w:rPr>
          <w:b/>
          <w:bCs/>
          <w:sz w:val="22"/>
          <w:szCs w:val="22"/>
          <w:lang w:eastAsia="pl-PL"/>
        </w:rPr>
        <w:t xml:space="preserve">6.4. </w:t>
      </w:r>
      <w:r>
        <w:rPr>
          <w:sz w:val="22"/>
          <w:szCs w:val="22"/>
          <w:lang w:eastAsia="pl-PL"/>
        </w:rPr>
        <w:t>Powierzenie wykonania części zamówienia podwykonawcom nie zwalnia wykonawcy z odpowiedzialności za należyte wykonanie tego zamówienia.</w:t>
      </w:r>
    </w:p>
    <w:p w14:paraId="120B5FEF" w14:textId="77777777" w:rsidR="00186975" w:rsidRDefault="002D31BC">
      <w:pPr>
        <w:ind w:left="836" w:hanging="420"/>
        <w:jc w:val="both"/>
        <w:rPr>
          <w:lang w:eastAsia="pl-PL"/>
        </w:rPr>
      </w:pPr>
      <w:r>
        <w:rPr>
          <w:b/>
          <w:bCs/>
          <w:sz w:val="22"/>
          <w:szCs w:val="22"/>
          <w:lang w:eastAsia="pl-PL"/>
        </w:rPr>
        <w:t xml:space="preserve">6.5. </w:t>
      </w:r>
      <w:r>
        <w:rPr>
          <w:sz w:val="22"/>
          <w:szCs w:val="22"/>
          <w:lang w:eastAsia="pl-PL"/>
        </w:rPr>
        <w:t>W przypadku zmiany lub rezygnacji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596C21D3" w14:textId="77777777" w:rsidR="00186975" w:rsidRDefault="002D31BC">
      <w:pPr>
        <w:numPr>
          <w:ilvl w:val="5"/>
          <w:numId w:val="26"/>
        </w:numPr>
        <w:tabs>
          <w:tab w:val="left" w:pos="-5104"/>
        </w:tabs>
        <w:ind w:left="425" w:hanging="425"/>
        <w:jc w:val="both"/>
        <w:rPr>
          <w:sz w:val="22"/>
          <w:szCs w:val="22"/>
        </w:rPr>
      </w:pPr>
      <w:r>
        <w:rPr>
          <w:sz w:val="22"/>
          <w:szCs w:val="22"/>
          <w:lang w:eastAsia="pl-PL"/>
        </w:rPr>
        <w:t>Zamawiający informuje, że przed wszczęciem postępowania o udzielenie zamówienia nie przeprowadzono dialogu technicznego.</w:t>
      </w:r>
    </w:p>
    <w:p w14:paraId="245A78DD" w14:textId="1CA3E3BA" w:rsidR="00186975" w:rsidRDefault="002D31BC">
      <w:pPr>
        <w:numPr>
          <w:ilvl w:val="5"/>
          <w:numId w:val="26"/>
        </w:numPr>
        <w:tabs>
          <w:tab w:val="left" w:pos="-5104"/>
        </w:tabs>
        <w:ind w:left="425" w:hanging="425"/>
        <w:jc w:val="both"/>
        <w:rPr>
          <w:sz w:val="22"/>
          <w:szCs w:val="22"/>
        </w:rPr>
      </w:pPr>
      <w:r>
        <w:rPr>
          <w:sz w:val="22"/>
          <w:szCs w:val="22"/>
          <w:lang w:eastAsia="pl-PL"/>
        </w:rPr>
        <w:t>Zamawiający przewiduje</w:t>
      </w:r>
      <w:r>
        <w:rPr>
          <w:sz w:val="22"/>
        </w:rPr>
        <w:t xml:space="preserve"> możliwość udzielenia zamówień, o których mowa w art. 67 ust.1 pkt. 6 ustawy </w:t>
      </w:r>
      <w:proofErr w:type="spellStart"/>
      <w:r>
        <w:rPr>
          <w:sz w:val="22"/>
        </w:rPr>
        <w:t>Pzp</w:t>
      </w:r>
      <w:proofErr w:type="spellEnd"/>
      <w:r>
        <w:rPr>
          <w:sz w:val="22"/>
        </w:rPr>
        <w:t xml:space="preserve">,  polegających na powtórzeniu podobnych robót budowlanych zgodnie </w:t>
      </w:r>
      <w:r>
        <w:rPr>
          <w:sz w:val="22"/>
        </w:rPr>
        <w:br/>
        <w:t>z przedmiotem zamówienia podstawowego m.in. w zakresie:</w:t>
      </w:r>
    </w:p>
    <w:p w14:paraId="3DDB8EA0" w14:textId="566428D7" w:rsidR="00186975" w:rsidRDefault="002D31BC">
      <w:pPr>
        <w:numPr>
          <w:ilvl w:val="0"/>
          <w:numId w:val="96"/>
        </w:numPr>
        <w:jc w:val="both"/>
        <w:rPr>
          <w:sz w:val="22"/>
          <w:szCs w:val="22"/>
        </w:rPr>
      </w:pPr>
      <w:r>
        <w:rPr>
          <w:sz w:val="22"/>
          <w:szCs w:val="22"/>
        </w:rPr>
        <w:t xml:space="preserve">budowy studni, odwiertu, wykonania  rurociągów, montażu i dostawy zestawu hydroforowego , budowy ogrodzenia </w:t>
      </w:r>
    </w:p>
    <w:p w14:paraId="2AFB6FE3" w14:textId="5B7FAAE0" w:rsidR="00186975" w:rsidRDefault="00186975" w:rsidP="002A629F">
      <w:pPr>
        <w:ind w:left="785"/>
        <w:jc w:val="both"/>
        <w:rPr>
          <w:sz w:val="22"/>
          <w:szCs w:val="22"/>
        </w:rPr>
      </w:pPr>
    </w:p>
    <w:p w14:paraId="0B001030" w14:textId="77777777" w:rsidR="00186975" w:rsidRDefault="002D31BC">
      <w:pPr>
        <w:ind w:left="425"/>
        <w:jc w:val="both"/>
        <w:rPr>
          <w:sz w:val="22"/>
          <w:szCs w:val="22"/>
        </w:rPr>
      </w:pPr>
      <w:r>
        <w:rPr>
          <w:sz w:val="22"/>
          <w:szCs w:val="22"/>
        </w:rPr>
        <w:t>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podstawowej, jak również strony w wyniku negocjacji uzgodnią wynagrodzenie oraz termin wykonania takiego zamówienia.</w:t>
      </w:r>
    </w:p>
    <w:p w14:paraId="1C79C82C" w14:textId="4BCB4D5C" w:rsidR="00186975" w:rsidRDefault="002D31BC">
      <w:pPr>
        <w:ind w:left="425"/>
        <w:jc w:val="both"/>
        <w:rPr>
          <w:b/>
          <w:sz w:val="22"/>
        </w:rPr>
      </w:pPr>
      <w:r>
        <w:rPr>
          <w:b/>
          <w:sz w:val="22"/>
          <w:szCs w:val="22"/>
        </w:rPr>
        <w:t xml:space="preserve">Wartość </w:t>
      </w:r>
      <w:r>
        <w:rPr>
          <w:b/>
          <w:sz w:val="22"/>
        </w:rPr>
        <w:t xml:space="preserve">zamówienia polegającego na powtórzeniu podobnych robót budowlanych </w:t>
      </w:r>
      <w:r w:rsidRPr="0000145F">
        <w:rPr>
          <w:b/>
          <w:sz w:val="22"/>
        </w:rPr>
        <w:t>do 50%</w:t>
      </w:r>
      <w:r>
        <w:rPr>
          <w:b/>
          <w:sz w:val="22"/>
        </w:rPr>
        <w:t xml:space="preserve"> wartości podstawowego zamówienia. </w:t>
      </w:r>
    </w:p>
    <w:p w14:paraId="07010572" w14:textId="77777777" w:rsidR="00186975" w:rsidRDefault="00186975">
      <w:pPr>
        <w:ind w:left="425"/>
        <w:jc w:val="both"/>
        <w:rPr>
          <w:sz w:val="22"/>
          <w:szCs w:val="22"/>
        </w:rPr>
      </w:pPr>
    </w:p>
    <w:p w14:paraId="4D3AA880" w14:textId="77777777" w:rsidR="00186975" w:rsidRDefault="002D31BC">
      <w:pPr>
        <w:numPr>
          <w:ilvl w:val="5"/>
          <w:numId w:val="26"/>
        </w:numPr>
        <w:tabs>
          <w:tab w:val="left" w:pos="-5104"/>
        </w:tabs>
        <w:ind w:left="425" w:hanging="425"/>
        <w:jc w:val="both"/>
        <w:rPr>
          <w:sz w:val="22"/>
          <w:szCs w:val="22"/>
        </w:rPr>
      </w:pPr>
      <w:r>
        <w:rPr>
          <w:b/>
          <w:bCs/>
          <w:sz w:val="22"/>
          <w:szCs w:val="22"/>
        </w:rPr>
        <w:t>Wymagania, o których mowa w art. 29 ust 3a:</w:t>
      </w:r>
    </w:p>
    <w:p w14:paraId="5E5F1848" w14:textId="77777777" w:rsidR="00186975" w:rsidRDefault="002D31BC">
      <w:pPr>
        <w:ind w:left="700" w:hanging="280"/>
        <w:jc w:val="both"/>
        <w:rPr>
          <w:sz w:val="22"/>
          <w:szCs w:val="22"/>
        </w:rPr>
      </w:pPr>
      <w:r>
        <w:rPr>
          <w:sz w:val="22"/>
          <w:szCs w:val="22"/>
        </w:rPr>
        <w:t xml:space="preserve">9.1. Zamawiający stosownie do art.29 ust 3a ustawy, </w:t>
      </w:r>
      <w:r>
        <w:rPr>
          <w:b/>
          <w:sz w:val="22"/>
          <w:szCs w:val="22"/>
        </w:rPr>
        <w:t>wymaga zatrudnienia przez wykonawcę lub podwykonawcę na podstawie umowy o pracę osób wskazanych w pkt. 9.4)</w:t>
      </w:r>
      <w:r>
        <w:rPr>
          <w:sz w:val="22"/>
          <w:szCs w:val="22"/>
        </w:rPr>
        <w:t xml:space="preserve"> w zakresie realizacji zamówienia, których wykonanie polega na wykonywaniu pracy w sposób określony w art. 22 §1 ustawy z dnia 26 czerwca 1974 r. – Kodeks pracy (</w:t>
      </w:r>
      <w:r>
        <w:rPr>
          <w:color w:val="262626"/>
          <w:sz w:val="22"/>
          <w:szCs w:val="22"/>
        </w:rPr>
        <w:t>Dz. U. z 2019 r. poz. 1040</w:t>
      </w:r>
      <w:r>
        <w:rPr>
          <w:sz w:val="22"/>
          <w:szCs w:val="22"/>
        </w:rPr>
        <w:t xml:space="preserve">, z </w:t>
      </w:r>
      <w:proofErr w:type="spellStart"/>
      <w:r>
        <w:rPr>
          <w:sz w:val="22"/>
          <w:szCs w:val="22"/>
        </w:rPr>
        <w:t>późn</w:t>
      </w:r>
      <w:proofErr w:type="spellEnd"/>
      <w:r>
        <w:rPr>
          <w:sz w:val="22"/>
          <w:szCs w:val="22"/>
        </w:rPr>
        <w:t>. zm.).</w:t>
      </w:r>
    </w:p>
    <w:p w14:paraId="01335D93" w14:textId="77777777" w:rsidR="00186975" w:rsidRDefault="002D31BC">
      <w:pPr>
        <w:ind w:left="700" w:hanging="340"/>
        <w:jc w:val="both"/>
        <w:rPr>
          <w:color w:val="000000"/>
          <w:sz w:val="22"/>
          <w:szCs w:val="22"/>
        </w:rPr>
      </w:pPr>
      <w:r>
        <w:rPr>
          <w:sz w:val="22"/>
          <w:szCs w:val="22"/>
        </w:rPr>
        <w:t xml:space="preserve">9.2. Sposób dokumentowania zatrudnienia osób, o których mowa w pkt. 9.4 </w:t>
      </w:r>
      <w:r>
        <w:rPr>
          <w:bCs/>
          <w:color w:val="000000"/>
          <w:sz w:val="22"/>
          <w:szCs w:val="22"/>
        </w:rPr>
        <w:t>W</w:t>
      </w:r>
      <w:r>
        <w:rPr>
          <w:color w:val="000000"/>
          <w:sz w:val="22"/>
          <w:szCs w:val="22"/>
        </w:rPr>
        <w:t>ykonawca zobowiązany jest:</w:t>
      </w:r>
    </w:p>
    <w:p w14:paraId="2A997498" w14:textId="77777777" w:rsidR="00186975" w:rsidRDefault="002D31BC">
      <w:pPr>
        <w:ind w:left="360" w:firstLine="340"/>
        <w:jc w:val="both"/>
        <w:rPr>
          <w:sz w:val="22"/>
          <w:szCs w:val="22"/>
        </w:rPr>
      </w:pPr>
      <w:r>
        <w:rPr>
          <w:color w:val="000000"/>
          <w:sz w:val="22"/>
          <w:szCs w:val="22"/>
        </w:rPr>
        <w:t xml:space="preserve">a) </w:t>
      </w:r>
      <w:r>
        <w:rPr>
          <w:color w:val="000000"/>
          <w:sz w:val="22"/>
          <w:szCs w:val="22"/>
          <w:u w:val="single"/>
        </w:rPr>
        <w:t>na dzień podpisania umowy złożyć:</w:t>
      </w:r>
    </w:p>
    <w:p w14:paraId="5C1ABACB" w14:textId="77777777" w:rsidR="00186975" w:rsidRDefault="002D31BC">
      <w:pPr>
        <w:numPr>
          <w:ilvl w:val="1"/>
          <w:numId w:val="71"/>
        </w:numPr>
        <w:jc w:val="both"/>
        <w:rPr>
          <w:sz w:val="22"/>
          <w:szCs w:val="22"/>
        </w:rPr>
      </w:pPr>
      <w:r>
        <w:rPr>
          <w:color w:val="000000"/>
          <w:sz w:val="22"/>
          <w:szCs w:val="22"/>
        </w:rPr>
        <w:t xml:space="preserve">oświadczenie wykonawcy lub podwykonawcy, </w:t>
      </w:r>
      <w:r>
        <w:rPr>
          <w:sz w:val="22"/>
          <w:szCs w:val="22"/>
        </w:rPr>
        <w:t xml:space="preserve">że zgodnie z art.29.3a ustawy </w:t>
      </w:r>
      <w:proofErr w:type="spellStart"/>
      <w:r>
        <w:rPr>
          <w:sz w:val="22"/>
          <w:szCs w:val="22"/>
        </w:rPr>
        <w:t>Pzp</w:t>
      </w:r>
      <w:proofErr w:type="spellEnd"/>
      <w:r>
        <w:rPr>
          <w:sz w:val="22"/>
          <w:szCs w:val="22"/>
        </w:rPr>
        <w:t xml:space="preserve"> </w:t>
      </w:r>
      <w:r>
        <w:rPr>
          <w:color w:val="000000"/>
          <w:sz w:val="22"/>
          <w:szCs w:val="22"/>
        </w:rPr>
        <w:t xml:space="preserve"> </w:t>
      </w:r>
      <w:r>
        <w:rPr>
          <w:sz w:val="22"/>
          <w:szCs w:val="22"/>
        </w:rPr>
        <w:t>przy realizacji zadania będzie korzystał z pracowników zatrudnionych na podstawie umów o pracę, zgodnie z wymogiem zawartym w SIWZ</w:t>
      </w:r>
      <w:r>
        <w:rPr>
          <w:color w:val="000000"/>
          <w:sz w:val="22"/>
          <w:szCs w:val="22"/>
        </w:rPr>
        <w:t>,</w:t>
      </w:r>
    </w:p>
    <w:p w14:paraId="087CDF58" w14:textId="77777777" w:rsidR="00186975" w:rsidRDefault="002D31BC">
      <w:pPr>
        <w:ind w:left="980" w:hanging="271"/>
        <w:jc w:val="both"/>
        <w:rPr>
          <w:sz w:val="22"/>
          <w:szCs w:val="22"/>
        </w:rPr>
      </w:pPr>
      <w:r>
        <w:rPr>
          <w:sz w:val="22"/>
          <w:szCs w:val="22"/>
        </w:rPr>
        <w:lastRenderedPageBreak/>
        <w:t xml:space="preserve">b) </w:t>
      </w:r>
      <w:r>
        <w:rPr>
          <w:color w:val="000000"/>
          <w:sz w:val="22"/>
          <w:szCs w:val="22"/>
          <w:u w:val="single"/>
        </w:rPr>
        <w:t>każdorazowo na żądanie Zamawiającego we wskazanym przez niego zakresie złożyć wskazane w piśmie dokumenty</w:t>
      </w:r>
      <w:r>
        <w:rPr>
          <w:color w:val="000000"/>
          <w:sz w:val="22"/>
          <w:szCs w:val="22"/>
        </w:rPr>
        <w:t>:</w:t>
      </w:r>
    </w:p>
    <w:p w14:paraId="3990E9D1" w14:textId="77777777" w:rsidR="00186975" w:rsidRDefault="002D31BC">
      <w:pPr>
        <w:numPr>
          <w:ilvl w:val="1"/>
          <w:numId w:val="71"/>
        </w:numPr>
        <w:jc w:val="both"/>
        <w:rPr>
          <w:sz w:val="22"/>
          <w:szCs w:val="22"/>
        </w:rPr>
      </w:pPr>
      <w:r>
        <w:rPr>
          <w:color w:val="000000"/>
          <w:sz w:val="22"/>
          <w:szCs w:val="22"/>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0766CF45" w14:textId="77777777" w:rsidR="00186975" w:rsidRDefault="002D31BC">
      <w:pPr>
        <w:ind w:left="1080"/>
        <w:jc w:val="both"/>
        <w:rPr>
          <w:i/>
          <w:sz w:val="22"/>
          <w:szCs w:val="22"/>
        </w:rPr>
      </w:pPr>
      <w:r>
        <w:rPr>
          <w:i/>
          <w:color w:val="000000"/>
          <w:sz w:val="22"/>
          <w:szCs w:val="22"/>
        </w:rPr>
        <w:t>lub</w:t>
      </w:r>
    </w:p>
    <w:p w14:paraId="0E2A4377" w14:textId="77777777" w:rsidR="00186975" w:rsidRDefault="002D31BC">
      <w:pPr>
        <w:numPr>
          <w:ilvl w:val="1"/>
          <w:numId w:val="71"/>
        </w:numPr>
        <w:jc w:val="both"/>
        <w:rPr>
          <w:sz w:val="22"/>
          <w:szCs w:val="22"/>
        </w:rPr>
      </w:pPr>
      <w:r>
        <w:rPr>
          <w:color w:val="000000"/>
          <w:sz w:val="22"/>
          <w:szCs w:val="22"/>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2018 r. poz. 1000 ze zm.) o ochronie danych osobowych (pozbawione danych osobowych pracowników – </w:t>
      </w:r>
      <w:r>
        <w:rPr>
          <w:bCs/>
          <w:sz w:val="22"/>
          <w:szCs w:val="22"/>
        </w:rPr>
        <w:t>adres zamieszkania, data urodzenia, PESEL</w:t>
      </w:r>
      <w:r>
        <w:rPr>
          <w:color w:val="000000"/>
          <w:sz w:val="22"/>
          <w:szCs w:val="22"/>
        </w:rPr>
        <w:t xml:space="preserve"> oraz wynagrodzenia),</w:t>
      </w:r>
    </w:p>
    <w:p w14:paraId="066AE4F4" w14:textId="77777777" w:rsidR="00186975" w:rsidRDefault="002D31BC">
      <w:pPr>
        <w:numPr>
          <w:ilvl w:val="1"/>
          <w:numId w:val="71"/>
        </w:numPr>
        <w:jc w:val="both"/>
        <w:rPr>
          <w:sz w:val="22"/>
          <w:szCs w:val="22"/>
        </w:rPr>
      </w:pPr>
      <w:r>
        <w:rPr>
          <w:color w:val="000000"/>
          <w:sz w:val="22"/>
          <w:szCs w:val="22"/>
        </w:rPr>
        <w:t>Wykonawca na każde pisemne żądanie Zamawiającego zobowiązany będzie w terminie 5 dni roboczych przedkładać wskazane przez Zamawiającego dokumenty potwierdzające zatrudnienie osób o umowę o pracę.</w:t>
      </w:r>
    </w:p>
    <w:p w14:paraId="4DDE2B5F" w14:textId="77777777" w:rsidR="00186975" w:rsidRDefault="00186975">
      <w:pPr>
        <w:ind w:left="360"/>
        <w:jc w:val="both"/>
        <w:rPr>
          <w:sz w:val="22"/>
          <w:szCs w:val="22"/>
        </w:rPr>
      </w:pPr>
    </w:p>
    <w:p w14:paraId="5F32C755" w14:textId="77777777" w:rsidR="00186975" w:rsidRDefault="002D31BC">
      <w:pPr>
        <w:ind w:left="700" w:hanging="340"/>
        <w:jc w:val="both"/>
        <w:rPr>
          <w:sz w:val="22"/>
          <w:szCs w:val="22"/>
        </w:rPr>
      </w:pPr>
      <w:r>
        <w:rPr>
          <w:sz w:val="22"/>
          <w:szCs w:val="22"/>
        </w:rPr>
        <w:t xml:space="preserve">9.3. Uprawnienia zamawiającego w zakresie kontroli spełniania przez wykonawcę wymagań, o których mowa w art. 29 ust. 3a </w:t>
      </w:r>
      <w:proofErr w:type="spellStart"/>
      <w:r>
        <w:rPr>
          <w:sz w:val="22"/>
          <w:szCs w:val="22"/>
        </w:rPr>
        <w:t>Pzp</w:t>
      </w:r>
      <w:proofErr w:type="spellEnd"/>
      <w:r>
        <w:rPr>
          <w:sz w:val="22"/>
          <w:szCs w:val="22"/>
        </w:rPr>
        <w:t>, oraz sankcji z tytułu niespełnienia tych wymagań:</w:t>
      </w:r>
    </w:p>
    <w:p w14:paraId="3A15F054" w14:textId="77777777" w:rsidR="00186975" w:rsidRDefault="002D31BC">
      <w:pPr>
        <w:ind w:left="1040" w:hanging="340"/>
        <w:jc w:val="both"/>
        <w:rPr>
          <w:sz w:val="22"/>
          <w:szCs w:val="22"/>
        </w:rPr>
      </w:pPr>
      <w:r>
        <w:rPr>
          <w:sz w:val="22"/>
          <w:szCs w:val="22"/>
        </w:rPr>
        <w:t>a) Zamawiający zastrzega sobie możliwość kontroli zatrudnienia osób przez cały okres realizacji wykonywanych przez nich czynności, w szczególności poprzez:</w:t>
      </w:r>
    </w:p>
    <w:p w14:paraId="76B1A84B" w14:textId="77777777" w:rsidR="00186975" w:rsidRDefault="002D31BC">
      <w:pPr>
        <w:numPr>
          <w:ilvl w:val="1"/>
          <w:numId w:val="74"/>
        </w:numPr>
        <w:jc w:val="both"/>
        <w:rPr>
          <w:sz w:val="22"/>
          <w:szCs w:val="22"/>
        </w:rPr>
      </w:pPr>
      <w:r>
        <w:rPr>
          <w:sz w:val="22"/>
          <w:szCs w:val="22"/>
        </w:rPr>
        <w:t xml:space="preserve">wezwanie do okazania dokumentów o których mowa w pkt. 9.2 lit. b) </w:t>
      </w:r>
    </w:p>
    <w:p w14:paraId="18924706" w14:textId="77777777" w:rsidR="00186975" w:rsidRDefault="002D31BC">
      <w:pPr>
        <w:numPr>
          <w:ilvl w:val="1"/>
          <w:numId w:val="74"/>
        </w:numPr>
        <w:jc w:val="both"/>
        <w:rPr>
          <w:sz w:val="22"/>
          <w:szCs w:val="22"/>
        </w:rPr>
      </w:pPr>
      <w:r>
        <w:rPr>
          <w:sz w:val="22"/>
          <w:szCs w:val="22"/>
        </w:rPr>
        <w:t xml:space="preserve">w </w:t>
      </w:r>
      <w:r>
        <w:rPr>
          <w:color w:val="000000"/>
          <w:sz w:val="22"/>
          <w:szCs w:val="22"/>
        </w:rPr>
        <w:t>przypadku wątpliwości co do przestrzegania prawa pracy przez wykonawcę lub podwykonawcę, zamawiający może zwrócić się o przeprowadzenie kontroli przez Państwową Inspekcję Pracy</w:t>
      </w:r>
      <w:r>
        <w:rPr>
          <w:sz w:val="22"/>
          <w:szCs w:val="22"/>
        </w:rPr>
        <w:t>.</w:t>
      </w:r>
    </w:p>
    <w:p w14:paraId="3EBB7BBC" w14:textId="77777777" w:rsidR="00186975" w:rsidRDefault="00186975">
      <w:pPr>
        <w:ind w:left="360"/>
        <w:jc w:val="both"/>
        <w:rPr>
          <w:sz w:val="22"/>
          <w:szCs w:val="22"/>
        </w:rPr>
      </w:pPr>
    </w:p>
    <w:p w14:paraId="3986AADF" w14:textId="77777777" w:rsidR="00186975" w:rsidRDefault="002D31BC">
      <w:pPr>
        <w:ind w:left="980" w:hanging="280"/>
        <w:jc w:val="both"/>
        <w:rPr>
          <w:sz w:val="22"/>
          <w:szCs w:val="22"/>
        </w:rPr>
      </w:pPr>
      <w:r>
        <w:rPr>
          <w:sz w:val="22"/>
          <w:szCs w:val="22"/>
        </w:rPr>
        <w:t xml:space="preserve">b) Sankcje z tytułu niespełnienia wymagań w zakresie zatrudnienia przez wykonawcę lub podwykonawcę na podstawie umowy o pracę osób wykonujących wskazane przez Zamawiającego czynności w zakresie realizacji zamówienia: </w:t>
      </w:r>
    </w:p>
    <w:p w14:paraId="7E56031A" w14:textId="77777777" w:rsidR="00186975" w:rsidRDefault="002D31BC">
      <w:pPr>
        <w:numPr>
          <w:ilvl w:val="1"/>
          <w:numId w:val="75"/>
        </w:numPr>
        <w:jc w:val="both"/>
        <w:rPr>
          <w:sz w:val="22"/>
          <w:szCs w:val="22"/>
        </w:rPr>
      </w:pPr>
      <w:r>
        <w:rPr>
          <w:sz w:val="22"/>
          <w:szCs w:val="22"/>
        </w:rPr>
        <w:t>brak złożenia oświadczenia o którym mowa w pkt. 2. a) – w wysokości 200,00 zł za każdy dzień zwłoki do kwoty 30.000 zł,</w:t>
      </w:r>
    </w:p>
    <w:p w14:paraId="44C1F155" w14:textId="77777777" w:rsidR="00186975" w:rsidRDefault="002D31BC">
      <w:pPr>
        <w:numPr>
          <w:ilvl w:val="1"/>
          <w:numId w:val="75"/>
        </w:numPr>
        <w:jc w:val="both"/>
        <w:rPr>
          <w:sz w:val="22"/>
          <w:szCs w:val="22"/>
        </w:rPr>
      </w:pPr>
      <w:r>
        <w:rPr>
          <w:sz w:val="22"/>
          <w:szCs w:val="22"/>
        </w:rPr>
        <w:t xml:space="preserve">brak złożenia dokumentów na wezwanie Zamawiającego i we wskazanym przez niego zakresie, o których mowa w pkt. 2.b) – w wysokości 200,00 zł za każdy dzień zwłoki do kwoty 30.000 zł, </w:t>
      </w:r>
    </w:p>
    <w:p w14:paraId="5F543181" w14:textId="77777777" w:rsidR="00186975" w:rsidRDefault="002D31BC">
      <w:pPr>
        <w:numPr>
          <w:ilvl w:val="1"/>
          <w:numId w:val="75"/>
        </w:numPr>
        <w:jc w:val="both"/>
        <w:rPr>
          <w:sz w:val="22"/>
          <w:szCs w:val="22"/>
        </w:rPr>
      </w:pPr>
      <w:r>
        <w:rPr>
          <w:sz w:val="22"/>
          <w:szCs w:val="22"/>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14:paraId="3BFC03B8" w14:textId="77777777" w:rsidR="00186975" w:rsidRDefault="00186975">
      <w:pPr>
        <w:ind w:left="980" w:hanging="280"/>
        <w:jc w:val="both"/>
        <w:rPr>
          <w:sz w:val="22"/>
          <w:szCs w:val="22"/>
        </w:rPr>
      </w:pPr>
    </w:p>
    <w:p w14:paraId="4E278C39" w14:textId="77777777" w:rsidR="00186975" w:rsidRDefault="002D31BC">
      <w:pPr>
        <w:ind w:left="700" w:hanging="340"/>
        <w:jc w:val="both"/>
        <w:rPr>
          <w:sz w:val="22"/>
          <w:szCs w:val="22"/>
        </w:rPr>
      </w:pPr>
      <w:r>
        <w:rPr>
          <w:sz w:val="22"/>
          <w:szCs w:val="22"/>
        </w:rPr>
        <w:t>9.4. Rodzaje czynności niezbędne do realizacji zamówienia, których dotyczą wymagania zatrudnienia na podstawie umowy o pracę przez wykonawcę lub podwykonawcę osób wykonujących czynności w trakcie realizacji zamówienia:</w:t>
      </w:r>
    </w:p>
    <w:p w14:paraId="5E3B5380" w14:textId="5163912C" w:rsidR="00186975" w:rsidRDefault="002D31BC">
      <w:pPr>
        <w:numPr>
          <w:ilvl w:val="2"/>
          <w:numId w:val="77"/>
        </w:numPr>
        <w:ind w:left="1120" w:hanging="420"/>
        <w:jc w:val="both"/>
        <w:rPr>
          <w:sz w:val="22"/>
          <w:szCs w:val="22"/>
        </w:rPr>
      </w:pPr>
      <w:r>
        <w:rPr>
          <w:i/>
          <w:iCs/>
          <w:sz w:val="22"/>
          <w:szCs w:val="22"/>
        </w:rPr>
        <w:t>osoby wykonujące czynności związane z wykonaniem robót w branży: instalacyjnej i elektryczn</w:t>
      </w:r>
      <w:r w:rsidR="00A33AEB">
        <w:rPr>
          <w:i/>
          <w:iCs/>
          <w:sz w:val="22"/>
          <w:szCs w:val="22"/>
        </w:rPr>
        <w:t>ej</w:t>
      </w:r>
    </w:p>
    <w:p w14:paraId="24FF4BD0" w14:textId="77777777" w:rsidR="00186975" w:rsidRDefault="00186975">
      <w:pPr>
        <w:ind w:left="284"/>
        <w:rPr>
          <w:sz w:val="22"/>
          <w:szCs w:val="22"/>
        </w:rPr>
      </w:pPr>
    </w:p>
    <w:p w14:paraId="710C3D21" w14:textId="77777777" w:rsidR="00186975" w:rsidRDefault="002D31BC">
      <w:pPr>
        <w:pStyle w:val="Nagwek4"/>
        <w:numPr>
          <w:ilvl w:val="0"/>
          <w:numId w:val="3"/>
        </w:numPr>
        <w:tabs>
          <w:tab w:val="clear" w:pos="720"/>
          <w:tab w:val="left" w:pos="426"/>
        </w:tabs>
        <w:rPr>
          <w:sz w:val="22"/>
          <w:szCs w:val="22"/>
        </w:rPr>
      </w:pPr>
      <w:r>
        <w:rPr>
          <w:sz w:val="22"/>
          <w:szCs w:val="22"/>
        </w:rPr>
        <w:t>TERMIN WYKONANIA ZAMÓWIENIA:</w:t>
      </w:r>
    </w:p>
    <w:p w14:paraId="7D9221A2" w14:textId="35CFF17A" w:rsidR="00186975" w:rsidRDefault="002D31BC">
      <w:pPr>
        <w:pStyle w:val="Nagwek4"/>
        <w:numPr>
          <w:ilvl w:val="0"/>
          <w:numId w:val="49"/>
        </w:numPr>
        <w:spacing w:before="120"/>
        <w:rPr>
          <w:b w:val="0"/>
          <w:color w:val="0000FF"/>
          <w:sz w:val="22"/>
          <w:szCs w:val="22"/>
        </w:rPr>
      </w:pPr>
      <w:r>
        <w:rPr>
          <w:b w:val="0"/>
          <w:sz w:val="22"/>
          <w:szCs w:val="22"/>
        </w:rPr>
        <w:t xml:space="preserve">Zakończenie przedmiotu zamówienia w terminie – </w:t>
      </w:r>
      <w:r w:rsidR="000231BA">
        <w:rPr>
          <w:sz w:val="22"/>
          <w:szCs w:val="22"/>
        </w:rPr>
        <w:t>do dnia 31</w:t>
      </w:r>
      <w:r>
        <w:rPr>
          <w:sz w:val="22"/>
          <w:szCs w:val="22"/>
        </w:rPr>
        <w:t>.</w:t>
      </w:r>
      <w:r w:rsidR="000231BA">
        <w:rPr>
          <w:sz w:val="22"/>
          <w:szCs w:val="22"/>
        </w:rPr>
        <w:t>03.</w:t>
      </w:r>
      <w:r>
        <w:rPr>
          <w:sz w:val="22"/>
          <w:szCs w:val="22"/>
        </w:rPr>
        <w:t>202</w:t>
      </w:r>
      <w:r w:rsidR="000231BA">
        <w:rPr>
          <w:sz w:val="22"/>
          <w:szCs w:val="22"/>
        </w:rPr>
        <w:t>1</w:t>
      </w:r>
      <w:r>
        <w:rPr>
          <w:sz w:val="22"/>
          <w:szCs w:val="22"/>
        </w:rPr>
        <w:t xml:space="preserve"> r. z wyłączeniem uzyskania pozwolenia wodnoprawnego i pozwolenia na użytkowanie wykonanego przedmiotu zamówienia, które wykonawca zobowiązany jest do przekazania Zamawiającemu w terminie do dnia </w:t>
      </w:r>
      <w:r w:rsidR="000231BA">
        <w:rPr>
          <w:sz w:val="22"/>
          <w:szCs w:val="22"/>
        </w:rPr>
        <w:t>30.07.2021</w:t>
      </w:r>
      <w:r>
        <w:rPr>
          <w:sz w:val="22"/>
          <w:szCs w:val="22"/>
        </w:rPr>
        <w:t xml:space="preserve"> roku.</w:t>
      </w:r>
    </w:p>
    <w:p w14:paraId="6A212D6C" w14:textId="77777777" w:rsidR="00186975" w:rsidRDefault="002D31BC">
      <w:pPr>
        <w:numPr>
          <w:ilvl w:val="0"/>
          <w:numId w:val="49"/>
        </w:numPr>
        <w:jc w:val="both"/>
        <w:rPr>
          <w:sz w:val="22"/>
          <w:szCs w:val="22"/>
        </w:rPr>
      </w:pPr>
      <w:r>
        <w:rPr>
          <w:sz w:val="22"/>
          <w:szCs w:val="22"/>
        </w:rPr>
        <w:t>Zakończenie przedmiotu umowy zostanie potwierdzone przez Zamawiającego protokółem odbioru przedmiotu umowy</w:t>
      </w:r>
    </w:p>
    <w:p w14:paraId="15D885E4" w14:textId="77777777" w:rsidR="00186975" w:rsidRDefault="00186975">
      <w:pPr>
        <w:rPr>
          <w:sz w:val="22"/>
          <w:szCs w:val="22"/>
        </w:rPr>
      </w:pPr>
    </w:p>
    <w:p w14:paraId="2E9546C2" w14:textId="77777777" w:rsidR="00186975" w:rsidRDefault="002D31BC">
      <w:pPr>
        <w:pStyle w:val="Nagwek4"/>
        <w:numPr>
          <w:ilvl w:val="0"/>
          <w:numId w:val="3"/>
        </w:numPr>
        <w:tabs>
          <w:tab w:val="clear" w:pos="720"/>
        </w:tabs>
        <w:ind w:left="426" w:hanging="426"/>
        <w:rPr>
          <w:sz w:val="22"/>
          <w:szCs w:val="22"/>
          <w:u w:val="single"/>
        </w:rPr>
      </w:pPr>
      <w:r>
        <w:rPr>
          <w:sz w:val="22"/>
          <w:szCs w:val="22"/>
          <w:u w:val="single"/>
        </w:rPr>
        <w:lastRenderedPageBreak/>
        <w:t>WARUNKI UDZIAŁU W POSTĘPOWANIU:</w:t>
      </w:r>
    </w:p>
    <w:p w14:paraId="2FC84C88" w14:textId="77777777" w:rsidR="00186975" w:rsidRDefault="00186975">
      <w:pPr>
        <w:rPr>
          <w:sz w:val="22"/>
          <w:szCs w:val="22"/>
        </w:rPr>
      </w:pPr>
    </w:p>
    <w:p w14:paraId="322CBEE5" w14:textId="77777777" w:rsidR="00186975" w:rsidRDefault="002D31BC">
      <w:pPr>
        <w:rPr>
          <w:b/>
          <w:sz w:val="22"/>
          <w:szCs w:val="22"/>
        </w:rPr>
      </w:pPr>
      <w:r>
        <w:rPr>
          <w:b/>
          <w:sz w:val="22"/>
          <w:szCs w:val="22"/>
        </w:rPr>
        <w:t>O udzielenie zamówienia mogą ubiegać się wykonawcy, którzy:</w:t>
      </w:r>
    </w:p>
    <w:p w14:paraId="79A42796" w14:textId="77777777" w:rsidR="00186975" w:rsidRDefault="00186975">
      <w:pPr>
        <w:rPr>
          <w:b/>
          <w:sz w:val="22"/>
          <w:szCs w:val="22"/>
        </w:rPr>
      </w:pPr>
    </w:p>
    <w:p w14:paraId="298FA1E0" w14:textId="77777777" w:rsidR="00186975" w:rsidRDefault="002D31BC">
      <w:pPr>
        <w:pStyle w:val="Tekstpodstawowy"/>
        <w:numPr>
          <w:ilvl w:val="0"/>
          <w:numId w:val="17"/>
        </w:numPr>
        <w:rPr>
          <w:b/>
          <w:sz w:val="22"/>
          <w:szCs w:val="22"/>
        </w:rPr>
      </w:pPr>
      <w:r>
        <w:rPr>
          <w:b/>
          <w:sz w:val="22"/>
          <w:szCs w:val="22"/>
        </w:rPr>
        <w:t xml:space="preserve">nie podlegają wykluczeniu na podstawie art. 24 ust. 1 pkt. 12-23 ustawy </w:t>
      </w:r>
      <w:proofErr w:type="spellStart"/>
      <w:r>
        <w:rPr>
          <w:b/>
          <w:sz w:val="22"/>
          <w:szCs w:val="22"/>
        </w:rPr>
        <w:t>Pzp</w:t>
      </w:r>
      <w:proofErr w:type="spellEnd"/>
    </w:p>
    <w:p w14:paraId="0641D5EF" w14:textId="77777777" w:rsidR="00186975" w:rsidRDefault="00186975">
      <w:pPr>
        <w:pStyle w:val="Tekstpodstawowy"/>
        <w:ind w:left="786"/>
        <w:rPr>
          <w:b/>
          <w:sz w:val="22"/>
          <w:szCs w:val="22"/>
        </w:rPr>
      </w:pPr>
    </w:p>
    <w:p w14:paraId="26B8F736" w14:textId="77777777" w:rsidR="00186975" w:rsidRDefault="002D31BC">
      <w:pPr>
        <w:pStyle w:val="Tekstpodstawowy"/>
        <w:numPr>
          <w:ilvl w:val="0"/>
          <w:numId w:val="17"/>
        </w:numPr>
        <w:rPr>
          <w:b/>
          <w:sz w:val="22"/>
          <w:szCs w:val="22"/>
        </w:rPr>
      </w:pPr>
      <w:r>
        <w:rPr>
          <w:b/>
          <w:sz w:val="22"/>
          <w:szCs w:val="22"/>
        </w:rPr>
        <w:t xml:space="preserve">nie podlegają wykluczeniu na podstawie art. 24 ust. 5 ustawy </w:t>
      </w:r>
      <w:proofErr w:type="spellStart"/>
      <w:r>
        <w:rPr>
          <w:b/>
          <w:sz w:val="22"/>
          <w:szCs w:val="22"/>
        </w:rPr>
        <w:t>Pzp</w:t>
      </w:r>
      <w:proofErr w:type="spellEnd"/>
      <w:r>
        <w:rPr>
          <w:b/>
          <w:sz w:val="22"/>
          <w:szCs w:val="22"/>
        </w:rPr>
        <w:t>:</w:t>
      </w:r>
    </w:p>
    <w:p w14:paraId="20F08DBD" w14:textId="77777777" w:rsidR="00186975" w:rsidRDefault="002D31BC">
      <w:pPr>
        <w:pStyle w:val="pkt"/>
        <w:spacing w:before="0" w:after="0"/>
        <w:ind w:left="795" w:firstLine="0"/>
      </w:pPr>
      <w:r>
        <w:t>Zamawiający na podstawie art. 24 ust.5 ustawy, wykluczy z postępowania o zamówienie wykonawcę:</w:t>
      </w:r>
    </w:p>
    <w:p w14:paraId="477A4B33" w14:textId="77777777" w:rsidR="00186975" w:rsidRDefault="002D31BC">
      <w:pPr>
        <w:pStyle w:val="pkt"/>
        <w:spacing w:before="0" w:after="0"/>
        <w:ind w:left="1120" w:hanging="420"/>
      </w:pPr>
      <w:r>
        <w:t xml:space="preserve">2.1. </w:t>
      </w:r>
      <w:r>
        <w:rPr>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r. poz. 498, 912, 1495 i 1655) </w:t>
      </w:r>
      <w:r>
        <w:t xml:space="preserve">podstawa wykluczenia określona w art. 24 ust. 5 pkt 1 ustawy </w:t>
      </w:r>
      <w:proofErr w:type="spellStart"/>
      <w:r>
        <w:t>Pzp</w:t>
      </w:r>
      <w:proofErr w:type="spellEnd"/>
      <w:r>
        <w:t xml:space="preserve">) </w:t>
      </w:r>
      <w:r>
        <w:rPr>
          <w:i/>
          <w:iCs/>
        </w:rPr>
        <w:t xml:space="preserve">(podstawa wykluczenia określona w art. 24 ust.5 pkt 1 ustawy </w:t>
      </w:r>
      <w:proofErr w:type="spellStart"/>
      <w:r>
        <w:rPr>
          <w:i/>
          <w:iCs/>
        </w:rPr>
        <w:t>Pzp</w:t>
      </w:r>
      <w:proofErr w:type="spellEnd"/>
      <w:r>
        <w:rPr>
          <w:i/>
          <w:iCs/>
        </w:rPr>
        <w:t>)</w:t>
      </w:r>
    </w:p>
    <w:p w14:paraId="39A3BE91" w14:textId="77777777" w:rsidR="00186975" w:rsidRDefault="002D31BC">
      <w:pPr>
        <w:pStyle w:val="pkt"/>
        <w:spacing w:before="0" w:after="0"/>
        <w:ind w:left="1120" w:hanging="420"/>
        <w:rPr>
          <w:color w:val="FF0000"/>
          <w:sz w:val="22"/>
          <w:szCs w:val="22"/>
        </w:rPr>
      </w:pPr>
      <w:r>
        <w:t xml:space="preserve">2.2. </w:t>
      </w:r>
      <w:r>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Pr>
          <w:color w:val="FF0000"/>
          <w:sz w:val="22"/>
          <w:szCs w:val="22"/>
        </w:rPr>
        <w:t xml:space="preserve"> </w:t>
      </w:r>
      <w:r>
        <w:rPr>
          <w:i/>
          <w:iCs/>
        </w:rPr>
        <w:t xml:space="preserve">(podstawa wykluczenia określona w art. 24 ust.5 pkt 2 ustawy </w:t>
      </w:r>
      <w:proofErr w:type="spellStart"/>
      <w:r>
        <w:rPr>
          <w:i/>
          <w:iCs/>
        </w:rPr>
        <w:t>Pzp</w:t>
      </w:r>
      <w:proofErr w:type="spellEnd"/>
      <w:r>
        <w:rPr>
          <w:i/>
          <w:iCs/>
        </w:rPr>
        <w:t>)</w:t>
      </w:r>
    </w:p>
    <w:p w14:paraId="59D28EC0" w14:textId="77777777" w:rsidR="00186975" w:rsidRDefault="002D31BC">
      <w:pPr>
        <w:pStyle w:val="pkt"/>
        <w:spacing w:before="0" w:after="0"/>
        <w:ind w:left="1120" w:hanging="420"/>
        <w:rPr>
          <w:sz w:val="22"/>
          <w:szCs w:val="22"/>
        </w:rPr>
      </w:pPr>
      <w:r>
        <w:rPr>
          <w:bCs/>
          <w:sz w:val="22"/>
          <w:szCs w:val="22"/>
        </w:rPr>
        <w:t xml:space="preserve">2.3. </w:t>
      </w:r>
      <w:r>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r>
        <w:rPr>
          <w:i/>
          <w:iCs/>
        </w:rPr>
        <w:t xml:space="preserve">(podstawa wykluczenia określona w art. 24 ust.5 pkt 4 ustawy </w:t>
      </w:r>
      <w:proofErr w:type="spellStart"/>
      <w:r>
        <w:rPr>
          <w:i/>
          <w:iCs/>
        </w:rPr>
        <w:t>Pzp</w:t>
      </w:r>
      <w:proofErr w:type="spellEnd"/>
      <w:r>
        <w:rPr>
          <w:i/>
          <w:iCs/>
        </w:rPr>
        <w:t>)</w:t>
      </w:r>
    </w:p>
    <w:p w14:paraId="7DBB3FED" w14:textId="77777777" w:rsidR="00186975" w:rsidRDefault="002D31BC">
      <w:pPr>
        <w:pStyle w:val="pkt"/>
        <w:spacing w:before="0" w:after="0"/>
        <w:ind w:left="1120" w:hanging="420"/>
        <w:rPr>
          <w:sz w:val="22"/>
          <w:szCs w:val="22"/>
        </w:rPr>
      </w:pPr>
      <w:r>
        <w:rPr>
          <w:sz w:val="22"/>
          <w:szCs w:val="22"/>
        </w:rPr>
        <w:t xml:space="preserve">2.4. będącego osobą fizyczną, którego prawomocnie skazano za wykroczenie przeciwko prawom pracownika lub wykroczenie przeciwko środowisku, jeżeli za jego popełnienie wymierzono karę aresztu, ograniczenia wolności lub karę grzywny nie niższą niż 3000 złotych, </w:t>
      </w:r>
      <w:r>
        <w:rPr>
          <w:i/>
          <w:iCs/>
        </w:rPr>
        <w:t xml:space="preserve">(podstawa wykluczenia określona w art. 24 ust.5 pkt 5 ustawy </w:t>
      </w:r>
      <w:proofErr w:type="spellStart"/>
      <w:r>
        <w:rPr>
          <w:i/>
          <w:iCs/>
        </w:rPr>
        <w:t>Pzp</w:t>
      </w:r>
      <w:proofErr w:type="spellEnd"/>
      <w:r>
        <w:rPr>
          <w:i/>
          <w:iCs/>
        </w:rPr>
        <w:t>)</w:t>
      </w:r>
    </w:p>
    <w:p w14:paraId="139061AF" w14:textId="77777777" w:rsidR="00186975" w:rsidRDefault="002D31BC">
      <w:pPr>
        <w:pStyle w:val="pkt"/>
        <w:spacing w:before="0" w:after="0"/>
        <w:ind w:left="1120" w:hanging="420"/>
        <w:rPr>
          <w:sz w:val="22"/>
          <w:szCs w:val="22"/>
        </w:rPr>
      </w:pPr>
      <w:r>
        <w:rPr>
          <w:sz w:val="22"/>
          <w:szCs w:val="22"/>
        </w:rPr>
        <w:t xml:space="preserve">2.5. jeżeli urzędującego członka jego organu zarządzającego lub nadzorczego, wspólnika spółki w spółce jawnej lub partnerskiej albo komplementariusza w spółce komandytowej lub komandytowo-akcyjnej lub prokurenta prawomocnie skazano za wykroczenie, o którym mowa w pkt 2.4 </w:t>
      </w:r>
      <w:r>
        <w:rPr>
          <w:i/>
          <w:iCs/>
        </w:rPr>
        <w:t xml:space="preserve">(podstawa wykluczenia określona w art. 24 ust.5 pkt 6 ustawy </w:t>
      </w:r>
      <w:proofErr w:type="spellStart"/>
      <w:r>
        <w:rPr>
          <w:i/>
          <w:iCs/>
        </w:rPr>
        <w:t>Pzp</w:t>
      </w:r>
      <w:proofErr w:type="spellEnd"/>
      <w:r>
        <w:rPr>
          <w:i/>
          <w:iCs/>
        </w:rPr>
        <w:t>)</w:t>
      </w:r>
    </w:p>
    <w:p w14:paraId="25003059" w14:textId="77777777" w:rsidR="00186975" w:rsidRDefault="002D31BC">
      <w:pPr>
        <w:pStyle w:val="pkt"/>
        <w:spacing w:before="0" w:after="0"/>
        <w:ind w:left="1120" w:hanging="420"/>
        <w:rPr>
          <w:sz w:val="22"/>
          <w:szCs w:val="22"/>
        </w:rPr>
      </w:pPr>
      <w:r>
        <w:rPr>
          <w:sz w:val="22"/>
          <w:szCs w:val="22"/>
        </w:rPr>
        <w:t xml:space="preserve">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r>
        <w:rPr>
          <w:i/>
          <w:iCs/>
        </w:rPr>
        <w:t xml:space="preserve">(podstawa wykluczenia określona w art. 24 ust.5 pkt 7 ustawy </w:t>
      </w:r>
      <w:proofErr w:type="spellStart"/>
      <w:r>
        <w:rPr>
          <w:i/>
          <w:iCs/>
        </w:rPr>
        <w:t>Pzp</w:t>
      </w:r>
      <w:proofErr w:type="spellEnd"/>
      <w:r>
        <w:rPr>
          <w:i/>
          <w:iCs/>
        </w:rPr>
        <w:t>)</w:t>
      </w:r>
    </w:p>
    <w:p w14:paraId="134B7B89" w14:textId="77777777" w:rsidR="00186975" w:rsidRDefault="002D31BC">
      <w:pPr>
        <w:pStyle w:val="pkt"/>
        <w:spacing w:before="0" w:after="0"/>
        <w:ind w:left="1120" w:hanging="420"/>
        <w:rPr>
          <w:sz w:val="22"/>
          <w:szCs w:val="22"/>
        </w:rPr>
      </w:pPr>
      <w:r>
        <w:rPr>
          <w:sz w:val="22"/>
          <w:szCs w:val="22"/>
        </w:rPr>
        <w:t xml:space="preserve">2.7.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r>
        <w:rPr>
          <w:i/>
          <w:iCs/>
        </w:rPr>
        <w:t xml:space="preserve">(podstawa wykluczenia określona w art. 24 ust.5 pkt 8 ustawy </w:t>
      </w:r>
      <w:proofErr w:type="spellStart"/>
      <w:r>
        <w:rPr>
          <w:i/>
          <w:iCs/>
        </w:rPr>
        <w:t>Pzp</w:t>
      </w:r>
      <w:proofErr w:type="spellEnd"/>
      <w:r>
        <w:rPr>
          <w:i/>
          <w:iCs/>
        </w:rPr>
        <w:t>).</w:t>
      </w:r>
    </w:p>
    <w:p w14:paraId="51CEE8E5" w14:textId="77777777" w:rsidR="00186975" w:rsidRDefault="002D31BC">
      <w:pPr>
        <w:spacing w:line="218" w:lineRule="auto"/>
        <w:ind w:left="700"/>
        <w:rPr>
          <w:b/>
          <w:sz w:val="22"/>
          <w:szCs w:val="22"/>
        </w:rPr>
      </w:pPr>
      <w:r>
        <w:rPr>
          <w:b/>
          <w:sz w:val="22"/>
          <w:szCs w:val="22"/>
        </w:rPr>
        <w:t xml:space="preserve">Wykluczenie wykonawcy następuje w przypadkach, o których mowa w pkt V </w:t>
      </w:r>
      <w:r>
        <w:rPr>
          <w:sz w:val="22"/>
          <w:szCs w:val="22"/>
        </w:rPr>
        <w:t xml:space="preserve">ust. 1 i 2 SIWZ – zgodnie z art. 24 ust. 7 ustawy </w:t>
      </w:r>
      <w:proofErr w:type="spellStart"/>
      <w:r>
        <w:rPr>
          <w:sz w:val="22"/>
          <w:szCs w:val="22"/>
        </w:rPr>
        <w:t>Pzp</w:t>
      </w:r>
      <w:proofErr w:type="spellEnd"/>
      <w:r>
        <w:rPr>
          <w:sz w:val="22"/>
          <w:szCs w:val="22"/>
        </w:rPr>
        <w:t>.</w:t>
      </w:r>
    </w:p>
    <w:p w14:paraId="09C986E4" w14:textId="77777777" w:rsidR="00186975" w:rsidRDefault="00186975">
      <w:pPr>
        <w:pStyle w:val="Tekstpodstawowy"/>
        <w:ind w:left="786"/>
        <w:rPr>
          <w:b/>
          <w:bCs/>
          <w:sz w:val="22"/>
          <w:szCs w:val="22"/>
        </w:rPr>
      </w:pPr>
    </w:p>
    <w:p w14:paraId="1348894F" w14:textId="77777777" w:rsidR="00186975" w:rsidRDefault="002D31BC">
      <w:pPr>
        <w:pStyle w:val="pkt"/>
        <w:spacing w:before="0" w:after="0"/>
        <w:ind w:left="709" w:firstLine="0"/>
        <w:rPr>
          <w:sz w:val="22"/>
          <w:szCs w:val="22"/>
        </w:rPr>
      </w:pPr>
      <w:r>
        <w:rPr>
          <w:sz w:val="22"/>
          <w:szCs w:val="22"/>
        </w:rPr>
        <w:t xml:space="preserve">Wykonawca, który podlega wykluczeniu na podstawie ustawy </w:t>
      </w:r>
      <w:proofErr w:type="spellStart"/>
      <w:r>
        <w:rPr>
          <w:sz w:val="22"/>
          <w:szCs w:val="22"/>
        </w:rPr>
        <w:t>Pzp</w:t>
      </w:r>
      <w:proofErr w:type="spellEnd"/>
      <w:r>
        <w:rPr>
          <w:sz w:val="22"/>
          <w:szCs w:val="22"/>
        </w:rPr>
        <w:t xml:space="preserve">, tj. art. 24 ust. 1 pkt 13 i 14 oraz 16-20 lub ust. 5 pkt 1, 2, 4, 5, 6, 7,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Pr>
          <w:sz w:val="22"/>
          <w:szCs w:val="22"/>
        </w:rPr>
        <w:lastRenderedPageBreak/>
        <w:t>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0C8632E" w14:textId="77777777" w:rsidR="00186975" w:rsidRDefault="00186975">
      <w:pPr>
        <w:pStyle w:val="pkt"/>
        <w:spacing w:before="0" w:after="0"/>
        <w:ind w:left="709" w:firstLine="0"/>
        <w:rPr>
          <w:bCs/>
          <w:sz w:val="22"/>
          <w:szCs w:val="22"/>
        </w:rPr>
      </w:pPr>
    </w:p>
    <w:p w14:paraId="0291C07E" w14:textId="77777777" w:rsidR="00186975" w:rsidRDefault="002D31BC">
      <w:pPr>
        <w:pStyle w:val="Tekstpodstawowy"/>
        <w:numPr>
          <w:ilvl w:val="0"/>
          <w:numId w:val="17"/>
        </w:numPr>
        <w:rPr>
          <w:b/>
          <w:sz w:val="22"/>
          <w:szCs w:val="22"/>
        </w:rPr>
      </w:pPr>
      <w:r>
        <w:rPr>
          <w:b/>
          <w:sz w:val="22"/>
          <w:szCs w:val="22"/>
        </w:rPr>
        <w:t xml:space="preserve">spełniają warunki udziału w postępowaniu, które zostały określone przez zamawiającego w ogłoszeniu o zamówieniu, dotyczące: </w:t>
      </w:r>
    </w:p>
    <w:p w14:paraId="2C926104" w14:textId="77777777" w:rsidR="00186975" w:rsidRDefault="00186975">
      <w:pPr>
        <w:pStyle w:val="pkt"/>
        <w:spacing w:before="0" w:after="0"/>
        <w:ind w:left="1418" w:firstLine="0"/>
        <w:rPr>
          <w:bCs/>
          <w:sz w:val="22"/>
          <w:szCs w:val="22"/>
        </w:rPr>
      </w:pPr>
    </w:p>
    <w:p w14:paraId="06A095A0" w14:textId="77777777" w:rsidR="00186975" w:rsidRDefault="002D31BC">
      <w:pPr>
        <w:pStyle w:val="pkt"/>
        <w:spacing w:before="0" w:after="0"/>
        <w:ind w:left="980" w:hanging="420"/>
        <w:rPr>
          <w:sz w:val="22"/>
          <w:szCs w:val="22"/>
        </w:rPr>
      </w:pPr>
      <w:r>
        <w:rPr>
          <w:sz w:val="22"/>
          <w:szCs w:val="22"/>
        </w:rPr>
        <w:t>3.1. sytuacji ekonomicznej lub finansowej.</w:t>
      </w:r>
      <w:r>
        <w:rPr>
          <w:color w:val="000000"/>
          <w:sz w:val="22"/>
          <w:szCs w:val="22"/>
        </w:rPr>
        <w:t xml:space="preserve"> </w:t>
      </w:r>
    </w:p>
    <w:p w14:paraId="5998C3F6" w14:textId="77777777" w:rsidR="00186975" w:rsidRDefault="002D31BC">
      <w:pPr>
        <w:pStyle w:val="pkt"/>
        <w:ind w:left="980" w:firstLine="0"/>
        <w:rPr>
          <w:i/>
          <w:sz w:val="22"/>
          <w:szCs w:val="22"/>
        </w:rPr>
      </w:pPr>
      <w:r>
        <w:rPr>
          <w:i/>
          <w:sz w:val="22"/>
          <w:szCs w:val="22"/>
        </w:rPr>
        <w:t>W ramach tego warunku wykonawca zobowiązany jest do:</w:t>
      </w:r>
    </w:p>
    <w:p w14:paraId="54A28DFB" w14:textId="3AA76DD2" w:rsidR="00186975" w:rsidRDefault="002D31BC">
      <w:pPr>
        <w:pStyle w:val="pkt"/>
        <w:spacing w:before="0" w:after="0"/>
        <w:ind w:left="980" w:firstLine="0"/>
        <w:rPr>
          <w:sz w:val="22"/>
          <w:szCs w:val="22"/>
        </w:rPr>
      </w:pPr>
      <w:r>
        <w:rPr>
          <w:sz w:val="22"/>
          <w:szCs w:val="22"/>
        </w:rPr>
        <w:t xml:space="preserve">posiadania </w:t>
      </w:r>
      <w:r w:rsidR="00047C28">
        <w:rPr>
          <w:sz w:val="22"/>
          <w:szCs w:val="22"/>
        </w:rPr>
        <w:t>ubezpieczenia</w:t>
      </w:r>
      <w:r>
        <w:rPr>
          <w:sz w:val="22"/>
          <w:szCs w:val="22"/>
        </w:rPr>
        <w:t xml:space="preserve"> od odpowiedzialności cywilnej w zakresie prowadzonej działalności związanej z przedmiotem zamówienia na sumę gwarancyjną nie  mniejszą niż 50.000,00 PLN</w:t>
      </w:r>
    </w:p>
    <w:p w14:paraId="7B2DB94F" w14:textId="77777777" w:rsidR="00186975" w:rsidRDefault="00186975">
      <w:pPr>
        <w:pStyle w:val="pkt"/>
        <w:spacing w:before="0" w:after="0"/>
        <w:ind w:left="1418" w:firstLine="0"/>
        <w:rPr>
          <w:sz w:val="22"/>
          <w:szCs w:val="22"/>
        </w:rPr>
      </w:pPr>
    </w:p>
    <w:p w14:paraId="242B17D1" w14:textId="77777777" w:rsidR="00186975" w:rsidRDefault="002D31BC">
      <w:pPr>
        <w:pStyle w:val="pkt"/>
        <w:spacing w:before="0" w:after="0"/>
        <w:ind w:left="980" w:hanging="420"/>
        <w:rPr>
          <w:sz w:val="22"/>
          <w:szCs w:val="22"/>
        </w:rPr>
      </w:pPr>
      <w:r>
        <w:rPr>
          <w:sz w:val="22"/>
          <w:szCs w:val="22"/>
        </w:rPr>
        <w:t>3.2. zdolności technicznej lub zawodowej.</w:t>
      </w:r>
    </w:p>
    <w:p w14:paraId="243D7A2E" w14:textId="77777777" w:rsidR="00186975" w:rsidRDefault="002D31BC">
      <w:pPr>
        <w:pStyle w:val="pkt"/>
        <w:ind w:left="980" w:firstLine="0"/>
        <w:rPr>
          <w:i/>
          <w:sz w:val="22"/>
          <w:szCs w:val="22"/>
        </w:rPr>
      </w:pPr>
      <w:r>
        <w:rPr>
          <w:i/>
          <w:sz w:val="22"/>
          <w:szCs w:val="22"/>
        </w:rPr>
        <w:t xml:space="preserve">W ramach tego warunku wykonawca zobowiązany jest do: </w:t>
      </w:r>
    </w:p>
    <w:p w14:paraId="6584F49A" w14:textId="77777777" w:rsidR="00186975" w:rsidRDefault="002D31BC">
      <w:pPr>
        <w:pStyle w:val="pkt"/>
        <w:spacing w:before="0" w:after="0"/>
        <w:ind w:left="1260" w:hanging="280"/>
        <w:rPr>
          <w:sz w:val="22"/>
          <w:szCs w:val="22"/>
        </w:rPr>
      </w:pPr>
      <w:r>
        <w:rPr>
          <w:sz w:val="22"/>
          <w:szCs w:val="22"/>
        </w:rPr>
        <w:t xml:space="preserve">a) wykazania, że w okresie ostatnich pięciu lat przed </w:t>
      </w:r>
      <w:r>
        <w:rPr>
          <w:color w:val="000000"/>
          <w:sz w:val="22"/>
          <w:szCs w:val="22"/>
        </w:rPr>
        <w:t>upływem terminu składania ofert</w:t>
      </w:r>
      <w:r>
        <w:rPr>
          <w:sz w:val="22"/>
          <w:szCs w:val="22"/>
        </w:rPr>
        <w:t xml:space="preserve">, a jeżeli okres prowadzenia działalności jest krótszy w tym okresie wykonał </w:t>
      </w:r>
      <w:r>
        <w:rPr>
          <w:b/>
          <w:sz w:val="22"/>
          <w:szCs w:val="22"/>
        </w:rPr>
        <w:t>minimum dwa zamówienia w zakresie budowy studni głębinowej o wartości minimum 200.000,00 zł. brutto,</w:t>
      </w:r>
    </w:p>
    <w:p w14:paraId="38A89322" w14:textId="77777777" w:rsidR="00186975" w:rsidRDefault="002D31BC">
      <w:pPr>
        <w:pStyle w:val="pkt"/>
        <w:spacing w:before="0" w:after="0"/>
        <w:ind w:left="1260" w:firstLine="0"/>
        <w:rPr>
          <w:sz w:val="22"/>
          <w:szCs w:val="22"/>
        </w:rPr>
      </w:pPr>
      <w:r>
        <w:rPr>
          <w:sz w:val="22"/>
          <w:szCs w:val="22"/>
        </w:rPr>
        <w:t xml:space="preserve">wraz z załączeniem dowodów określających, czy roboty budowlane zostały wykonane należycie, w szczególności informacji o tym czy roboty zostały wykonane zgodnie z przepisami prawa budowlanego i prawidłowo ukończone. </w:t>
      </w:r>
    </w:p>
    <w:p w14:paraId="36215B5D" w14:textId="77777777" w:rsidR="00186975" w:rsidRDefault="002D31BC">
      <w:pPr>
        <w:pStyle w:val="pkt"/>
        <w:spacing w:before="0" w:after="0"/>
        <w:ind w:left="1260" w:hanging="280"/>
        <w:rPr>
          <w:sz w:val="22"/>
          <w:szCs w:val="22"/>
        </w:rPr>
      </w:pPr>
      <w:r>
        <w:rPr>
          <w:sz w:val="22"/>
          <w:szCs w:val="22"/>
        </w:rPr>
        <w:t>b) wykazania, że skierowane osoby do realizacji zamówienia tj.:</w:t>
      </w:r>
    </w:p>
    <w:p w14:paraId="38BADAB9" w14:textId="77777777" w:rsidR="00186975" w:rsidRDefault="002D31BC">
      <w:pPr>
        <w:pStyle w:val="pkt"/>
        <w:numPr>
          <w:ilvl w:val="0"/>
          <w:numId w:val="46"/>
        </w:numPr>
        <w:tabs>
          <w:tab w:val="left" w:pos="5387"/>
        </w:tabs>
        <w:spacing w:before="0" w:after="0"/>
        <w:rPr>
          <w:sz w:val="22"/>
          <w:szCs w:val="22"/>
        </w:rPr>
      </w:pPr>
      <w:r>
        <w:rPr>
          <w:b/>
          <w:sz w:val="22"/>
          <w:szCs w:val="22"/>
        </w:rPr>
        <w:t xml:space="preserve">kierownik robót instalacyjnych - </w:t>
      </w:r>
      <w:r>
        <w:rPr>
          <w:sz w:val="22"/>
          <w:szCs w:val="22"/>
        </w:rPr>
        <w:t>posiada wymagane uprawnienia budowlane do kierowania robotami w zakresie sieci kanalizacyjnych, posiada minimum 3 letnie doświadczenie licząc od daty uzyskania uprawnień budowlanych lub kierownika budowy, jest członkiem właściwiej terytorialnie izby samorządu zawodowego, ubezpieczonych od odpowiedzialności cywilnej,</w:t>
      </w:r>
    </w:p>
    <w:p w14:paraId="7365C02C" w14:textId="77777777" w:rsidR="00186975" w:rsidRDefault="002D31BC">
      <w:pPr>
        <w:pStyle w:val="pkt"/>
        <w:numPr>
          <w:ilvl w:val="0"/>
          <w:numId w:val="46"/>
        </w:numPr>
        <w:tabs>
          <w:tab w:val="left" w:pos="5387"/>
        </w:tabs>
        <w:spacing w:before="0" w:after="0"/>
        <w:rPr>
          <w:sz w:val="22"/>
          <w:szCs w:val="22"/>
        </w:rPr>
      </w:pPr>
      <w:r>
        <w:rPr>
          <w:b/>
          <w:sz w:val="22"/>
          <w:szCs w:val="22"/>
        </w:rPr>
        <w:t xml:space="preserve">kierownik robót elektrycznych - </w:t>
      </w:r>
      <w:r>
        <w:rPr>
          <w:sz w:val="22"/>
          <w:szCs w:val="22"/>
        </w:rPr>
        <w:t>posiada wymagane uprawnienia budowlane do kierowania robotami w branży: elektrycznej w zakresie instalacji elektrycznych, jest wpisany na listę członków Okręgowej Izby Inżynierów Budownictwa, ubezpieczonych od odpowiedzialności cywilnej</w:t>
      </w:r>
    </w:p>
    <w:p w14:paraId="218A5771" w14:textId="77777777" w:rsidR="00186975" w:rsidRDefault="00186975">
      <w:pPr>
        <w:widowControl w:val="0"/>
        <w:ind w:left="1040"/>
        <w:jc w:val="both"/>
        <w:textAlignment w:val="baseline"/>
        <w:rPr>
          <w:sz w:val="20"/>
        </w:rPr>
      </w:pPr>
    </w:p>
    <w:p w14:paraId="53493C7A" w14:textId="77777777" w:rsidR="00186975" w:rsidRDefault="002D31BC">
      <w:pPr>
        <w:pStyle w:val="Tekstpodstawowy"/>
        <w:ind w:left="1418"/>
        <w:rPr>
          <w:b/>
          <w:bCs/>
          <w:sz w:val="22"/>
          <w:szCs w:val="22"/>
        </w:rPr>
      </w:pPr>
      <w:r>
        <w:rPr>
          <w:b/>
          <w:bCs/>
          <w:sz w:val="22"/>
          <w:szCs w:val="22"/>
        </w:rPr>
        <w:t>Uwaga:</w:t>
      </w:r>
    </w:p>
    <w:p w14:paraId="3BA1F787" w14:textId="6BAF7CA9" w:rsidR="00186975" w:rsidRDefault="002D31BC">
      <w:pPr>
        <w:pStyle w:val="Tekstpodstawowy"/>
        <w:ind w:left="1418"/>
        <w:rPr>
          <w:bCs/>
          <w:sz w:val="22"/>
          <w:szCs w:val="22"/>
        </w:rPr>
      </w:pPr>
      <w:r>
        <w:rPr>
          <w:bCs/>
          <w:sz w:val="22"/>
          <w:szCs w:val="22"/>
        </w:rPr>
        <w:t xml:space="preserve">1) Uprawnienia, o których mowa powyżej powinny być zgodne z ustawą z dnia 7 lipca 1994 r. Prawo budowlane (tj. Dz. U. z 2020 r. poz. 1333, z </w:t>
      </w:r>
      <w:proofErr w:type="spellStart"/>
      <w:r>
        <w:rPr>
          <w:bCs/>
          <w:sz w:val="22"/>
          <w:szCs w:val="22"/>
        </w:rPr>
        <w:t>późn</w:t>
      </w:r>
      <w:proofErr w:type="spellEnd"/>
      <w:r>
        <w:rPr>
          <w:bCs/>
          <w:sz w:val="22"/>
          <w:szCs w:val="22"/>
        </w:rPr>
        <w:t xml:space="preserve">. zm.) oraz </w:t>
      </w:r>
      <w:r>
        <w:rPr>
          <w:sz w:val="22"/>
          <w:szCs w:val="22"/>
        </w:rPr>
        <w:t>Rozporządzenie Ministra Inwestycji i  Rozwoju w sprawie przygotowania zawodowego do wykonywania samodzielnych funkcji technicznych w budownictwie</w:t>
      </w:r>
      <w:r>
        <w:rPr>
          <w:b/>
          <w:sz w:val="22"/>
          <w:szCs w:val="22"/>
        </w:rPr>
        <w:t xml:space="preserve"> </w:t>
      </w:r>
      <w:r>
        <w:rPr>
          <w:sz w:val="22"/>
          <w:szCs w:val="22"/>
        </w:rPr>
        <w:t>z dnia 29 kwietnia 2019 r. (Dz. U. z 2019 r. poz. 831)</w:t>
      </w:r>
      <w:r>
        <w:rPr>
          <w:bCs/>
          <w:sz w:val="22"/>
          <w:szCs w:val="22"/>
        </w:rPr>
        <w:t>.</w:t>
      </w:r>
    </w:p>
    <w:p w14:paraId="4FA1BC66" w14:textId="77777777" w:rsidR="00186975" w:rsidRDefault="002D31BC">
      <w:pPr>
        <w:pStyle w:val="Tekstpodstawowy"/>
        <w:ind w:left="1418"/>
        <w:rPr>
          <w:bCs/>
          <w:sz w:val="22"/>
          <w:szCs w:val="22"/>
        </w:rPr>
      </w:pPr>
      <w:r>
        <w:rPr>
          <w:bCs/>
          <w:sz w:val="22"/>
          <w:szCs w:val="22"/>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0AC58467" w14:textId="77777777" w:rsidR="00186975" w:rsidRDefault="002D31BC">
      <w:pPr>
        <w:pStyle w:val="Tekstpodstawowy"/>
        <w:ind w:left="1418"/>
        <w:rPr>
          <w:bCs/>
          <w:sz w:val="22"/>
          <w:szCs w:val="22"/>
        </w:rPr>
      </w:pPr>
      <w:r>
        <w:rPr>
          <w:bCs/>
          <w:sz w:val="22"/>
          <w:szCs w:val="22"/>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2018 r poz. 2272 ze zm.).</w:t>
      </w:r>
    </w:p>
    <w:p w14:paraId="567513BF" w14:textId="77777777" w:rsidR="00186975" w:rsidRDefault="00186975">
      <w:pPr>
        <w:pStyle w:val="pkt"/>
        <w:tabs>
          <w:tab w:val="left" w:pos="5387"/>
        </w:tabs>
        <w:spacing w:before="0" w:after="0"/>
        <w:ind w:left="1418" w:firstLine="0"/>
        <w:rPr>
          <w:sz w:val="22"/>
          <w:szCs w:val="22"/>
        </w:rPr>
      </w:pPr>
    </w:p>
    <w:p w14:paraId="6483664B" w14:textId="77777777" w:rsidR="00186975" w:rsidRDefault="002D31BC">
      <w:pPr>
        <w:pStyle w:val="Tekstpodstawowy"/>
        <w:ind w:left="700" w:hanging="280"/>
        <w:rPr>
          <w:sz w:val="22"/>
          <w:szCs w:val="22"/>
        </w:rPr>
      </w:pPr>
      <w:r>
        <w:rPr>
          <w:sz w:val="22"/>
          <w:szCs w:val="22"/>
        </w:rPr>
        <w:t xml:space="preserve">4. Wykonawca może w celu potwierdzenia spełniania warunków udziału w postępowaniu, w stosownych sytuacjach oraz w odniesieniu do konkretnego zamówienia, lub jego części, polegać na zdolnościach </w:t>
      </w:r>
      <w:r>
        <w:rPr>
          <w:sz w:val="22"/>
          <w:szCs w:val="22"/>
        </w:rPr>
        <w:lastRenderedPageBreak/>
        <w:t>technicznych lub zawodowych lub sytuacji finansowej lub ekonomicznej innych podmiotów, niezależnie od charakteru prawnego łączących go z nim stosunków prawnych.</w:t>
      </w:r>
    </w:p>
    <w:p w14:paraId="1FF83845" w14:textId="77777777" w:rsidR="00186975" w:rsidRDefault="002D31BC">
      <w:pPr>
        <w:pStyle w:val="Tekstpodstawowy"/>
        <w:ind w:left="700" w:hanging="280"/>
        <w:rPr>
          <w:sz w:val="22"/>
          <w:szCs w:val="22"/>
        </w:rPr>
      </w:pPr>
      <w:r>
        <w:rPr>
          <w:sz w:val="22"/>
          <w:szCs w:val="22"/>
        </w:rPr>
        <w:t xml:space="preserve">5. Wykonawca, który powołuje się na zasoby innych podmiotów: </w:t>
      </w:r>
    </w:p>
    <w:p w14:paraId="10936D8F" w14:textId="77777777" w:rsidR="00186975" w:rsidRDefault="002D31BC">
      <w:pPr>
        <w:pStyle w:val="Tekstpodstawowy"/>
        <w:ind w:left="980" w:hanging="280"/>
        <w:rPr>
          <w:sz w:val="22"/>
          <w:szCs w:val="22"/>
        </w:rPr>
      </w:pPr>
      <w:r>
        <w:rPr>
          <w:sz w:val="22"/>
          <w:szCs w:val="22"/>
        </w:rPr>
        <w:t xml:space="preserve">5.1. musi udowodnić zamawiającemu, że realizując zamówienie, będzie dysponował niezbędnymi zasobami tych podmiotów, </w:t>
      </w:r>
      <w:r>
        <w:rPr>
          <w:b/>
          <w:sz w:val="22"/>
          <w:szCs w:val="22"/>
        </w:rPr>
        <w:t>w szczególności przedstawiając zobowiązanie tych podmiotów do oddania mu do dyspozycji niezbędnych zasobów na potrzeby realizacji zamówienia</w:t>
      </w:r>
      <w:r>
        <w:rPr>
          <w:sz w:val="22"/>
          <w:szCs w:val="22"/>
        </w:rPr>
        <w:t>.</w:t>
      </w:r>
    </w:p>
    <w:p w14:paraId="02DECD29" w14:textId="77777777" w:rsidR="00186975" w:rsidRDefault="002D31BC">
      <w:pPr>
        <w:pStyle w:val="Tekstpodstawowy"/>
        <w:ind w:left="980" w:hanging="280"/>
        <w:rPr>
          <w:color w:val="000000"/>
          <w:sz w:val="22"/>
          <w:szCs w:val="22"/>
        </w:rPr>
      </w:pPr>
      <w:r>
        <w:rPr>
          <w:sz w:val="22"/>
          <w:szCs w:val="22"/>
        </w:rPr>
        <w:t xml:space="preserve">5.2 </w:t>
      </w:r>
      <w:r>
        <w:rPr>
          <w:sz w:val="22"/>
          <w:szCs w:val="22"/>
          <w:lang w:eastAsia="pl-PL"/>
        </w:rPr>
        <w:t xml:space="preserve">zamawiający oceni, czy udostępnione wykonawcy przez inne podmioty zdolności techniczne  lub zawodowe lub ich sytuacja finansowa lub ekonomiczna pozwalają na wykazanie przez wykonawcę spełnienia warunków udziału w postępowaniu </w:t>
      </w:r>
      <w:r>
        <w:rPr>
          <w:color w:val="000000"/>
          <w:sz w:val="22"/>
          <w:szCs w:val="22"/>
        </w:rPr>
        <w:t>oraz zbada, czy nie zachodzą wobec tego podmiotu podstawy wykluczenia, o których mowa w art. 24 ust. 1 pkt 13-22 i ust. 5,</w:t>
      </w:r>
    </w:p>
    <w:p w14:paraId="387158F0" w14:textId="77777777" w:rsidR="00186975" w:rsidRDefault="002D31BC">
      <w:pPr>
        <w:pStyle w:val="Tekstpodstawowy"/>
        <w:ind w:left="980" w:hanging="280"/>
        <w:rPr>
          <w:color w:val="000000"/>
          <w:sz w:val="22"/>
          <w:szCs w:val="22"/>
        </w:rPr>
      </w:pPr>
      <w:r>
        <w:rPr>
          <w:color w:val="000000"/>
          <w:sz w:val="22"/>
          <w:szCs w:val="22"/>
        </w:rPr>
        <w:t>5.3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F6DCE1F" w14:textId="77777777" w:rsidR="00186975" w:rsidRDefault="002D31BC">
      <w:pPr>
        <w:pStyle w:val="Tekstpodstawowy"/>
        <w:ind w:left="980" w:hanging="280"/>
        <w:rPr>
          <w:color w:val="000000"/>
          <w:sz w:val="22"/>
          <w:szCs w:val="22"/>
        </w:rPr>
      </w:pPr>
      <w:r>
        <w:rPr>
          <w:sz w:val="22"/>
          <w:szCs w:val="22"/>
        </w:rPr>
        <w:t xml:space="preserve">5.4 </w:t>
      </w:r>
      <w:r>
        <w:rPr>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289716C" w14:textId="77777777" w:rsidR="00186975" w:rsidRDefault="002D31BC">
      <w:pPr>
        <w:pStyle w:val="Tekstpodstawowy"/>
        <w:ind w:left="980" w:hanging="280"/>
        <w:rPr>
          <w:color w:val="000000"/>
          <w:sz w:val="22"/>
          <w:szCs w:val="22"/>
        </w:rPr>
      </w:pPr>
      <w:r>
        <w:rPr>
          <w:sz w:val="22"/>
          <w:szCs w:val="22"/>
        </w:rPr>
        <w:t xml:space="preserve">5.5 </w:t>
      </w:r>
      <w:r>
        <w:rPr>
          <w:color w:val="000000"/>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będzie żądał, aby wykonawca w terminie określonym przez zamawiającego:</w:t>
      </w:r>
    </w:p>
    <w:p w14:paraId="4DD1274E" w14:textId="77777777" w:rsidR="00186975" w:rsidRDefault="002D31BC">
      <w:pPr>
        <w:spacing w:before="26"/>
        <w:ind w:left="980"/>
        <w:rPr>
          <w:sz w:val="22"/>
          <w:szCs w:val="22"/>
        </w:rPr>
      </w:pPr>
      <w:r>
        <w:rPr>
          <w:color w:val="000000"/>
          <w:sz w:val="22"/>
          <w:szCs w:val="22"/>
        </w:rPr>
        <w:t>1) zastąpił ten podmiot innym podmiotem lub podmiotami lub</w:t>
      </w:r>
    </w:p>
    <w:p w14:paraId="6BDDCAD4" w14:textId="77777777" w:rsidR="00186975" w:rsidRDefault="002D31BC">
      <w:pPr>
        <w:pStyle w:val="Tekstpodstawowy"/>
        <w:ind w:left="980"/>
        <w:rPr>
          <w:sz w:val="22"/>
          <w:szCs w:val="22"/>
        </w:rPr>
      </w:pPr>
      <w:r>
        <w:rPr>
          <w:color w:val="000000"/>
          <w:sz w:val="22"/>
          <w:szCs w:val="22"/>
        </w:rPr>
        <w:t>2) zobowiązał się do osobistego wykonania odpowiedniej części zamówienia, jeżeli wykaże zdolności techniczne lub</w:t>
      </w:r>
      <w:r>
        <w:rPr>
          <w:color w:val="000000"/>
        </w:rPr>
        <w:t xml:space="preserve"> </w:t>
      </w:r>
      <w:r>
        <w:rPr>
          <w:color w:val="000000"/>
          <w:sz w:val="22"/>
          <w:szCs w:val="22"/>
        </w:rPr>
        <w:t>zawodowe lub sytuację finansową lub ekonomiczną, o których mowa w ust. 1</w:t>
      </w:r>
    </w:p>
    <w:p w14:paraId="36BB0BA5" w14:textId="77777777" w:rsidR="00186975" w:rsidRDefault="002D31BC">
      <w:pPr>
        <w:pStyle w:val="Tekstpodstawowy"/>
        <w:ind w:left="980" w:hanging="280"/>
        <w:rPr>
          <w:b/>
          <w:sz w:val="22"/>
          <w:szCs w:val="22"/>
        </w:rPr>
      </w:pPr>
      <w:r>
        <w:rPr>
          <w:sz w:val="22"/>
          <w:szCs w:val="22"/>
        </w:rPr>
        <w:t xml:space="preserve">5.6. </w:t>
      </w:r>
      <w:r>
        <w:rPr>
          <w:sz w:val="22"/>
          <w:szCs w:val="22"/>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0BA90AF" w14:textId="77777777" w:rsidR="00186975" w:rsidRDefault="002D31BC">
      <w:pPr>
        <w:numPr>
          <w:ilvl w:val="0"/>
          <w:numId w:val="47"/>
        </w:numPr>
        <w:jc w:val="both"/>
        <w:rPr>
          <w:sz w:val="22"/>
          <w:szCs w:val="22"/>
          <w:lang w:eastAsia="pl-PL"/>
        </w:rPr>
      </w:pPr>
      <w:r>
        <w:rPr>
          <w:sz w:val="22"/>
          <w:szCs w:val="22"/>
          <w:lang w:eastAsia="pl-PL"/>
        </w:rPr>
        <w:t>zakres dostępnych wykonawcy zasobów innego podmiotu,</w:t>
      </w:r>
    </w:p>
    <w:p w14:paraId="504D57F3" w14:textId="77777777" w:rsidR="00186975" w:rsidRDefault="002D31BC">
      <w:pPr>
        <w:numPr>
          <w:ilvl w:val="0"/>
          <w:numId w:val="47"/>
        </w:numPr>
        <w:jc w:val="both"/>
        <w:rPr>
          <w:sz w:val="22"/>
          <w:szCs w:val="22"/>
          <w:lang w:eastAsia="pl-PL"/>
        </w:rPr>
      </w:pPr>
      <w:r>
        <w:rPr>
          <w:sz w:val="22"/>
          <w:szCs w:val="22"/>
          <w:lang w:eastAsia="pl-PL"/>
        </w:rPr>
        <w:t>sposób wykorzystania zasobów innego podmiotu, przez wykonawcę, przy wykonywaniu zamówienia publicznego,</w:t>
      </w:r>
    </w:p>
    <w:p w14:paraId="4233DEF7" w14:textId="77777777" w:rsidR="00186975" w:rsidRDefault="002D31BC">
      <w:pPr>
        <w:numPr>
          <w:ilvl w:val="0"/>
          <w:numId w:val="47"/>
        </w:numPr>
        <w:jc w:val="both"/>
        <w:rPr>
          <w:sz w:val="22"/>
          <w:szCs w:val="22"/>
          <w:lang w:eastAsia="pl-PL"/>
        </w:rPr>
      </w:pPr>
      <w:r>
        <w:rPr>
          <w:sz w:val="22"/>
          <w:szCs w:val="22"/>
          <w:lang w:eastAsia="pl-PL"/>
        </w:rPr>
        <w:t>zakres i okres udziału innego podmiotu przy wykonywaniu zamówienia publicznego,</w:t>
      </w:r>
    </w:p>
    <w:p w14:paraId="5AFD93D4" w14:textId="77777777" w:rsidR="00186975" w:rsidRDefault="002D31BC">
      <w:pPr>
        <w:numPr>
          <w:ilvl w:val="0"/>
          <w:numId w:val="47"/>
        </w:numPr>
        <w:jc w:val="both"/>
        <w:rPr>
          <w:sz w:val="22"/>
          <w:szCs w:val="22"/>
          <w:lang w:eastAsia="pl-PL"/>
        </w:rPr>
      </w:pPr>
      <w:r>
        <w:rPr>
          <w:sz w:val="22"/>
          <w:szCs w:val="22"/>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14:paraId="4D1D0DA6" w14:textId="77777777" w:rsidR="00186975" w:rsidRDefault="002D31BC">
      <w:pPr>
        <w:pBdr>
          <w:top w:val="single" w:sz="4" w:space="1" w:color="000000"/>
          <w:left w:val="single" w:sz="4" w:space="4" w:color="000000"/>
          <w:bottom w:val="single" w:sz="4" w:space="1" w:color="000000"/>
          <w:right w:val="single" w:sz="4" w:space="4" w:color="000000"/>
        </w:pBdr>
        <w:ind w:left="980" w:hanging="280"/>
        <w:jc w:val="both"/>
        <w:rPr>
          <w:b/>
          <w:sz w:val="22"/>
          <w:szCs w:val="22"/>
          <w:lang w:eastAsia="pl-PL"/>
        </w:rPr>
      </w:pPr>
      <w:r>
        <w:rPr>
          <w:b/>
          <w:sz w:val="22"/>
          <w:szCs w:val="22"/>
          <w:lang w:eastAsia="pl-PL"/>
        </w:rPr>
        <w:t xml:space="preserve">5.7. Zamawiający żąda od wykonawcy, który polega na zdolnościach lub sytuacji innych podmiotów na zasadach określonych w art. 22a ustawy, przedstawienia w odniesieniu do tych podmiotów dokumentów wymienionych w ust. VI pkt. 3 </w:t>
      </w:r>
    </w:p>
    <w:p w14:paraId="6EA166C7" w14:textId="77777777" w:rsidR="00186975" w:rsidRDefault="002D31BC">
      <w:pPr>
        <w:pStyle w:val="Default"/>
        <w:ind w:left="700" w:hanging="280"/>
        <w:jc w:val="both"/>
      </w:pPr>
      <w:r>
        <w:rPr>
          <w:sz w:val="22"/>
          <w:szCs w:val="22"/>
        </w:rPr>
        <w:t xml:space="preserve">6. </w:t>
      </w:r>
      <w:r>
        <w:rPr>
          <w:b/>
          <w:sz w:val="22"/>
          <w:szCs w:val="22"/>
        </w:rPr>
        <w:t>W celu potwierdzenia spełniania warunków udziału w postępowaniu przez Wykonawców składających wspólną ofertę</w:t>
      </w:r>
      <w:r>
        <w:rPr>
          <w:sz w:val="22"/>
          <w:szCs w:val="22"/>
        </w:rPr>
        <w:t>:</w:t>
      </w:r>
    </w:p>
    <w:p w14:paraId="40F0D974" w14:textId="77777777" w:rsidR="00186975" w:rsidRDefault="002D31BC">
      <w:pPr>
        <w:pStyle w:val="Default"/>
        <w:ind w:left="840" w:hanging="140"/>
        <w:jc w:val="both"/>
        <w:rPr>
          <w:sz w:val="22"/>
          <w:szCs w:val="22"/>
        </w:rPr>
      </w:pPr>
      <w:r>
        <w:rPr>
          <w:sz w:val="22"/>
          <w:szCs w:val="22"/>
        </w:rPr>
        <w:t>6.1. spełnienie warunku określonego przez Zamawiającego będzie oceniane łącznie, dla wszystkich Wykonawców wspólnie ubiegających się o udzielenie zamówienia,</w:t>
      </w:r>
    </w:p>
    <w:p w14:paraId="72D3060A" w14:textId="77777777" w:rsidR="00186975" w:rsidRDefault="002D31BC">
      <w:pPr>
        <w:pStyle w:val="Default"/>
        <w:ind w:left="840" w:hanging="140"/>
        <w:jc w:val="both"/>
      </w:pPr>
      <w:r>
        <w:rPr>
          <w:sz w:val="22"/>
          <w:szCs w:val="22"/>
        </w:rPr>
        <w:t>6.2.</w:t>
      </w:r>
      <w:r>
        <w:t xml:space="preserve"> </w:t>
      </w:r>
      <w:r>
        <w:rPr>
          <w:sz w:val="22"/>
          <w:szCs w:val="22"/>
        </w:rPr>
        <w:t>przesłanka nie podlegania wykluczeniu z postępowania, określona w pkt V. ust. 1 i 2, oceniana będzie odrębnie dla każdego z Wykonawców wspólnie ubiegających się o udzielenie zamówienia</w:t>
      </w:r>
    </w:p>
    <w:p w14:paraId="249B91BD" w14:textId="77777777" w:rsidR="00186975" w:rsidRDefault="00186975">
      <w:pPr>
        <w:ind w:left="700" w:hanging="280"/>
        <w:rPr>
          <w:sz w:val="22"/>
          <w:szCs w:val="22"/>
          <w:lang w:eastAsia="pl-PL"/>
        </w:rPr>
      </w:pPr>
    </w:p>
    <w:p w14:paraId="7F32CCE8" w14:textId="77777777" w:rsidR="00186975" w:rsidRDefault="002D31BC">
      <w:pPr>
        <w:ind w:left="700" w:hanging="280"/>
        <w:jc w:val="both"/>
        <w:rPr>
          <w:b/>
          <w:bCs/>
          <w:sz w:val="22"/>
          <w:szCs w:val="22"/>
          <w:lang w:eastAsia="pl-PL"/>
        </w:rPr>
      </w:pPr>
      <w:r>
        <w:rPr>
          <w:sz w:val="22"/>
          <w:szCs w:val="22"/>
          <w:lang w:eastAsia="pl-PL"/>
        </w:rPr>
        <w:t xml:space="preserve">7. Zamawiający oceni spełnianie warunków udziału w postępowaniu na podstawie informacji zawartych w oświadczeniach i dokumentach. Ocena spełniania warunków wymaganych od Wykonawców nastąpi wg formuły: </w:t>
      </w:r>
      <w:r>
        <w:rPr>
          <w:b/>
          <w:bCs/>
          <w:sz w:val="22"/>
          <w:szCs w:val="22"/>
          <w:lang w:eastAsia="pl-PL"/>
        </w:rPr>
        <w:t>„spełnia – nie spełnia”.</w:t>
      </w:r>
    </w:p>
    <w:p w14:paraId="5AEBEAE6" w14:textId="77777777" w:rsidR="00186975" w:rsidRDefault="00186975">
      <w:pPr>
        <w:ind w:left="700" w:hanging="280"/>
        <w:jc w:val="both"/>
        <w:rPr>
          <w:b/>
          <w:bCs/>
          <w:sz w:val="22"/>
          <w:szCs w:val="22"/>
          <w:lang w:eastAsia="pl-PL"/>
        </w:rPr>
      </w:pPr>
    </w:p>
    <w:p w14:paraId="279F54E5" w14:textId="77777777" w:rsidR="00186975" w:rsidRDefault="002D31BC">
      <w:pPr>
        <w:pStyle w:val="Default"/>
        <w:pBdr>
          <w:top w:val="single" w:sz="4" w:space="1" w:color="000000"/>
          <w:left w:val="single" w:sz="4" w:space="4" w:color="000000"/>
          <w:bottom w:val="single" w:sz="4" w:space="1" w:color="000000"/>
          <w:right w:val="single" w:sz="4" w:space="4" w:color="000000"/>
        </w:pBdr>
        <w:ind w:left="700" w:hanging="280"/>
        <w:rPr>
          <w:rFonts w:ascii="Calibri" w:hAnsi="Calibri" w:cs="Calibri"/>
        </w:rPr>
      </w:pPr>
      <w:r>
        <w:rPr>
          <w:b/>
          <w:bCs/>
          <w:sz w:val="22"/>
          <w:szCs w:val="22"/>
        </w:rPr>
        <w:t>8. Zamawiający uwzględniając art. 24aa ustawy przewiduje, że w przedmiotowym postępowaniu może najpierw dokonać oceny ofert, a następnie zbadać czy wykonawca, którego oferta została oceniona najwyżej w rankingu ofert, nie podlega wykluczeniu oraz spełnia warunki udziału w postępowaniu.</w:t>
      </w:r>
    </w:p>
    <w:p w14:paraId="268898C7" w14:textId="77777777" w:rsidR="00186975" w:rsidRDefault="002D31BC">
      <w:pPr>
        <w:ind w:left="700" w:hanging="280"/>
        <w:jc w:val="both"/>
        <w:rPr>
          <w:b/>
          <w:bCs/>
          <w:sz w:val="22"/>
          <w:szCs w:val="22"/>
          <w:lang w:eastAsia="pl-PL"/>
        </w:rPr>
      </w:pPr>
      <w:r>
        <w:rPr>
          <w:b/>
          <w:bCs/>
          <w:sz w:val="22"/>
          <w:szCs w:val="22"/>
          <w:lang w:eastAsia="pl-PL"/>
        </w:rPr>
        <w:lastRenderedPageBreak/>
        <w:t xml:space="preserve">9. </w:t>
      </w:r>
      <w:r>
        <w:rPr>
          <w:bCs/>
          <w:sz w:val="22"/>
          <w:szCs w:val="22"/>
        </w:rPr>
        <w:t xml:space="preserve">Zamawiający na każdym etapie postępowania może wezwać wykonawców </w:t>
      </w:r>
      <w:r>
        <w:rPr>
          <w:sz w:val="22"/>
          <w:szCs w:val="22"/>
        </w:rPr>
        <w:t>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159DDFC" w14:textId="77777777" w:rsidR="00186975" w:rsidRDefault="00186975">
      <w:pPr>
        <w:rPr>
          <w:rFonts w:ascii="Calibri" w:hAnsi="Calibri" w:cs="Calibri"/>
          <w:color w:val="000000"/>
          <w:sz w:val="22"/>
          <w:szCs w:val="22"/>
          <w:lang w:eastAsia="pl-PL"/>
        </w:rPr>
      </w:pPr>
    </w:p>
    <w:p w14:paraId="4FA608A1" w14:textId="77777777" w:rsidR="00186975" w:rsidRDefault="002D31BC">
      <w:pPr>
        <w:pStyle w:val="Nagwek4"/>
        <w:ind w:left="426" w:hanging="426"/>
        <w:rPr>
          <w:sz w:val="22"/>
          <w:szCs w:val="22"/>
        </w:rPr>
      </w:pPr>
      <w:r>
        <w:rPr>
          <w:sz w:val="22"/>
          <w:szCs w:val="22"/>
        </w:rPr>
        <w:t>VI. WYKAZ OŚWIADCZEŃ I DOKUMENTÓW POTWIERDZAJĄCYCH SPEŁNIENIE WARUNKÓW UDZIAŁU W POSTĘPOWANIU ORAZ BRAK WYKLUCZENIA:</w:t>
      </w:r>
    </w:p>
    <w:p w14:paraId="2FA5DA89" w14:textId="77777777" w:rsidR="00186975" w:rsidRDefault="00186975">
      <w:pPr>
        <w:pStyle w:val="Stopka"/>
        <w:tabs>
          <w:tab w:val="clear" w:pos="4536"/>
          <w:tab w:val="clear" w:pos="9072"/>
        </w:tabs>
        <w:rPr>
          <w:sz w:val="22"/>
          <w:szCs w:val="22"/>
        </w:rPr>
      </w:pPr>
    </w:p>
    <w:p w14:paraId="08BD8FA4" w14:textId="77777777" w:rsidR="00186975" w:rsidRDefault="002D31BC">
      <w:pPr>
        <w:pStyle w:val="Tekstpodstawowy"/>
        <w:numPr>
          <w:ilvl w:val="0"/>
          <w:numId w:val="2"/>
        </w:numPr>
        <w:tabs>
          <w:tab w:val="left" w:pos="644"/>
        </w:tabs>
        <w:ind w:left="644"/>
        <w:rPr>
          <w:b/>
          <w:sz w:val="22"/>
          <w:szCs w:val="22"/>
        </w:rPr>
      </w:pPr>
      <w:r>
        <w:rPr>
          <w:b/>
          <w:sz w:val="22"/>
          <w:szCs w:val="22"/>
        </w:rPr>
        <w:t xml:space="preserve">W celu potwierdzenia, że wykonawca nie podlega wykluczeniu oraz spełnienia warunków udziału w postępowaniu wykonawca zobowiązany jest złożyć:  </w:t>
      </w:r>
    </w:p>
    <w:p w14:paraId="6B3C4032" w14:textId="77777777" w:rsidR="00186975" w:rsidRDefault="00186975">
      <w:pPr>
        <w:pStyle w:val="Tekstpodstawowy"/>
        <w:tabs>
          <w:tab w:val="left" w:pos="644"/>
        </w:tabs>
        <w:ind w:left="644"/>
        <w:rPr>
          <w:b/>
          <w:sz w:val="22"/>
          <w:szCs w:val="22"/>
        </w:rPr>
      </w:pPr>
    </w:p>
    <w:p w14:paraId="0177B228" w14:textId="77777777" w:rsidR="00186975" w:rsidRDefault="002D31BC">
      <w:pPr>
        <w:pStyle w:val="Tekstpodstawowy"/>
        <w:pBdr>
          <w:top w:val="single" w:sz="4" w:space="1" w:color="000000"/>
          <w:left w:val="single" w:sz="4" w:space="4" w:color="000000"/>
          <w:bottom w:val="single" w:sz="4" w:space="1" w:color="000000"/>
          <w:right w:val="single" w:sz="4" w:space="4" w:color="000000"/>
        </w:pBdr>
        <w:tabs>
          <w:tab w:val="left" w:pos="644"/>
        </w:tabs>
        <w:ind w:left="644"/>
        <w:jc w:val="center"/>
        <w:rPr>
          <w:b/>
          <w:sz w:val="22"/>
          <w:szCs w:val="22"/>
        </w:rPr>
      </w:pPr>
      <w:r>
        <w:rPr>
          <w:b/>
          <w:sz w:val="22"/>
          <w:szCs w:val="22"/>
        </w:rPr>
        <w:t>WRAZ Z OFERTĄ:</w:t>
      </w:r>
    </w:p>
    <w:p w14:paraId="67FA62E6" w14:textId="77777777" w:rsidR="00186975" w:rsidRDefault="002D31BC">
      <w:pPr>
        <w:pStyle w:val="Tekstpodstawowy"/>
        <w:ind w:left="980" w:hanging="280"/>
        <w:rPr>
          <w:sz w:val="22"/>
          <w:szCs w:val="22"/>
        </w:rPr>
      </w:pPr>
      <w:r>
        <w:rPr>
          <w:sz w:val="22"/>
          <w:szCs w:val="22"/>
        </w:rPr>
        <w:t xml:space="preserve">1.1. aktualne na dzień składania ofert oświadczenie, </w:t>
      </w:r>
      <w:r>
        <w:rPr>
          <w:sz w:val="22"/>
          <w:szCs w:val="22"/>
          <w:lang w:eastAsia="pl-PL"/>
        </w:rPr>
        <w:t xml:space="preserve">o którym mowa w art. 25a ust. 1 ustawy, </w:t>
      </w:r>
      <w:r>
        <w:rPr>
          <w:sz w:val="22"/>
          <w:szCs w:val="22"/>
        </w:rPr>
        <w:t>że wykonawca:</w:t>
      </w:r>
    </w:p>
    <w:p w14:paraId="0BB0FE81" w14:textId="77777777" w:rsidR="00186975" w:rsidRDefault="002D31BC">
      <w:pPr>
        <w:pStyle w:val="Tekstpodstawowy"/>
        <w:numPr>
          <w:ilvl w:val="0"/>
          <w:numId w:val="76"/>
        </w:numPr>
        <w:rPr>
          <w:sz w:val="22"/>
          <w:szCs w:val="22"/>
        </w:rPr>
      </w:pPr>
      <w:r>
        <w:rPr>
          <w:sz w:val="22"/>
          <w:szCs w:val="22"/>
        </w:rPr>
        <w:t xml:space="preserve">nie podlega wykluczeniu na podstawie art. 24 ust 1 pkt 12-23  oraz art. 24 ust. 5 pkt. 1, 2, 4, 5, 6, 7, 8 ustawy </w:t>
      </w:r>
      <w:proofErr w:type="spellStart"/>
      <w:r>
        <w:rPr>
          <w:sz w:val="22"/>
          <w:szCs w:val="22"/>
        </w:rPr>
        <w:t>Pzp</w:t>
      </w:r>
      <w:proofErr w:type="spellEnd"/>
      <w:r>
        <w:rPr>
          <w:sz w:val="22"/>
          <w:szCs w:val="22"/>
        </w:rPr>
        <w:t xml:space="preserve">,  </w:t>
      </w:r>
    </w:p>
    <w:p w14:paraId="20205DDA" w14:textId="77777777" w:rsidR="00186975" w:rsidRDefault="002D31BC">
      <w:pPr>
        <w:pStyle w:val="Tekstpodstawowy"/>
        <w:numPr>
          <w:ilvl w:val="0"/>
          <w:numId w:val="76"/>
        </w:numPr>
        <w:rPr>
          <w:sz w:val="22"/>
          <w:szCs w:val="22"/>
        </w:rPr>
      </w:pPr>
      <w:r>
        <w:rPr>
          <w:sz w:val="22"/>
          <w:szCs w:val="22"/>
        </w:rPr>
        <w:t xml:space="preserve">spełnia warunki udziału w postępowaniu, </w:t>
      </w:r>
    </w:p>
    <w:p w14:paraId="14BD3683" w14:textId="77777777" w:rsidR="00186975" w:rsidRDefault="002D31BC">
      <w:pPr>
        <w:pStyle w:val="Tekstpodstawowy"/>
        <w:ind w:left="700"/>
        <w:rPr>
          <w:sz w:val="22"/>
          <w:szCs w:val="22"/>
        </w:rPr>
      </w:pPr>
      <w:r>
        <w:rPr>
          <w:sz w:val="22"/>
          <w:szCs w:val="22"/>
          <w:lang w:eastAsia="pl-PL"/>
        </w:rPr>
        <w:t>–</w:t>
      </w:r>
      <w:r>
        <w:rPr>
          <w:i/>
          <w:iCs/>
          <w:sz w:val="22"/>
          <w:szCs w:val="22"/>
          <w:lang w:eastAsia="pl-PL"/>
        </w:rPr>
        <w:t>wg druków dołączonych do SIWZ – załącznik nr 3 i 4 do SIWZ</w:t>
      </w:r>
      <w:r>
        <w:rPr>
          <w:sz w:val="22"/>
          <w:szCs w:val="22"/>
        </w:rPr>
        <w:t xml:space="preserve"> </w:t>
      </w:r>
    </w:p>
    <w:p w14:paraId="39E0E98D" w14:textId="77777777" w:rsidR="00186975" w:rsidRDefault="002D31BC">
      <w:pPr>
        <w:pStyle w:val="Tekstpodstawowy"/>
        <w:ind w:left="1120" w:hanging="420"/>
        <w:rPr>
          <w:sz w:val="22"/>
          <w:szCs w:val="22"/>
        </w:rPr>
      </w:pPr>
      <w:r>
        <w:rPr>
          <w:sz w:val="22"/>
          <w:szCs w:val="22"/>
        </w:rPr>
        <w:t xml:space="preserve">1.2. Wykonawca, który powołuje się na zasoby innych podmiotów: </w:t>
      </w:r>
    </w:p>
    <w:p w14:paraId="046C9547" w14:textId="77777777" w:rsidR="00186975" w:rsidRDefault="002D31BC">
      <w:pPr>
        <w:pStyle w:val="Tekstpodstawowy"/>
        <w:ind w:left="1120"/>
        <w:rPr>
          <w:sz w:val="22"/>
          <w:szCs w:val="22"/>
        </w:rPr>
      </w:pPr>
      <w:r>
        <w:rPr>
          <w:sz w:val="22"/>
          <w:szCs w:val="22"/>
        </w:rPr>
        <w:t xml:space="preserve">a) składa zobowiązanie tych podmiotów do oddania mu do dyspozycji niezbędnych zasobów na potrzeby realizacji, </w:t>
      </w:r>
    </w:p>
    <w:p w14:paraId="54A76A1B" w14:textId="77777777" w:rsidR="00186975" w:rsidRDefault="002D31BC">
      <w:pPr>
        <w:pStyle w:val="Tekstpodstawowy"/>
        <w:ind w:left="1120"/>
        <w:rPr>
          <w:sz w:val="22"/>
          <w:szCs w:val="22"/>
        </w:rPr>
      </w:pPr>
      <w:r>
        <w:rPr>
          <w:sz w:val="22"/>
          <w:szCs w:val="22"/>
        </w:rPr>
        <w:t xml:space="preserve">b) w celu wykazania braku istnienia wobec nich podstaw wykluczenia oraz spełniania, w zakresie, w jakim powołuje się na ich zasoby, warunków udziału w postępowaniu </w:t>
      </w:r>
      <w:r>
        <w:rPr>
          <w:sz w:val="22"/>
          <w:szCs w:val="22"/>
          <w:lang w:eastAsia="pl-PL"/>
        </w:rPr>
        <w:t>zamieszcza informacje o tych podmiotach w oświadczeniach, o których mowa w pkt. 1.1</w:t>
      </w:r>
      <w:r>
        <w:rPr>
          <w:sz w:val="22"/>
          <w:szCs w:val="22"/>
        </w:rPr>
        <w:t>,</w:t>
      </w:r>
    </w:p>
    <w:p w14:paraId="359E792F" w14:textId="77777777" w:rsidR="00186975" w:rsidRDefault="002D31BC">
      <w:pPr>
        <w:pStyle w:val="Tekstpodstawowy"/>
        <w:ind w:left="1120" w:hanging="420"/>
        <w:rPr>
          <w:sz w:val="22"/>
          <w:szCs w:val="22"/>
        </w:rPr>
      </w:pPr>
      <w:r>
        <w:rPr>
          <w:sz w:val="22"/>
          <w:szCs w:val="22"/>
        </w:rPr>
        <w:t>1.3.W przypadku wspólnego ubiegania się o zamówienie przez wykonawców:</w:t>
      </w:r>
    </w:p>
    <w:p w14:paraId="1B9BBEB8" w14:textId="77777777" w:rsidR="00186975" w:rsidRDefault="002D31BC">
      <w:pPr>
        <w:pStyle w:val="Tekstpodstawowy"/>
        <w:ind w:left="1260" w:hanging="140"/>
        <w:rPr>
          <w:sz w:val="22"/>
          <w:szCs w:val="22"/>
        </w:rPr>
      </w:pPr>
      <w:r>
        <w:rPr>
          <w:sz w:val="22"/>
          <w:szCs w:val="22"/>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0F046A0" w14:textId="77777777" w:rsidR="00186975" w:rsidRDefault="002D31BC">
      <w:pPr>
        <w:pStyle w:val="Tekstpodstawowy"/>
        <w:ind w:left="1260" w:hanging="140"/>
        <w:rPr>
          <w:sz w:val="22"/>
          <w:szCs w:val="22"/>
        </w:rPr>
      </w:pPr>
      <w:r>
        <w:rPr>
          <w:sz w:val="22"/>
          <w:szCs w:val="22"/>
        </w:rPr>
        <w:t>b) wykonawcy ustanawiają pełnomocnika do reprezentowania ich w postępowaniu o udzielenie zamówienia albo reprezentowania w postępowaniu i zawarcia umowy w sprawie zamówienia publicznego.</w:t>
      </w:r>
    </w:p>
    <w:p w14:paraId="5CD2414A" w14:textId="77777777" w:rsidR="00186975" w:rsidRDefault="002D31BC">
      <w:pPr>
        <w:pStyle w:val="Tekstpodstawowy"/>
        <w:ind w:left="1120" w:hanging="420"/>
        <w:rPr>
          <w:sz w:val="22"/>
          <w:szCs w:val="22"/>
        </w:rPr>
      </w:pPr>
      <w:r>
        <w:rPr>
          <w:sz w:val="22"/>
          <w:szCs w:val="22"/>
        </w:rPr>
        <w:t>1.4. Zamawiający żąda wskazania przez wykonawcę części zamówienia, których wykonanie zamierza powierzyć podwykonawcom, i podania przez wykonawcę firm podwykonawcy.</w:t>
      </w:r>
    </w:p>
    <w:p w14:paraId="091F9392" w14:textId="77777777" w:rsidR="00186975" w:rsidRDefault="00186975">
      <w:pPr>
        <w:pStyle w:val="Tekstpodstawowy"/>
        <w:ind w:left="1120" w:hanging="420"/>
        <w:rPr>
          <w:sz w:val="22"/>
          <w:szCs w:val="22"/>
        </w:rPr>
      </w:pPr>
    </w:p>
    <w:p w14:paraId="1B6CF9C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rPr>
        <w:t xml:space="preserve">DOKUMENT SKŁADANY PO OTWARCIU OFERT </w:t>
      </w:r>
    </w:p>
    <w:p w14:paraId="3EB7AB9A"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u w:val="single"/>
        </w:rPr>
        <w:t>bez wezwania Zamawiającego</w:t>
      </w:r>
      <w:r>
        <w:rPr>
          <w:b/>
          <w:sz w:val="22"/>
          <w:szCs w:val="22"/>
        </w:rPr>
        <w:t xml:space="preserve"> przez wszystkich wykonawców:</w:t>
      </w:r>
    </w:p>
    <w:p w14:paraId="273EF808" w14:textId="77777777" w:rsidR="00186975" w:rsidRDefault="00186975">
      <w:pPr>
        <w:pStyle w:val="Tekstpodstawowy"/>
        <w:ind w:left="1120"/>
        <w:rPr>
          <w:b/>
          <w:sz w:val="22"/>
          <w:szCs w:val="22"/>
        </w:rPr>
      </w:pPr>
    </w:p>
    <w:p w14:paraId="35BE1084" w14:textId="77777777" w:rsidR="00186975" w:rsidRDefault="002D31BC">
      <w:pPr>
        <w:pStyle w:val="Tekstpodstawowy"/>
        <w:ind w:left="1120" w:hanging="420"/>
        <w:rPr>
          <w:i/>
          <w:sz w:val="22"/>
          <w:szCs w:val="22"/>
        </w:rPr>
      </w:pPr>
      <w:r>
        <w:rPr>
          <w:sz w:val="22"/>
          <w:szCs w:val="22"/>
        </w:rPr>
        <w:t xml:space="preserve">1.5. </w:t>
      </w:r>
      <w:r>
        <w:rPr>
          <w:b/>
          <w:bCs/>
          <w:sz w:val="22"/>
          <w:szCs w:val="22"/>
        </w:rPr>
        <w:t xml:space="preserve">Zgodnie z art. 24 ust. 11 ustawy </w:t>
      </w:r>
      <w:proofErr w:type="spellStart"/>
      <w:r>
        <w:rPr>
          <w:b/>
          <w:bCs/>
          <w:sz w:val="22"/>
          <w:szCs w:val="22"/>
        </w:rPr>
        <w:t>Pzp</w:t>
      </w:r>
      <w:proofErr w:type="spellEnd"/>
      <w:r>
        <w:rPr>
          <w:sz w:val="22"/>
          <w:szCs w:val="22"/>
        </w:rPr>
        <w:t xml:space="preserve">, </w:t>
      </w:r>
      <w:r>
        <w:rPr>
          <w:b/>
          <w:bCs/>
          <w:sz w:val="22"/>
          <w:szCs w:val="22"/>
        </w:rPr>
        <w:t>W TERMINIE 3 DNI OD ZAMIESZCZENIA NA STRONIE INTERNETOWEJ INFORMACJI, O KTÓREJ MOWA W ART. 86 UST. 5, przekazuje Zamawiającemu</w:t>
      </w:r>
      <w:r>
        <w:rPr>
          <w:sz w:val="22"/>
          <w:szCs w:val="22"/>
        </w:rPr>
        <w:t xml:space="preserve"> oświadczenie o przynależności lub braku przynależności do tej samej grupy kapitałowej, o której mowa w art. 24 ust.1 pkt. 23 ustawy </w:t>
      </w:r>
      <w:proofErr w:type="spellStart"/>
      <w:r>
        <w:rPr>
          <w:sz w:val="22"/>
          <w:szCs w:val="22"/>
        </w:rPr>
        <w:t>Pzp</w:t>
      </w:r>
      <w:proofErr w:type="spellEnd"/>
      <w:r>
        <w:rPr>
          <w:sz w:val="22"/>
          <w:szCs w:val="22"/>
        </w:rPr>
        <w:t xml:space="preserve">. wraz ze złożeniem oświadczenia, wykonawca może przedstawić dowody, że powiązania z innym wykonawcą nie prowadzą do zakłócenia konkurencji w postępowaniu o udzielenie zamówienia </w:t>
      </w:r>
      <w:r>
        <w:rPr>
          <w:b/>
          <w:i/>
          <w:sz w:val="22"/>
          <w:szCs w:val="22"/>
        </w:rPr>
        <w:t xml:space="preserve">(wg. wzoru Załącznik nr 5. </w:t>
      </w:r>
      <w:r>
        <w:rPr>
          <w:i/>
          <w:sz w:val="22"/>
          <w:szCs w:val="22"/>
        </w:rPr>
        <w:t>W przypadku wspólnego ubiegania się o zamówienie przez wykonawców oświadczenie składa każdy z wykonawców wspólnie ubiegający się o zamówienie.</w:t>
      </w:r>
    </w:p>
    <w:p w14:paraId="578C67FA" w14:textId="77777777" w:rsidR="00186975" w:rsidRDefault="00186975">
      <w:pPr>
        <w:pStyle w:val="Tekstpodstawowy"/>
        <w:ind w:left="1120" w:hanging="420"/>
        <w:rPr>
          <w:sz w:val="22"/>
          <w:szCs w:val="22"/>
        </w:rPr>
      </w:pPr>
    </w:p>
    <w:p w14:paraId="407DBB5C" w14:textId="77777777" w:rsidR="00186975" w:rsidRDefault="002D31BC">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rPr>
        <w:t xml:space="preserve">DOKUMENTY SKŁADANE PO OTWARCIU OFERT </w:t>
      </w:r>
    </w:p>
    <w:p w14:paraId="32899496" w14:textId="77777777" w:rsidR="00186975" w:rsidRDefault="002D31BC">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u w:val="single"/>
        </w:rPr>
        <w:t>na wezwanie Zamawiającego</w:t>
      </w:r>
      <w:r>
        <w:rPr>
          <w:sz w:val="22"/>
          <w:szCs w:val="22"/>
        </w:rPr>
        <w:t xml:space="preserve"> przez wykonawcę, którego oferta zostanie najwyżej oceniona</w:t>
      </w:r>
    </w:p>
    <w:p w14:paraId="63160200" w14:textId="77777777" w:rsidR="00186975" w:rsidRDefault="00186975">
      <w:pPr>
        <w:pStyle w:val="Tekstpodstawowy"/>
        <w:ind w:left="1120" w:hanging="420"/>
        <w:rPr>
          <w:sz w:val="22"/>
          <w:szCs w:val="22"/>
        </w:rPr>
      </w:pPr>
    </w:p>
    <w:p w14:paraId="5E57AD17" w14:textId="77777777" w:rsidR="00186975" w:rsidRDefault="002D31BC">
      <w:pPr>
        <w:pStyle w:val="Tekstpodstawowy"/>
        <w:tabs>
          <w:tab w:val="left" w:pos="-4900"/>
        </w:tabs>
        <w:ind w:left="700" w:hanging="420"/>
        <w:rPr>
          <w:b/>
          <w:sz w:val="22"/>
          <w:szCs w:val="22"/>
        </w:rPr>
      </w:pPr>
      <w:r>
        <w:rPr>
          <w:b/>
          <w:sz w:val="22"/>
          <w:szCs w:val="22"/>
        </w:rPr>
        <w:t>2. Wykaz dokumentów i oświadczeń składanych przez wykonawcę NA WEZWANIE ZAMAWIAJĄCEGO w celu potwierdzenie okoliczności, o których mowa w art. 25 ust. 1 pkt. 1 – w zakresie spełnienia warunków udziału w postępowaniu.</w:t>
      </w:r>
    </w:p>
    <w:p w14:paraId="64982531" w14:textId="77777777" w:rsidR="00186975" w:rsidRDefault="002D31BC">
      <w:pPr>
        <w:pStyle w:val="Tekstpodstawowy"/>
        <w:tabs>
          <w:tab w:val="left" w:pos="-4900"/>
        </w:tabs>
        <w:ind w:left="700"/>
        <w:rPr>
          <w:b/>
          <w:sz w:val="22"/>
          <w:szCs w:val="22"/>
        </w:rPr>
      </w:pPr>
      <w:r>
        <w:rPr>
          <w:sz w:val="22"/>
          <w:szCs w:val="22"/>
        </w:rPr>
        <w:lastRenderedPageBreak/>
        <w:t>Wykonawca,</w:t>
      </w:r>
      <w:r>
        <w:rPr>
          <w:b/>
          <w:sz w:val="22"/>
          <w:szCs w:val="22"/>
        </w:rPr>
        <w:t xml:space="preserve"> </w:t>
      </w:r>
      <w:r>
        <w:rPr>
          <w:sz w:val="22"/>
          <w:szCs w:val="22"/>
        </w:rPr>
        <w:t>którego oferta została najwyżej oceniona, obowiązany jest do złożenia niżej wymienionych dokumentów</w:t>
      </w:r>
      <w:r>
        <w:rPr>
          <w:b/>
          <w:sz w:val="22"/>
          <w:szCs w:val="22"/>
        </w:rPr>
        <w:t>:</w:t>
      </w:r>
    </w:p>
    <w:p w14:paraId="3BD7C0D6" w14:textId="77777777" w:rsidR="00186975" w:rsidRDefault="002D31BC">
      <w:pPr>
        <w:pStyle w:val="Tekstpodstawowy"/>
        <w:ind w:left="1120" w:hanging="420"/>
        <w:rPr>
          <w:color w:val="000000"/>
          <w:sz w:val="22"/>
          <w:szCs w:val="22"/>
        </w:rPr>
      </w:pPr>
      <w:r>
        <w:rPr>
          <w:color w:val="000000"/>
          <w:sz w:val="22"/>
          <w:szCs w:val="22"/>
        </w:rPr>
        <w:t xml:space="preserve">2.1. dokument potwierdzający, że wykonawca jest ubezpieczony od odpowiedzialności cywilnej w zakresie prowadzonej działalności związanej z przedmiotem zamówienia na sumę gwarancyjną określoną przez zamawiającego, </w:t>
      </w:r>
    </w:p>
    <w:p w14:paraId="5F0DAB21" w14:textId="77777777" w:rsidR="00186975" w:rsidRDefault="002D31BC">
      <w:pPr>
        <w:pStyle w:val="Tekstpodstawowy"/>
        <w:ind w:left="1120" w:hanging="420"/>
        <w:rPr>
          <w:color w:val="000000"/>
          <w:sz w:val="22"/>
          <w:szCs w:val="22"/>
        </w:rPr>
      </w:pPr>
      <w:r>
        <w:rPr>
          <w:color w:val="000000"/>
          <w:sz w:val="22"/>
          <w:szCs w:val="22"/>
        </w:rPr>
        <w:t xml:space="preserve">2.2.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Pr>
          <w:color w:val="1B1B1B"/>
          <w:sz w:val="22"/>
          <w:szCs w:val="22"/>
        </w:rPr>
        <w:t>prawa budowlanego</w:t>
      </w:r>
      <w:r>
        <w:rPr>
          <w:color w:val="000000"/>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b/>
          <w:i/>
          <w:color w:val="000000"/>
          <w:sz w:val="22"/>
          <w:szCs w:val="22"/>
        </w:rPr>
        <w:t>– wg. załącznika nr 6</w:t>
      </w:r>
    </w:p>
    <w:p w14:paraId="2A6B0594" w14:textId="77777777" w:rsidR="00186975" w:rsidRDefault="002D31BC">
      <w:pPr>
        <w:pStyle w:val="Tekstpodstawowy"/>
        <w:ind w:left="1120" w:hanging="420"/>
        <w:rPr>
          <w:color w:val="000000"/>
          <w:sz w:val="22"/>
          <w:szCs w:val="22"/>
        </w:rPr>
      </w:pPr>
      <w:r>
        <w:rPr>
          <w:color w:val="000000"/>
          <w:sz w:val="22"/>
          <w:szCs w:val="22"/>
        </w:rPr>
        <w:t xml:space="preserve">2.3.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b/>
          <w:i/>
          <w:color w:val="000000"/>
          <w:sz w:val="22"/>
          <w:szCs w:val="22"/>
        </w:rPr>
        <w:t>– wg. załącznika nr 7</w:t>
      </w:r>
    </w:p>
    <w:p w14:paraId="66C1CA84" w14:textId="77777777" w:rsidR="00186975" w:rsidRDefault="00186975">
      <w:pPr>
        <w:pStyle w:val="Tekstpodstawowy"/>
        <w:ind w:left="700"/>
        <w:rPr>
          <w:sz w:val="22"/>
          <w:szCs w:val="22"/>
          <w:highlight w:val="yellow"/>
        </w:rPr>
      </w:pPr>
    </w:p>
    <w:p w14:paraId="33831C4B" w14:textId="77777777" w:rsidR="00186975" w:rsidRDefault="002D31BC">
      <w:pPr>
        <w:pStyle w:val="Tekstpodstawowy"/>
        <w:ind w:left="700"/>
        <w:rPr>
          <w:sz w:val="22"/>
          <w:szCs w:val="22"/>
        </w:rPr>
      </w:pPr>
      <w:r>
        <w:rPr>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47E14A21" w14:textId="77777777" w:rsidR="00186975" w:rsidRDefault="002D31BC">
      <w:pPr>
        <w:pStyle w:val="Tekstpodstawowy"/>
        <w:ind w:left="700"/>
        <w:rPr>
          <w:sz w:val="22"/>
          <w:szCs w:val="22"/>
        </w:rPr>
      </w:pPr>
      <w:r>
        <w:rPr>
          <w:color w:val="000000"/>
          <w:sz w:val="22"/>
          <w:szCs w:val="22"/>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28E5A882" w14:textId="77777777" w:rsidR="00186975" w:rsidRDefault="00186975">
      <w:pPr>
        <w:pStyle w:val="Tekstpodstawowy"/>
        <w:ind w:left="700"/>
        <w:rPr>
          <w:color w:val="000000"/>
          <w:sz w:val="22"/>
          <w:szCs w:val="22"/>
        </w:rPr>
      </w:pPr>
    </w:p>
    <w:p w14:paraId="0D7E58DF" w14:textId="77777777" w:rsidR="00186975" w:rsidRDefault="002D31BC">
      <w:pPr>
        <w:pStyle w:val="Tekstpodstawowy"/>
        <w:ind w:left="700" w:hanging="420"/>
        <w:rPr>
          <w:color w:val="000000"/>
          <w:sz w:val="22"/>
          <w:szCs w:val="22"/>
        </w:rPr>
      </w:pPr>
      <w:r>
        <w:rPr>
          <w:b/>
          <w:sz w:val="22"/>
          <w:szCs w:val="22"/>
        </w:rPr>
        <w:t xml:space="preserve">3. Wykaz dokumentów i oświadczeń składanych przez wykonawcę NA WEZWANIE ZAMAWIAJĄCEGO w celu potwierdzenie okoliczności, o których mowa w art. 25 ust. 1 pkt. 3 -  potwierdzających, że Wykonawca nie podlega wykluczeniu na podstawie art. 24 ust.1 i 5 ustawy </w:t>
      </w:r>
      <w:proofErr w:type="spellStart"/>
      <w:r>
        <w:rPr>
          <w:b/>
          <w:sz w:val="22"/>
          <w:szCs w:val="22"/>
        </w:rPr>
        <w:t>Pzp</w:t>
      </w:r>
      <w:proofErr w:type="spellEnd"/>
      <w:r>
        <w:rPr>
          <w:b/>
          <w:sz w:val="22"/>
          <w:szCs w:val="22"/>
        </w:rPr>
        <w:t>.</w:t>
      </w:r>
    </w:p>
    <w:p w14:paraId="43242E17" w14:textId="77777777" w:rsidR="00186975" w:rsidRDefault="002D31BC">
      <w:pPr>
        <w:pStyle w:val="Tekstpodstawowy"/>
        <w:ind w:left="700"/>
        <w:rPr>
          <w:color w:val="000000"/>
          <w:sz w:val="22"/>
          <w:szCs w:val="22"/>
        </w:rPr>
      </w:pPr>
      <w:r>
        <w:rPr>
          <w:sz w:val="22"/>
          <w:szCs w:val="22"/>
        </w:rPr>
        <w:t>Wykonawca,</w:t>
      </w:r>
      <w:r>
        <w:rPr>
          <w:b/>
          <w:sz w:val="22"/>
          <w:szCs w:val="22"/>
        </w:rPr>
        <w:t xml:space="preserve"> </w:t>
      </w:r>
      <w:r>
        <w:rPr>
          <w:sz w:val="22"/>
          <w:szCs w:val="22"/>
        </w:rPr>
        <w:t>którego oferta została najwyżej oceniona, obowiązany jest do złożenia niżej wymienionych dokumentów</w:t>
      </w:r>
      <w:r>
        <w:rPr>
          <w:color w:val="000000"/>
          <w:sz w:val="22"/>
          <w:szCs w:val="22"/>
        </w:rPr>
        <w:t>:</w:t>
      </w:r>
    </w:p>
    <w:p w14:paraId="5E090258" w14:textId="77777777" w:rsidR="00186975" w:rsidRDefault="00186975">
      <w:pPr>
        <w:pStyle w:val="Tekstpodstawowy"/>
        <w:ind w:left="1120"/>
        <w:rPr>
          <w:color w:val="000000"/>
          <w:sz w:val="22"/>
          <w:szCs w:val="22"/>
        </w:rPr>
      </w:pPr>
    </w:p>
    <w:p w14:paraId="1AABC994" w14:textId="77777777" w:rsidR="00186975" w:rsidRDefault="002D31BC">
      <w:pPr>
        <w:pStyle w:val="Tekstpodstawowy"/>
        <w:ind w:left="1120" w:hanging="420"/>
        <w:rPr>
          <w:color w:val="000000"/>
          <w:sz w:val="22"/>
          <w:szCs w:val="22"/>
        </w:rPr>
      </w:pPr>
      <w:r>
        <w:rPr>
          <w:color w:val="000000"/>
          <w:sz w:val="22"/>
          <w:szCs w:val="22"/>
        </w:rPr>
        <w:t xml:space="preserve">3.1.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B6103EA" w14:textId="77777777" w:rsidR="00186975" w:rsidRDefault="002D31BC">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14:paraId="63DFF6FB" w14:textId="77777777" w:rsidR="00186975" w:rsidRDefault="002D31BC">
      <w:pPr>
        <w:pStyle w:val="Tekstpodstawowy"/>
        <w:ind w:left="1120" w:hanging="420"/>
        <w:rPr>
          <w:color w:val="000000"/>
          <w:sz w:val="22"/>
          <w:szCs w:val="22"/>
        </w:rPr>
      </w:pPr>
      <w:r>
        <w:rPr>
          <w:color w:val="000000"/>
          <w:sz w:val="22"/>
          <w:szCs w:val="22"/>
        </w:rPr>
        <w:t xml:space="preserve">3.2.zaświadczenia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t>
      </w:r>
      <w:r>
        <w:rPr>
          <w:color w:val="000000"/>
          <w:sz w:val="22"/>
          <w:szCs w:val="22"/>
        </w:rPr>
        <w:lastRenderedPageBreak/>
        <w:t>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12E642" w14:textId="77777777" w:rsidR="00186975" w:rsidRDefault="002D31BC">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14:paraId="4A183B1B" w14:textId="77777777" w:rsidR="00186975" w:rsidRDefault="002D31BC">
      <w:pPr>
        <w:pStyle w:val="Tekstpodstawowy"/>
        <w:ind w:left="1120" w:hanging="420"/>
        <w:rPr>
          <w:b/>
          <w:color w:val="000000"/>
          <w:sz w:val="22"/>
          <w:szCs w:val="22"/>
        </w:rPr>
      </w:pPr>
      <w:r>
        <w:rPr>
          <w:color w:val="000000"/>
          <w:sz w:val="22"/>
          <w:szCs w:val="22"/>
        </w:rPr>
        <w:t xml:space="preserve">3.3. odpisu z właściwego rejestru lub z centralnej ewidencji i informacji o działalności gospodarczej, jeżeli odrębne przepisy wymagają wpisu do rejestru lub ewidencji, w celu potwierdzenia braku podstaw wykluczenia na podstawie </w:t>
      </w:r>
      <w:r>
        <w:rPr>
          <w:color w:val="1B1B1B"/>
          <w:sz w:val="22"/>
          <w:szCs w:val="22"/>
        </w:rPr>
        <w:t xml:space="preserve">art. </w:t>
      </w:r>
      <w:r>
        <w:rPr>
          <w:b/>
          <w:color w:val="1B1B1B"/>
          <w:sz w:val="22"/>
          <w:szCs w:val="22"/>
        </w:rPr>
        <w:t>24 ust. 5 pkt 1</w:t>
      </w:r>
      <w:r>
        <w:rPr>
          <w:b/>
          <w:color w:val="000000"/>
          <w:sz w:val="22"/>
          <w:szCs w:val="22"/>
        </w:rPr>
        <w:t xml:space="preserve"> ustawy.</w:t>
      </w:r>
    </w:p>
    <w:p w14:paraId="1EA05F71" w14:textId="77777777" w:rsidR="00186975" w:rsidRDefault="002D31BC">
      <w:pPr>
        <w:pStyle w:val="Tekstpodstawowy"/>
        <w:ind w:left="1120"/>
        <w:rPr>
          <w:b/>
          <w:color w:val="000000"/>
          <w:sz w:val="22"/>
          <w:szCs w:val="22"/>
        </w:rPr>
      </w:pPr>
      <w:r>
        <w:rPr>
          <w:b/>
          <w:sz w:val="22"/>
          <w:szCs w:val="22"/>
        </w:rPr>
        <w:t xml:space="preserve">Jeżeli wykonawca ma siedzibę lub miejsce zamieszkania poza terytorium Rzeczypospolitej Polskiej, </w:t>
      </w:r>
      <w:r>
        <w:rPr>
          <w:sz w:val="22"/>
          <w:szCs w:val="22"/>
        </w:rPr>
        <w:t>zamiast wymienionego dokumentu</w:t>
      </w:r>
      <w:r>
        <w:rPr>
          <w:b/>
          <w:sz w:val="22"/>
          <w:szCs w:val="22"/>
        </w:rPr>
        <w:t xml:space="preserve">, </w:t>
      </w:r>
      <w:r>
        <w:rPr>
          <w:sz w:val="22"/>
          <w:szCs w:val="22"/>
        </w:rPr>
        <w:t xml:space="preserve">składa dokument lub dokumenty, wystawione w kraju, w którym ma siedzibę lub miejsce zamieszkania, potwierdzające odpowiednio, że nie otwarto jego likwidacji ani nie ogłoszono upadłości. </w:t>
      </w:r>
      <w:r>
        <w:rPr>
          <w:i/>
          <w:sz w:val="22"/>
          <w:szCs w:val="22"/>
        </w:rPr>
        <w:t>Dokument w tym zakresie powinien być wystawiony nie wcześniej niż 6 miesięcy przed upływem terminu składania ofert</w:t>
      </w:r>
      <w:r>
        <w:rPr>
          <w:b/>
          <w:color w:val="000000"/>
          <w:sz w:val="22"/>
          <w:szCs w:val="22"/>
        </w:rPr>
        <w:t xml:space="preserve"> </w:t>
      </w:r>
    </w:p>
    <w:p w14:paraId="097A235B" w14:textId="77777777" w:rsidR="00186975" w:rsidRDefault="00186975">
      <w:pPr>
        <w:pStyle w:val="Tekstpodstawowy"/>
        <w:rPr>
          <w:b/>
          <w:i/>
          <w:sz w:val="22"/>
          <w:szCs w:val="22"/>
        </w:rPr>
      </w:pPr>
    </w:p>
    <w:p w14:paraId="2DAB2177" w14:textId="77777777" w:rsidR="00186975" w:rsidRDefault="002D31BC">
      <w:pPr>
        <w:pStyle w:val="Tekstpodstawowy"/>
        <w:ind w:left="700" w:hanging="420"/>
        <w:rPr>
          <w:sz w:val="22"/>
          <w:szCs w:val="22"/>
        </w:rPr>
      </w:pPr>
      <w:r>
        <w:rPr>
          <w:b/>
          <w:sz w:val="22"/>
          <w:szCs w:val="22"/>
        </w:rPr>
        <w:t xml:space="preserve">4. </w:t>
      </w:r>
      <w:r>
        <w:rPr>
          <w:sz w:val="22"/>
          <w:szCs w:val="22"/>
          <w:lang w:eastAsia="pl-PL"/>
        </w:rPr>
        <w:t xml:space="preserve">Jeżeli w kraju, w którym wykonawca ma siedzibę lub miejsce zamieszkania lub miejsce zamieszkania ma osoba, której dokument dotyczy, nie wydaje się dokumentów, o których mowa w </w:t>
      </w:r>
      <w:r>
        <w:rPr>
          <w:b/>
          <w:bCs/>
          <w:i/>
          <w:iCs/>
          <w:sz w:val="22"/>
          <w:szCs w:val="22"/>
          <w:u w:val="single"/>
        </w:rPr>
        <w:t xml:space="preserve">pkt. 3.1 </w:t>
      </w:r>
      <w:r>
        <w:rPr>
          <w:i/>
          <w:iCs/>
          <w:sz w:val="22"/>
          <w:szCs w:val="22"/>
          <w:u w:val="single"/>
        </w:rPr>
        <w:t>(zdanie drugie)</w:t>
      </w:r>
      <w:r>
        <w:rPr>
          <w:b/>
          <w:bCs/>
          <w:i/>
          <w:iCs/>
          <w:sz w:val="22"/>
          <w:szCs w:val="22"/>
          <w:u w:val="single"/>
        </w:rPr>
        <w:t xml:space="preserve">, pkt. 3.2 </w:t>
      </w:r>
      <w:r>
        <w:rPr>
          <w:i/>
          <w:iCs/>
          <w:sz w:val="22"/>
          <w:szCs w:val="22"/>
          <w:u w:val="single"/>
        </w:rPr>
        <w:t xml:space="preserve">(zdanie drugie), </w:t>
      </w:r>
      <w:r>
        <w:rPr>
          <w:b/>
          <w:bCs/>
          <w:i/>
          <w:iCs/>
          <w:sz w:val="22"/>
          <w:szCs w:val="22"/>
          <w:u w:val="single"/>
        </w:rPr>
        <w:t xml:space="preserve">pkt. 3.3 </w:t>
      </w:r>
      <w:r>
        <w:rPr>
          <w:i/>
          <w:iCs/>
          <w:sz w:val="22"/>
          <w:szCs w:val="22"/>
          <w:u w:val="single"/>
        </w:rPr>
        <w:t>(zdanie drugie),</w:t>
      </w:r>
      <w:r>
        <w:rPr>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192FB00B" w14:textId="77777777" w:rsidR="00186975" w:rsidRDefault="00186975">
      <w:pPr>
        <w:pStyle w:val="Tekstpodstawowy"/>
        <w:ind w:left="1120" w:hanging="420"/>
        <w:rPr>
          <w:i/>
          <w:iCs/>
          <w:sz w:val="22"/>
          <w:szCs w:val="22"/>
        </w:rPr>
      </w:pPr>
    </w:p>
    <w:p w14:paraId="5581595B" w14:textId="77777777" w:rsidR="00186975" w:rsidRDefault="002D31BC">
      <w:pPr>
        <w:pStyle w:val="Tekstpodstawowy"/>
        <w:ind w:left="560" w:hanging="280"/>
        <w:rPr>
          <w:sz w:val="22"/>
          <w:szCs w:val="22"/>
        </w:rPr>
      </w:pPr>
      <w:r>
        <w:rPr>
          <w:sz w:val="22"/>
          <w:szCs w:val="22"/>
        </w:rPr>
        <w:t>5. Jeżeli wykonawca powołuje się na oświadczenia lub dokumenty o których mowa powyżej, będące:</w:t>
      </w:r>
    </w:p>
    <w:p w14:paraId="5E4DDD36" w14:textId="77777777" w:rsidR="00186975" w:rsidRDefault="002D31BC">
      <w:pPr>
        <w:pStyle w:val="Tekstpodstawowy"/>
        <w:numPr>
          <w:ilvl w:val="0"/>
          <w:numId w:val="84"/>
        </w:numPr>
        <w:rPr>
          <w:sz w:val="22"/>
          <w:szCs w:val="22"/>
        </w:rPr>
      </w:pPr>
      <w:r>
        <w:rPr>
          <w:b/>
          <w:bCs/>
          <w:sz w:val="22"/>
          <w:szCs w:val="22"/>
        </w:rPr>
        <w:t>w posiadania Zamawiającego, potwierdzające okoliczności, o których mowa w art. 25 ust. 1 pkt 1 i 3,</w:t>
      </w:r>
      <w:r>
        <w:rPr>
          <w:sz w:val="22"/>
          <w:szCs w:val="22"/>
        </w:rPr>
        <w:t xml:space="preserve"> zaleca się wskazanie w ofercie informacji czy Zamawiający jest w posiadaniu oświadczeń lub dokumentów dotyczących Wykonawcy (z podaniem numeru i nazwy postępowania Zamawiającego, w którym powyższe dokumenty zostały złożone)</w:t>
      </w:r>
      <w:r>
        <w:rPr>
          <w:b/>
          <w:bCs/>
          <w:sz w:val="22"/>
          <w:szCs w:val="22"/>
        </w:rPr>
        <w:t>,</w:t>
      </w:r>
    </w:p>
    <w:p w14:paraId="6C2C42B2" w14:textId="77777777" w:rsidR="00186975" w:rsidRDefault="002D31BC">
      <w:pPr>
        <w:pStyle w:val="Tekstpodstawowy"/>
        <w:ind w:left="345"/>
        <w:rPr>
          <w:sz w:val="22"/>
          <w:szCs w:val="22"/>
        </w:rPr>
      </w:pPr>
      <w:r>
        <w:rPr>
          <w:b/>
          <w:bCs/>
          <w:sz w:val="22"/>
          <w:szCs w:val="22"/>
        </w:rPr>
        <w:t xml:space="preserve"> lub </w:t>
      </w:r>
    </w:p>
    <w:p w14:paraId="79079DF2" w14:textId="77777777" w:rsidR="00186975" w:rsidRDefault="002D31BC">
      <w:pPr>
        <w:pStyle w:val="Tekstpodstawowy"/>
        <w:numPr>
          <w:ilvl w:val="0"/>
          <w:numId w:val="84"/>
        </w:numPr>
        <w:rPr>
          <w:sz w:val="22"/>
          <w:szCs w:val="22"/>
        </w:rPr>
      </w:pPr>
      <w:r>
        <w:rPr>
          <w:b/>
          <w:bCs/>
          <w:sz w:val="22"/>
          <w:szCs w:val="22"/>
        </w:rPr>
        <w:t>wskazania nazwy ogólnodostępnych baz danych</w:t>
      </w:r>
      <w:r>
        <w:rPr>
          <w:sz w:val="22"/>
          <w:szCs w:val="22"/>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  </w:t>
      </w:r>
    </w:p>
    <w:p w14:paraId="344353B6" w14:textId="77777777" w:rsidR="00186975" w:rsidRDefault="00186975">
      <w:pPr>
        <w:rPr>
          <w:sz w:val="22"/>
          <w:szCs w:val="22"/>
        </w:rPr>
      </w:pPr>
    </w:p>
    <w:p w14:paraId="15EF3E44" w14:textId="77777777" w:rsidR="00186975" w:rsidRDefault="002D31BC">
      <w:pPr>
        <w:pStyle w:val="Nagwek4"/>
        <w:rPr>
          <w:sz w:val="22"/>
          <w:szCs w:val="22"/>
        </w:rPr>
      </w:pPr>
      <w:r>
        <w:rPr>
          <w:sz w:val="22"/>
          <w:szCs w:val="22"/>
        </w:rPr>
        <w:t>VII. INFORMACJA O SPOSOBIE POROZUMIEWANIA SIĘ ZAMAWIAJĄCEGO Z WYKONAWCAMI ORAZ PRZEKAZYWANIA OŚWIADCZEŃ I DOKUMENTÓW, A TAKŻE WSKAZANIE OSÓB UPRAWNIONYCH DO POROZUMIENIA SIĘ Z WYKONAWCAMI:</w:t>
      </w:r>
    </w:p>
    <w:p w14:paraId="163485AE" w14:textId="77777777" w:rsidR="00186975" w:rsidRDefault="00186975">
      <w:pPr>
        <w:rPr>
          <w:sz w:val="22"/>
          <w:szCs w:val="22"/>
        </w:rPr>
      </w:pPr>
    </w:p>
    <w:p w14:paraId="77F928EB" w14:textId="77777777" w:rsidR="00186975" w:rsidRDefault="002D31BC">
      <w:pPr>
        <w:pStyle w:val="Tekstpodstawowy"/>
        <w:rPr>
          <w:sz w:val="22"/>
          <w:szCs w:val="22"/>
        </w:rPr>
      </w:pPr>
      <w:r>
        <w:rPr>
          <w:sz w:val="22"/>
          <w:szCs w:val="22"/>
        </w:rPr>
        <w:t xml:space="preserve">1. </w:t>
      </w:r>
      <w:r>
        <w:rPr>
          <w:sz w:val="22"/>
          <w:szCs w:val="22"/>
          <w:u w:val="single"/>
        </w:rPr>
        <w:t>Informacja o sposobie porozumiewania się Zamawiającego z Wykonawcami</w:t>
      </w:r>
      <w:r>
        <w:rPr>
          <w:sz w:val="22"/>
          <w:szCs w:val="22"/>
        </w:rPr>
        <w:t>:</w:t>
      </w:r>
    </w:p>
    <w:p w14:paraId="2CA3AEDE" w14:textId="77777777" w:rsidR="00186975" w:rsidRDefault="002D31BC">
      <w:pPr>
        <w:pStyle w:val="Tekstpodstawowy"/>
        <w:numPr>
          <w:ilvl w:val="0"/>
          <w:numId w:val="43"/>
        </w:numPr>
        <w:tabs>
          <w:tab w:val="left" w:pos="-4111"/>
          <w:tab w:val="left" w:pos="-3969"/>
        </w:tabs>
        <w:ind w:left="700" w:hanging="420"/>
        <w:rPr>
          <w:b/>
          <w:bCs/>
          <w:sz w:val="22"/>
          <w:szCs w:val="22"/>
        </w:rPr>
      </w:pPr>
      <w:r>
        <w:rPr>
          <w:sz w:val="22"/>
          <w:szCs w:val="22"/>
        </w:rPr>
        <w:t xml:space="preserve">Wykonawca może zwrócić się do Zamawiającego o wyjaśnienie treści SIWZ na piśmie: adres do korespondencji: </w:t>
      </w:r>
      <w:r>
        <w:rPr>
          <w:color w:val="000000"/>
          <w:sz w:val="22"/>
          <w:szCs w:val="22"/>
        </w:rPr>
        <w:t>Urząd Gminy Brudzeń Duży, ul. Toruńska 2, 09-414 Brudzeń lub</w:t>
      </w:r>
      <w:r>
        <w:rPr>
          <w:sz w:val="22"/>
          <w:szCs w:val="22"/>
        </w:rPr>
        <w:t>:</w:t>
      </w:r>
    </w:p>
    <w:p w14:paraId="1E7838EB" w14:textId="436C33BB" w:rsidR="00186975" w:rsidRDefault="002D31BC">
      <w:pPr>
        <w:pStyle w:val="Tekstpodstawowy"/>
        <w:numPr>
          <w:ilvl w:val="0"/>
          <w:numId w:val="42"/>
        </w:numPr>
        <w:tabs>
          <w:tab w:val="left" w:pos="1419"/>
        </w:tabs>
        <w:ind w:left="1419"/>
        <w:rPr>
          <w:sz w:val="22"/>
          <w:szCs w:val="22"/>
        </w:rPr>
      </w:pPr>
      <w:r>
        <w:rPr>
          <w:b/>
          <w:bCs/>
          <w:sz w:val="22"/>
          <w:szCs w:val="22"/>
        </w:rPr>
        <w:t xml:space="preserve">przesłanie faksem </w:t>
      </w:r>
      <w:r>
        <w:t xml:space="preserve">na numer </w:t>
      </w:r>
      <w:r>
        <w:rPr>
          <w:b/>
          <w:bCs/>
          <w:color w:val="000000"/>
          <w:sz w:val="22"/>
          <w:szCs w:val="22"/>
        </w:rPr>
        <w:t>24</w:t>
      </w:r>
      <w:r w:rsidR="00A33AEB">
        <w:rPr>
          <w:b/>
          <w:bCs/>
          <w:color w:val="000000"/>
          <w:sz w:val="22"/>
          <w:szCs w:val="22"/>
        </w:rPr>
        <w:t> 360 47 21</w:t>
      </w:r>
    </w:p>
    <w:p w14:paraId="052C40AE" w14:textId="77777777" w:rsidR="00186975" w:rsidRDefault="002D31BC">
      <w:pPr>
        <w:pStyle w:val="Tekstpodstawowy"/>
        <w:numPr>
          <w:ilvl w:val="0"/>
          <w:numId w:val="42"/>
        </w:numPr>
        <w:tabs>
          <w:tab w:val="left" w:pos="1419"/>
        </w:tabs>
        <w:ind w:left="1419"/>
        <w:rPr>
          <w:sz w:val="22"/>
          <w:szCs w:val="22"/>
        </w:rPr>
      </w:pPr>
      <w:r>
        <w:rPr>
          <w:b/>
          <w:bCs/>
          <w:sz w:val="22"/>
          <w:szCs w:val="22"/>
        </w:rPr>
        <w:t xml:space="preserve">drogą elektroniczną: </w:t>
      </w:r>
      <w:hyperlink r:id="rId10">
        <w:r>
          <w:rPr>
            <w:rStyle w:val="czeinternetowe"/>
            <w:szCs w:val="24"/>
            <w:lang w:eastAsia="pl-PL"/>
          </w:rPr>
          <w:t>ug_brudzen@interia.pl</w:t>
        </w:r>
      </w:hyperlink>
      <w:r>
        <w:rPr>
          <w:color w:val="000000"/>
          <w:lang w:eastAsia="pl-PL"/>
        </w:rPr>
        <w:t xml:space="preserve"> </w:t>
      </w:r>
    </w:p>
    <w:p w14:paraId="0DB9F442" w14:textId="77777777" w:rsidR="00186975" w:rsidRDefault="002D31BC">
      <w:pPr>
        <w:pStyle w:val="Tekstpodstawowy"/>
        <w:numPr>
          <w:ilvl w:val="0"/>
          <w:numId w:val="42"/>
        </w:numPr>
        <w:tabs>
          <w:tab w:val="left" w:pos="1419"/>
        </w:tabs>
        <w:ind w:left="1419"/>
        <w:rPr>
          <w:sz w:val="22"/>
          <w:szCs w:val="22"/>
        </w:rPr>
      </w:pPr>
      <w:r>
        <w:rPr>
          <w:b/>
          <w:color w:val="262626"/>
          <w:sz w:val="22"/>
          <w:szCs w:val="22"/>
        </w:rPr>
        <w:t>przy użyciu</w:t>
      </w:r>
      <w:r>
        <w:rPr>
          <w:color w:val="262626"/>
          <w:sz w:val="22"/>
          <w:szCs w:val="22"/>
        </w:rPr>
        <w:t xml:space="preserve">: Elektronicznej Skrzynki Podawczej </w:t>
      </w:r>
      <w:proofErr w:type="spellStart"/>
      <w:r>
        <w:rPr>
          <w:color w:val="262626"/>
          <w:sz w:val="22"/>
          <w:szCs w:val="22"/>
        </w:rPr>
        <w:t>ePUAPu</w:t>
      </w:r>
      <w:proofErr w:type="spellEnd"/>
      <w:r>
        <w:rPr>
          <w:color w:val="262626"/>
          <w:sz w:val="22"/>
          <w:szCs w:val="22"/>
        </w:rPr>
        <w:t xml:space="preserve"> </w:t>
      </w:r>
      <w:r>
        <w:rPr>
          <w:rStyle w:val="czeinternetowe"/>
          <w:color w:val="1D10C2"/>
          <w:sz w:val="22"/>
          <w:szCs w:val="22"/>
        </w:rPr>
        <w:t>https://epuap.gov.pl/wps/portal</w:t>
      </w:r>
      <w:r>
        <w:rPr>
          <w:color w:val="000000"/>
          <w:lang w:eastAsia="pl-PL"/>
        </w:rPr>
        <w:t xml:space="preserve"> </w:t>
      </w:r>
      <w:r>
        <w:rPr>
          <w:b/>
          <w:bCs/>
          <w:color w:val="000000"/>
          <w:lang w:eastAsia="pl-PL"/>
        </w:rPr>
        <w:t xml:space="preserve">   </w:t>
      </w:r>
      <w:r>
        <w:t xml:space="preserve">      </w:t>
      </w:r>
    </w:p>
    <w:p w14:paraId="31DC3F6D" w14:textId="77777777" w:rsidR="00186975" w:rsidRDefault="002D31BC">
      <w:pPr>
        <w:pStyle w:val="Tekstpodstawowy"/>
        <w:ind w:left="699"/>
        <w:rPr>
          <w:sz w:val="22"/>
          <w:szCs w:val="22"/>
        </w:rPr>
      </w:pPr>
      <w:r>
        <w:rPr>
          <w:b/>
          <w:bCs/>
          <w:sz w:val="23"/>
          <w:szCs w:val="23"/>
        </w:rPr>
        <w:t xml:space="preserve">Zamawiający </w:t>
      </w:r>
      <w:r>
        <w:rPr>
          <w:b/>
          <w:bCs/>
          <w:sz w:val="23"/>
          <w:szCs w:val="23"/>
          <w:u w:val="single"/>
        </w:rPr>
        <w:t>prosi</w:t>
      </w:r>
      <w:r>
        <w:rPr>
          <w:b/>
          <w:bCs/>
          <w:sz w:val="23"/>
          <w:szCs w:val="23"/>
        </w:rPr>
        <w:t xml:space="preserve"> o przekazywanie pytań drogą elektroniczną również w wersji edytowalnej, gdyż skróci to czas udzielania wyjaśnień</w:t>
      </w:r>
      <w:r>
        <w:t xml:space="preserve">      </w:t>
      </w:r>
    </w:p>
    <w:p w14:paraId="6979FBF5" w14:textId="77777777" w:rsidR="00186975" w:rsidRDefault="00186975">
      <w:pPr>
        <w:pStyle w:val="Tekstpodstawowy"/>
        <w:ind w:left="699"/>
        <w:rPr>
          <w:sz w:val="22"/>
          <w:szCs w:val="22"/>
        </w:rPr>
      </w:pPr>
    </w:p>
    <w:p w14:paraId="07C3CB29" w14:textId="77777777" w:rsidR="00186975" w:rsidRDefault="002D31BC">
      <w:pPr>
        <w:pStyle w:val="Tekstpodstawowy"/>
        <w:ind w:left="699"/>
        <w:rPr>
          <w:sz w:val="22"/>
          <w:szCs w:val="22"/>
        </w:rPr>
      </w:pPr>
      <w:r>
        <w:rPr>
          <w:sz w:val="23"/>
          <w:szCs w:val="23"/>
        </w:rPr>
        <w:lastRenderedPageBreak/>
        <w:t xml:space="preserve">Jeżeli zamawiający lub wykonawca przekazują oświadczenia, wnioski, zawiadomienia oraz informacje faksem lub drogą elektroniczną </w:t>
      </w:r>
      <w:r>
        <w:rPr>
          <w:sz w:val="22"/>
          <w:szCs w:val="22"/>
        </w:rPr>
        <w:t>(e-mail)</w:t>
      </w:r>
      <w:r>
        <w:rPr>
          <w:sz w:val="23"/>
          <w:szCs w:val="23"/>
        </w:rPr>
        <w:t xml:space="preserve">, </w:t>
      </w:r>
      <w:r>
        <w:rPr>
          <w:b/>
          <w:bCs/>
          <w:sz w:val="22"/>
          <w:szCs w:val="22"/>
        </w:rPr>
        <w:t xml:space="preserve">każda ze stron na żądanie drugiej niezwłocznie potwierdzi fakt ich otrzymania. </w:t>
      </w:r>
      <w:r>
        <w:rPr>
          <w:sz w:val="22"/>
          <w:szCs w:val="22"/>
        </w:rPr>
        <w:t xml:space="preserve">Za datę powzięcia wiadomości uważa się dzień, w którym strony postępowania otrzymały informację za pomocą faksu </w:t>
      </w:r>
      <w:r>
        <w:rPr>
          <w:sz w:val="23"/>
          <w:szCs w:val="23"/>
        </w:rPr>
        <w:t xml:space="preserve">lub drogą elektroniczną </w:t>
      </w:r>
      <w:r>
        <w:rPr>
          <w:sz w:val="22"/>
          <w:szCs w:val="22"/>
        </w:rPr>
        <w:t>(e-mail).</w:t>
      </w:r>
    </w:p>
    <w:p w14:paraId="7D559F9C"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b/>
          <w:sz w:val="22"/>
          <w:szCs w:val="22"/>
        </w:rPr>
        <w:t>W przypadku braku potwierdzenia otrzymania wiadomości przez Wykonawcę</w:t>
      </w:r>
      <w:r>
        <w:rPr>
          <w:sz w:val="22"/>
          <w:szCs w:val="22"/>
        </w:rPr>
        <w:t>, Zamawiający na podstawie pozytywnego dowodu transmisji danych domniema, iż pismo wysłane przez Zamawiającego na numer faksu lub drogą elektroniczną (e-mail) podany przez Wykonawcę zostało mu doręczone w sposób umożliwiający zapoznanie się Wykonawcy z treścią pisma. Wykonawca ponosi odpowiedzialność za sprawne działanie urządzeń.</w:t>
      </w:r>
    </w:p>
    <w:p w14:paraId="58D91AF5" w14:textId="77777777" w:rsidR="00186975" w:rsidRDefault="00186975">
      <w:pPr>
        <w:pStyle w:val="Tekstpodstawowy"/>
        <w:ind w:left="699"/>
        <w:rPr>
          <w:sz w:val="22"/>
          <w:szCs w:val="22"/>
        </w:rPr>
      </w:pPr>
    </w:p>
    <w:p w14:paraId="1BEC0970" w14:textId="77777777" w:rsidR="00186975" w:rsidRDefault="002D31BC">
      <w:pPr>
        <w:pStyle w:val="Tekstpodstawowy"/>
        <w:numPr>
          <w:ilvl w:val="0"/>
          <w:numId w:val="10"/>
        </w:numPr>
        <w:tabs>
          <w:tab w:val="left" w:pos="-4900"/>
        </w:tabs>
        <w:ind w:left="700" w:hanging="420"/>
        <w:rPr>
          <w:sz w:val="22"/>
          <w:szCs w:val="22"/>
        </w:rPr>
      </w:pPr>
      <w:r>
        <w:rPr>
          <w:sz w:val="22"/>
          <w:szCs w:val="22"/>
        </w:rPr>
        <w:t>Komunikacja elektroniczna wymaga korzystania z narzędzi i urządzeń lub formatów obsługiwanych przez program Word 2007, Excel 2007, Adobe Reader.</w:t>
      </w:r>
    </w:p>
    <w:p w14:paraId="4932DEC2" w14:textId="77777777" w:rsidR="00186975" w:rsidRDefault="002D31BC">
      <w:pPr>
        <w:pStyle w:val="Tekstpodstawowy"/>
        <w:numPr>
          <w:ilvl w:val="0"/>
          <w:numId w:val="10"/>
        </w:numPr>
        <w:tabs>
          <w:tab w:val="left" w:pos="-4900"/>
        </w:tabs>
        <w:ind w:left="700" w:hanging="420"/>
        <w:rPr>
          <w:sz w:val="22"/>
          <w:szCs w:val="22"/>
        </w:rPr>
      </w:pPr>
      <w:r>
        <w:rPr>
          <w:sz w:val="22"/>
          <w:szCs w:val="22"/>
        </w:rPr>
        <w:t>Korespondencja w niniejszym postępowaniu jest prowadzona w języku polskim to znaczy, że wszelka korespondencja w innym języku niż język polski winna być złożona wraz z tłumaczeniem na język polski.</w:t>
      </w:r>
    </w:p>
    <w:p w14:paraId="3F98A6D9" w14:textId="77777777" w:rsidR="00186975" w:rsidRDefault="002D31BC">
      <w:pPr>
        <w:pStyle w:val="Tekstpodstawowy"/>
        <w:numPr>
          <w:ilvl w:val="0"/>
          <w:numId w:val="10"/>
        </w:numPr>
        <w:tabs>
          <w:tab w:val="left" w:pos="-4900"/>
        </w:tabs>
        <w:ind w:left="700" w:hanging="420"/>
        <w:rPr>
          <w:sz w:val="22"/>
          <w:szCs w:val="22"/>
        </w:rPr>
      </w:pPr>
      <w:r>
        <w:rPr>
          <w:sz w:val="22"/>
          <w:szCs w:val="22"/>
        </w:rPr>
        <w:t xml:space="preserve">Wyjaśnienie treści SIWZ są formułowane na piśmie, na wniosek (zapytanie) Wykonawcy. Zamawiający jest obowiązany niezwłocznie udzielić wyjaśnień jednak nie później niż na </w:t>
      </w:r>
      <w:r>
        <w:rPr>
          <w:b/>
          <w:sz w:val="22"/>
          <w:szCs w:val="22"/>
        </w:rPr>
        <w:t>dwa dni</w:t>
      </w:r>
      <w:r>
        <w:rPr>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14:paraId="5E459BA9" w14:textId="77777777" w:rsidR="00186975" w:rsidRDefault="002D31BC">
      <w:pPr>
        <w:pStyle w:val="Tekstpodstawowy"/>
        <w:numPr>
          <w:ilvl w:val="0"/>
          <w:numId w:val="10"/>
        </w:numPr>
        <w:tabs>
          <w:tab w:val="left" w:pos="642"/>
        </w:tabs>
        <w:ind w:left="642"/>
        <w:rPr>
          <w:sz w:val="22"/>
          <w:szCs w:val="22"/>
        </w:rPr>
      </w:pPr>
      <w:r>
        <w:rPr>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14:paraId="2F719184" w14:textId="77777777" w:rsidR="00186975" w:rsidRDefault="002D31BC">
      <w:pPr>
        <w:pStyle w:val="Tekstpodstawowy"/>
        <w:numPr>
          <w:ilvl w:val="0"/>
          <w:numId w:val="10"/>
        </w:numPr>
        <w:tabs>
          <w:tab w:val="left" w:pos="642"/>
        </w:tabs>
        <w:ind w:left="642"/>
        <w:rPr>
          <w:sz w:val="22"/>
          <w:szCs w:val="22"/>
        </w:rPr>
      </w:pPr>
      <w:r>
        <w:rPr>
          <w:color w:val="000000"/>
          <w:sz w:val="22"/>
          <w:szCs w:val="22"/>
          <w:lang w:eastAsia="pl-PL"/>
        </w:rPr>
        <w:t>Treść wyjaśnień zostanie przesłana do Wykonawcy, od którego wpłynęła prośba o wyjaśnienie oraz do Wykonawców, którym Zamawiający przekazał SIWZ, bez wskazania źródła zapytania</w:t>
      </w:r>
      <w:r>
        <w:rPr>
          <w:sz w:val="22"/>
          <w:szCs w:val="22"/>
        </w:rPr>
        <w:t>.</w:t>
      </w:r>
    </w:p>
    <w:p w14:paraId="32E836BE" w14:textId="77777777" w:rsidR="00186975" w:rsidRDefault="002D31BC">
      <w:pPr>
        <w:pStyle w:val="Tekstpodstawowy"/>
        <w:numPr>
          <w:ilvl w:val="0"/>
          <w:numId w:val="10"/>
        </w:numPr>
        <w:tabs>
          <w:tab w:val="left" w:pos="642"/>
        </w:tabs>
        <w:ind w:left="642"/>
        <w:rPr>
          <w:sz w:val="22"/>
          <w:szCs w:val="22"/>
        </w:rPr>
      </w:pPr>
      <w:r>
        <w:rPr>
          <w:color w:val="000000"/>
          <w:sz w:val="22"/>
          <w:szCs w:val="22"/>
          <w:lang w:eastAsia="pl-PL"/>
        </w:rPr>
        <w:t xml:space="preserve">Treść zapytań wraz z wyjaśnieniami każdorazowo zostanie umieszczona na stronie internetowej Zamawiającego </w:t>
      </w:r>
      <w:hyperlink r:id="rId11">
        <w:r>
          <w:rPr>
            <w:rStyle w:val="czeinternetowe"/>
            <w:sz w:val="22"/>
            <w:szCs w:val="22"/>
          </w:rPr>
          <w:t>www.ugbrudzenduzy.bip.org.pl</w:t>
        </w:r>
      </w:hyperlink>
    </w:p>
    <w:p w14:paraId="1188DCEF" w14:textId="77777777" w:rsidR="00186975" w:rsidRDefault="002D31BC">
      <w:pPr>
        <w:pStyle w:val="Tekstpodstawowy"/>
        <w:numPr>
          <w:ilvl w:val="0"/>
          <w:numId w:val="10"/>
        </w:numPr>
        <w:tabs>
          <w:tab w:val="left" w:pos="642"/>
        </w:tabs>
        <w:ind w:left="642"/>
        <w:rPr>
          <w:sz w:val="22"/>
          <w:szCs w:val="22"/>
        </w:rPr>
      </w:pPr>
      <w:r>
        <w:rPr>
          <w:sz w:val="22"/>
          <w:szCs w:val="22"/>
        </w:rPr>
        <w:t>Zamawiający, informuje, iż w przypadku przedłużenia terminu składania ofert nie wpływa to na bieg terminu składania wniosku, o którym mowa w pkt. d).</w:t>
      </w:r>
    </w:p>
    <w:p w14:paraId="4A90825B" w14:textId="77777777" w:rsidR="00186975" w:rsidRDefault="002D31BC">
      <w:pPr>
        <w:pStyle w:val="Tekstpodstawowy"/>
        <w:numPr>
          <w:ilvl w:val="0"/>
          <w:numId w:val="10"/>
        </w:numPr>
        <w:tabs>
          <w:tab w:val="left" w:pos="642"/>
        </w:tabs>
        <w:ind w:left="642"/>
        <w:rPr>
          <w:sz w:val="22"/>
          <w:szCs w:val="22"/>
        </w:rPr>
      </w:pPr>
      <w:r>
        <w:rPr>
          <w:sz w:val="22"/>
          <w:szCs w:val="22"/>
        </w:rPr>
        <w:t>W uzasadnionych przypadkach Zamawiający może przed upływem terminu składania ofert zmienić treść specyfikacji istotnych warunków zamówienia. Dokonaną zmianę specyfikacji Zamawiający przekazuje niezwłocznie wszystkim wyko</w:t>
      </w:r>
      <w:r>
        <w:rPr>
          <w:sz w:val="22"/>
          <w:szCs w:val="22"/>
        </w:rPr>
        <w:softHyphen/>
        <w:t xml:space="preserve">nawcom, którym przekazano specyfikację istotnych warunków zamówienia, a także zamieszcza na stronie internetowej, na której udostępnił SIWZ. W przypadku, gdy </w:t>
      </w:r>
      <w:r>
        <w:rPr>
          <w:bCs/>
          <w:sz w:val="22"/>
          <w:szCs w:val="22"/>
        </w:rPr>
        <w:t xml:space="preserve">zmiana treści specyfikacji istotnych warunków zamówienia prowadzi do zmiany treści ogłoszenia o zamówieniu, zamawiający zamieszcza ogłoszenie o zmianie ogłoszenia w BZP. </w:t>
      </w:r>
    </w:p>
    <w:p w14:paraId="24E5CC7B" w14:textId="29096EA4" w:rsidR="00186975" w:rsidRDefault="002D31BC">
      <w:pPr>
        <w:pStyle w:val="Tekstpodstawowy"/>
        <w:numPr>
          <w:ilvl w:val="0"/>
          <w:numId w:val="10"/>
        </w:numPr>
        <w:tabs>
          <w:tab w:val="left" w:pos="642"/>
        </w:tabs>
        <w:ind w:left="642"/>
        <w:rPr>
          <w:sz w:val="22"/>
          <w:szCs w:val="22"/>
        </w:rPr>
      </w:pPr>
      <w:r>
        <w:rPr>
          <w:b/>
          <w:sz w:val="22"/>
          <w:szCs w:val="22"/>
        </w:rPr>
        <w:t xml:space="preserve">Osoba/y uprawniona/e do porozumiewania się z Wykonawcami jest: </w:t>
      </w:r>
      <w:r w:rsidR="00A33AEB">
        <w:rPr>
          <w:sz w:val="22"/>
          <w:szCs w:val="22"/>
        </w:rPr>
        <w:t xml:space="preserve">Elżbieta Oliwkowska </w:t>
      </w:r>
      <w:r>
        <w:rPr>
          <w:sz w:val="22"/>
          <w:szCs w:val="22"/>
        </w:rPr>
        <w:t>w godz. 9:00-14.00</w:t>
      </w:r>
      <w:r w:rsidR="00A33AEB">
        <w:rPr>
          <w:sz w:val="22"/>
          <w:szCs w:val="22"/>
        </w:rPr>
        <w:t xml:space="preserve"> e-mail. : elzbieta.oliwkowska@brudzen.pl</w:t>
      </w:r>
    </w:p>
    <w:p w14:paraId="1EE241FC" w14:textId="77777777" w:rsidR="00186975" w:rsidRDefault="00186975">
      <w:pPr>
        <w:pStyle w:val="Tekstpodstawowy"/>
        <w:ind w:left="282"/>
        <w:rPr>
          <w:sz w:val="22"/>
          <w:szCs w:val="22"/>
        </w:rPr>
      </w:pPr>
    </w:p>
    <w:p w14:paraId="690A15F8" w14:textId="77777777" w:rsidR="00186975" w:rsidRDefault="002D31BC">
      <w:pPr>
        <w:pStyle w:val="Tekstpodstawowy"/>
        <w:numPr>
          <w:ilvl w:val="0"/>
          <w:numId w:val="2"/>
        </w:numPr>
        <w:tabs>
          <w:tab w:val="left" w:pos="-2127"/>
        </w:tabs>
        <w:ind w:left="283" w:hanging="283"/>
        <w:rPr>
          <w:sz w:val="22"/>
          <w:szCs w:val="22"/>
        </w:rPr>
      </w:pPr>
      <w:r>
        <w:rPr>
          <w:sz w:val="22"/>
          <w:szCs w:val="22"/>
          <w:u w:val="single"/>
        </w:rPr>
        <w:t>Przekazywanie oświadczeń lub dokumentów</w:t>
      </w:r>
      <w:r>
        <w:rPr>
          <w:sz w:val="22"/>
          <w:szCs w:val="22"/>
        </w:rPr>
        <w:t>:</w:t>
      </w:r>
    </w:p>
    <w:p w14:paraId="42F9B87D" w14:textId="77777777" w:rsidR="00186975" w:rsidRDefault="002D31BC">
      <w:pPr>
        <w:pStyle w:val="Tekstpodstawowy"/>
        <w:numPr>
          <w:ilvl w:val="0"/>
          <w:numId w:val="44"/>
        </w:numPr>
        <w:tabs>
          <w:tab w:val="left" w:pos="-4900"/>
        </w:tabs>
        <w:ind w:left="560" w:hanging="280"/>
        <w:rPr>
          <w:sz w:val="22"/>
          <w:szCs w:val="22"/>
        </w:rPr>
      </w:pPr>
      <w:r>
        <w:rPr>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Pr>
          <w:b/>
          <w:sz w:val="22"/>
          <w:szCs w:val="22"/>
        </w:rPr>
        <w:t xml:space="preserve"> obowiązuje tylko FORMA PISEMNA, </w:t>
      </w:r>
      <w:r>
        <w:rPr>
          <w:sz w:val="22"/>
          <w:szCs w:val="22"/>
        </w:rPr>
        <w:t>za pośrednictwem:</w:t>
      </w:r>
    </w:p>
    <w:p w14:paraId="012774BF" w14:textId="77777777" w:rsidR="00186975" w:rsidRDefault="002D31BC">
      <w:pPr>
        <w:pStyle w:val="Tekstpodstawowy"/>
        <w:numPr>
          <w:ilvl w:val="1"/>
          <w:numId w:val="44"/>
        </w:numPr>
        <w:rPr>
          <w:b/>
          <w:sz w:val="22"/>
          <w:szCs w:val="22"/>
        </w:rPr>
      </w:pPr>
      <w:r>
        <w:rPr>
          <w:sz w:val="22"/>
          <w:szCs w:val="22"/>
        </w:rPr>
        <w:t>operatora pocztowego w rozumieniu ustawy z dnia 23 listopada 2012 r. – Prawo pocztowe,</w:t>
      </w:r>
    </w:p>
    <w:p w14:paraId="61B674FD" w14:textId="77777777" w:rsidR="00186975" w:rsidRDefault="002D31BC">
      <w:pPr>
        <w:pStyle w:val="Tekstpodstawowy"/>
        <w:numPr>
          <w:ilvl w:val="1"/>
          <w:numId w:val="44"/>
        </w:numPr>
        <w:rPr>
          <w:b/>
          <w:sz w:val="22"/>
          <w:szCs w:val="22"/>
        </w:rPr>
      </w:pPr>
      <w:r>
        <w:rPr>
          <w:sz w:val="22"/>
          <w:szCs w:val="22"/>
        </w:rPr>
        <w:t>osobiście lub za pośrednictwem posłańca,</w:t>
      </w:r>
    </w:p>
    <w:p w14:paraId="2FB2F131" w14:textId="77777777" w:rsidR="00186975" w:rsidRDefault="002D31BC">
      <w:pPr>
        <w:pStyle w:val="Tekstpodstawowy"/>
        <w:ind w:left="280"/>
        <w:rPr>
          <w:b/>
          <w:sz w:val="22"/>
          <w:szCs w:val="22"/>
        </w:rPr>
      </w:pPr>
      <w:r>
        <w:rPr>
          <w:b/>
          <w:sz w:val="22"/>
          <w:szCs w:val="22"/>
        </w:rPr>
        <w:t>oraz,</w:t>
      </w:r>
    </w:p>
    <w:p w14:paraId="7EDBBD96" w14:textId="77777777" w:rsidR="00186975" w:rsidRDefault="002D31BC">
      <w:pPr>
        <w:pStyle w:val="Tekstpodstawowy"/>
        <w:ind w:left="560"/>
        <w:rPr>
          <w:b/>
          <w:color w:val="000000"/>
          <w:sz w:val="22"/>
          <w:szCs w:val="22"/>
        </w:rPr>
      </w:pPr>
      <w:r>
        <w:rPr>
          <w:color w:val="000000"/>
          <w:sz w:val="22"/>
          <w:szCs w:val="22"/>
        </w:rPr>
        <w:t xml:space="preserve">w związku z Rozporządzeniem Ministra Zdrowia z dnia 20 marca 2020 r. w sprawie ogłoszenia na obszarze Rzeczypospolitej Polskiej stanu epidemii, Zamawiający </w:t>
      </w:r>
      <w:r>
        <w:rPr>
          <w:color w:val="000000"/>
          <w:sz w:val="22"/>
          <w:szCs w:val="22"/>
          <w:u w:val="single"/>
        </w:rPr>
        <w:t>dopuszcza możliwość składania ofert</w:t>
      </w:r>
      <w:r>
        <w:rPr>
          <w:color w:val="000000"/>
          <w:sz w:val="22"/>
          <w:szCs w:val="22"/>
        </w:rPr>
        <w:t xml:space="preserve"> wraz z wymaganymi oświadczeniami oraz oświadczenia i dokumenty składane przez wykonawcę, którego oferta została najwyżej oceniona oraz uzupełnień złożonych na wezwanie Zamawiającego oraz informacji dotyczącej zmiany lub wycofania oferty, w </w:t>
      </w:r>
      <w:r>
        <w:rPr>
          <w:b/>
          <w:color w:val="000000"/>
          <w:sz w:val="22"/>
          <w:szCs w:val="22"/>
        </w:rPr>
        <w:t xml:space="preserve">FORMIE ELEKTRONICZNEJ podpisanych kwalifikowanym podpisem elektronicznym, </w:t>
      </w:r>
      <w:r>
        <w:rPr>
          <w:color w:val="000000"/>
          <w:sz w:val="22"/>
          <w:szCs w:val="22"/>
        </w:rPr>
        <w:t xml:space="preserve">przy użyciu </w:t>
      </w:r>
      <w:proofErr w:type="spellStart"/>
      <w:r>
        <w:rPr>
          <w:color w:val="000000"/>
          <w:sz w:val="22"/>
          <w:szCs w:val="22"/>
        </w:rPr>
        <w:t>miniPortalu</w:t>
      </w:r>
      <w:proofErr w:type="spellEnd"/>
      <w:r>
        <w:rPr>
          <w:color w:val="000000"/>
          <w:sz w:val="22"/>
          <w:szCs w:val="22"/>
        </w:rPr>
        <w:t xml:space="preserve"> https://miniportal.uzp.gov.pl/</w:t>
      </w:r>
    </w:p>
    <w:p w14:paraId="4F052D0F" w14:textId="77777777" w:rsidR="00186975" w:rsidRDefault="002D31BC">
      <w:pPr>
        <w:pStyle w:val="Tekstpodstawowy"/>
        <w:numPr>
          <w:ilvl w:val="0"/>
          <w:numId w:val="95"/>
        </w:numPr>
        <w:ind w:left="840" w:hanging="273"/>
        <w:rPr>
          <w:b/>
          <w:color w:val="000000"/>
          <w:sz w:val="22"/>
          <w:szCs w:val="22"/>
        </w:rPr>
      </w:pPr>
      <w:r>
        <w:rPr>
          <w:color w:val="000000"/>
          <w:sz w:val="22"/>
          <w:szCs w:val="22"/>
        </w:rPr>
        <w:t xml:space="preserve">  Wykonawca zamierzający złożyć ofertę w formie elektronicznej, musi posiadać konto na </w:t>
      </w:r>
      <w:proofErr w:type="spellStart"/>
      <w:r>
        <w:rPr>
          <w:color w:val="000000"/>
          <w:sz w:val="22"/>
          <w:szCs w:val="22"/>
        </w:rPr>
        <w:t>ePUAP</w:t>
      </w:r>
      <w:proofErr w:type="spellEnd"/>
      <w:r>
        <w:rPr>
          <w:color w:val="000000"/>
          <w:sz w:val="22"/>
          <w:szCs w:val="22"/>
        </w:rPr>
        <w:t xml:space="preserve">. Wykonawca posiadający konto na </w:t>
      </w:r>
      <w:proofErr w:type="spellStart"/>
      <w:r>
        <w:rPr>
          <w:color w:val="000000"/>
          <w:sz w:val="22"/>
          <w:szCs w:val="22"/>
        </w:rPr>
        <w:t>ePUAP</w:t>
      </w:r>
      <w:proofErr w:type="spellEnd"/>
      <w:r>
        <w:rPr>
          <w:color w:val="000000"/>
          <w:sz w:val="22"/>
          <w:szCs w:val="22"/>
        </w:rPr>
        <w:t xml:space="preserve"> ma dostęp do </w:t>
      </w:r>
      <w:r>
        <w:rPr>
          <w:b/>
          <w:color w:val="000000"/>
          <w:sz w:val="22"/>
          <w:szCs w:val="22"/>
        </w:rPr>
        <w:t>formularzy: złożenia, zmiany, wycofania oferty oraz do formularza do komunikacji,</w:t>
      </w:r>
    </w:p>
    <w:p w14:paraId="149E852C" w14:textId="77777777" w:rsidR="00186975" w:rsidRDefault="002D31BC">
      <w:pPr>
        <w:pStyle w:val="Tekstpodstawowy"/>
        <w:numPr>
          <w:ilvl w:val="0"/>
          <w:numId w:val="95"/>
        </w:numPr>
        <w:ind w:left="840" w:hanging="273"/>
        <w:rPr>
          <w:b/>
          <w:color w:val="000000"/>
          <w:sz w:val="22"/>
          <w:szCs w:val="22"/>
        </w:rPr>
      </w:pPr>
      <w:r>
        <w:rPr>
          <w:color w:val="000000"/>
          <w:sz w:val="22"/>
          <w:szCs w:val="22"/>
        </w:rPr>
        <w:lastRenderedPageBreak/>
        <w:t xml:space="preserve">  Wymagania techniczne i organizacyjne wysyłania i odbierania dokumentów elektronicznych, elektronicznych kopii dokumentów i oświadczeń oraz informacji przekazywanych przy ich użyciu opisane zostały w Regulaminie korzystania z </w:t>
      </w:r>
      <w:proofErr w:type="spellStart"/>
      <w:r>
        <w:rPr>
          <w:color w:val="000000"/>
          <w:sz w:val="22"/>
          <w:szCs w:val="22"/>
        </w:rPr>
        <w:t>miniPortalu</w:t>
      </w:r>
      <w:proofErr w:type="spellEnd"/>
      <w:r>
        <w:rPr>
          <w:color w:val="000000"/>
          <w:sz w:val="22"/>
          <w:szCs w:val="22"/>
        </w:rPr>
        <w:t xml:space="preserve"> oraz Regulaminie </w:t>
      </w:r>
      <w:proofErr w:type="spellStart"/>
      <w:r>
        <w:rPr>
          <w:color w:val="000000"/>
          <w:sz w:val="22"/>
          <w:szCs w:val="22"/>
        </w:rPr>
        <w:t>ePUAP</w:t>
      </w:r>
      <w:proofErr w:type="spellEnd"/>
      <w:r>
        <w:rPr>
          <w:color w:val="000000"/>
          <w:sz w:val="22"/>
          <w:szCs w:val="22"/>
        </w:rPr>
        <w:t>,</w:t>
      </w:r>
    </w:p>
    <w:p w14:paraId="2067B1F7" w14:textId="77777777" w:rsidR="00186975" w:rsidRDefault="002D31BC">
      <w:pPr>
        <w:pStyle w:val="Tekstpodstawowy"/>
        <w:numPr>
          <w:ilvl w:val="0"/>
          <w:numId w:val="95"/>
        </w:numPr>
        <w:ind w:left="840" w:hanging="273"/>
        <w:rPr>
          <w:b/>
          <w:color w:val="000000"/>
          <w:sz w:val="22"/>
          <w:szCs w:val="22"/>
        </w:rPr>
      </w:pPr>
      <w:r>
        <w:rPr>
          <w:color w:val="000000"/>
          <w:sz w:val="22"/>
          <w:szCs w:val="22"/>
        </w:rPr>
        <w:t xml:space="preserve">  Maksymalny rozmiar plików przesyłanych za pośrednictwem dedykowanych formularzy do: złożenia, zmiany, wycofania oferty oraz do komunikacji wynosi 150 MB,</w:t>
      </w:r>
    </w:p>
    <w:p w14:paraId="4523276C" w14:textId="77777777" w:rsidR="00186975" w:rsidRDefault="002D31BC">
      <w:pPr>
        <w:pStyle w:val="Tekstpodstawowy"/>
        <w:ind w:left="560"/>
        <w:rPr>
          <w:b/>
          <w:sz w:val="22"/>
          <w:szCs w:val="22"/>
        </w:rPr>
      </w:pPr>
      <w:r>
        <w:rPr>
          <w:b/>
          <w:color w:val="000000"/>
          <w:sz w:val="22"/>
          <w:szCs w:val="22"/>
        </w:rPr>
        <w:t xml:space="preserve">Identyfikator postępowania i klucz publiczny dla danego postępowania o udzielenie zamówienia dostępne są na </w:t>
      </w:r>
      <w:r>
        <w:rPr>
          <w:b/>
          <w:i/>
          <w:color w:val="000000"/>
          <w:sz w:val="22"/>
          <w:szCs w:val="22"/>
        </w:rPr>
        <w:t>Liście wszystkich postępowań</w:t>
      </w:r>
      <w:r>
        <w:rPr>
          <w:b/>
          <w:color w:val="000000"/>
          <w:sz w:val="22"/>
          <w:szCs w:val="22"/>
        </w:rPr>
        <w:t xml:space="preserve"> na </w:t>
      </w:r>
      <w:proofErr w:type="spellStart"/>
      <w:r>
        <w:rPr>
          <w:b/>
          <w:color w:val="000000"/>
          <w:sz w:val="22"/>
          <w:szCs w:val="22"/>
        </w:rPr>
        <w:t>miniPortalu</w:t>
      </w:r>
      <w:proofErr w:type="spellEnd"/>
      <w:r>
        <w:rPr>
          <w:color w:val="000000"/>
          <w:sz w:val="22"/>
          <w:szCs w:val="22"/>
        </w:rPr>
        <w:t xml:space="preserve"> oraz stanowi załącznik do niniejszej SIWZ</w:t>
      </w:r>
    </w:p>
    <w:p w14:paraId="70AC3A24" w14:textId="77777777" w:rsidR="00186975" w:rsidRDefault="002D31BC">
      <w:pPr>
        <w:pStyle w:val="Tekstpodstawowy"/>
        <w:numPr>
          <w:ilvl w:val="0"/>
          <w:numId w:val="44"/>
        </w:numPr>
        <w:tabs>
          <w:tab w:val="left" w:pos="-4900"/>
        </w:tabs>
        <w:ind w:left="560" w:hanging="280"/>
        <w:rPr>
          <w:b/>
          <w:sz w:val="22"/>
          <w:szCs w:val="22"/>
        </w:rPr>
      </w:pPr>
      <w:r>
        <w:rPr>
          <w:sz w:val="22"/>
          <w:szCs w:val="22"/>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14:paraId="1A3F641A" w14:textId="77777777" w:rsidR="00186975" w:rsidRDefault="002D31BC">
      <w:pPr>
        <w:pStyle w:val="Tekstpodstawowy"/>
        <w:numPr>
          <w:ilvl w:val="0"/>
          <w:numId w:val="44"/>
        </w:numPr>
        <w:tabs>
          <w:tab w:val="left" w:pos="-4900"/>
        </w:tabs>
        <w:ind w:left="560" w:hanging="280"/>
        <w:rPr>
          <w:b/>
          <w:sz w:val="22"/>
          <w:szCs w:val="22"/>
        </w:rPr>
      </w:pPr>
      <w:r>
        <w:rPr>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CEFF804" w14:textId="77777777" w:rsidR="00186975" w:rsidRDefault="002D31BC">
      <w:pPr>
        <w:pStyle w:val="Tekstpodstawowy"/>
        <w:numPr>
          <w:ilvl w:val="0"/>
          <w:numId w:val="44"/>
        </w:numPr>
        <w:tabs>
          <w:tab w:val="left" w:pos="-4900"/>
        </w:tabs>
        <w:ind w:left="560" w:hanging="280"/>
        <w:rPr>
          <w:b/>
          <w:sz w:val="22"/>
          <w:szCs w:val="22"/>
        </w:rPr>
      </w:pPr>
      <w:r>
        <w:rPr>
          <w:b/>
          <w:sz w:val="22"/>
          <w:szCs w:val="22"/>
        </w:rPr>
        <w:t xml:space="preserve">Wykonawca, na wezwanie Zamawiającego do uzupełnienia oferty składa w/w dokumenty i oświadczenie </w:t>
      </w:r>
      <w:r>
        <w:rPr>
          <w:b/>
          <w:sz w:val="22"/>
          <w:szCs w:val="22"/>
          <w:u w:val="single"/>
        </w:rPr>
        <w:t>w terminie wyznaczonym przez Zamawiającego</w:t>
      </w:r>
      <w:r>
        <w:rPr>
          <w:b/>
          <w:sz w:val="22"/>
          <w:szCs w:val="22"/>
        </w:rPr>
        <w:t xml:space="preserve"> </w:t>
      </w:r>
      <w:r>
        <w:rPr>
          <w:sz w:val="22"/>
          <w:szCs w:val="22"/>
        </w:rPr>
        <w:t xml:space="preserve">w </w:t>
      </w:r>
      <w:r>
        <w:rPr>
          <w:b/>
          <w:sz w:val="22"/>
          <w:szCs w:val="22"/>
        </w:rPr>
        <w:t xml:space="preserve">jednej </w:t>
      </w:r>
      <w:r>
        <w:rPr>
          <w:sz w:val="22"/>
          <w:szCs w:val="22"/>
        </w:rPr>
        <w:t>zamkniętej kopercie oznakowanej w sposób następujący:</w:t>
      </w:r>
    </w:p>
    <w:p w14:paraId="6D0A5843" w14:textId="77777777" w:rsidR="00186975" w:rsidRDefault="00186975">
      <w:pPr>
        <w:pStyle w:val="Tekstpodstawowy"/>
        <w:rPr>
          <w:b/>
          <w:sz w:val="22"/>
          <w:szCs w:val="22"/>
        </w:rPr>
      </w:pPr>
    </w:p>
    <w:p w14:paraId="46979A4B" w14:textId="5325D2C2" w:rsidR="00186975" w:rsidRDefault="002D31BC">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sz w:val="22"/>
          <w:szCs w:val="22"/>
        </w:rPr>
        <w:t>NAZWA WYKONAWCY I JEGO ADRES:</w:t>
      </w:r>
      <w:r w:rsidR="00A33AEB">
        <w:rPr>
          <w:sz w:val="22"/>
          <w:szCs w:val="22"/>
        </w:rPr>
        <w:t xml:space="preserve">                                                    ZAMAWIAJĄCY:   </w:t>
      </w:r>
    </w:p>
    <w:p w14:paraId="410711DA"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14:paraId="31A8525B" w14:textId="77777777" w:rsidR="00186975" w:rsidRDefault="002D31BC" w:rsidP="002A629F">
      <w:pPr>
        <w:pStyle w:val="Tekstpodstawowy"/>
        <w:pBdr>
          <w:top w:val="single" w:sz="4" w:space="1" w:color="000000"/>
          <w:left w:val="single" w:sz="4" w:space="4" w:color="000000"/>
          <w:bottom w:val="single" w:sz="4" w:space="1" w:color="000000"/>
          <w:right w:val="single" w:sz="4" w:space="4" w:color="000000"/>
        </w:pBdr>
        <w:ind w:left="700"/>
        <w:jc w:val="right"/>
        <w:rPr>
          <w:b/>
          <w:sz w:val="22"/>
        </w:rPr>
      </w:pPr>
      <w:r>
        <w:rPr>
          <w:b/>
          <w:sz w:val="22"/>
        </w:rPr>
        <w:t>Gmina Brudzeń Duży</w:t>
      </w:r>
    </w:p>
    <w:p w14:paraId="216C40C1" w14:textId="77777777" w:rsidR="00186975" w:rsidRDefault="002D31BC" w:rsidP="002A629F">
      <w:pPr>
        <w:pStyle w:val="Tekstpodstawowy"/>
        <w:pBdr>
          <w:top w:val="single" w:sz="4" w:space="1" w:color="000000"/>
          <w:left w:val="single" w:sz="4" w:space="4" w:color="000000"/>
          <w:bottom w:val="single" w:sz="4" w:space="1" w:color="000000"/>
          <w:right w:val="single" w:sz="4" w:space="4" w:color="000000"/>
        </w:pBdr>
        <w:ind w:left="700"/>
        <w:jc w:val="right"/>
        <w:rPr>
          <w:b/>
          <w:sz w:val="22"/>
          <w:szCs w:val="22"/>
        </w:rPr>
      </w:pPr>
      <w:r>
        <w:rPr>
          <w:b/>
          <w:bCs/>
          <w:color w:val="00000A"/>
          <w:sz w:val="22"/>
          <w:szCs w:val="22"/>
        </w:rPr>
        <w:t>ul. Toruńska 2, 09-414 Brudzeń Duży</w:t>
      </w:r>
    </w:p>
    <w:p w14:paraId="50FD01D5" w14:textId="77777777" w:rsidR="00A33AEB" w:rsidRDefault="00A33AEB">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p>
    <w:p w14:paraId="153C1A6E"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UZUPEŁNIENIE OFERTY</w:t>
      </w:r>
    </w:p>
    <w:p w14:paraId="3DCE9D77"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p>
    <w:p w14:paraId="3A7BBE37"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 xml:space="preserve">w przetargu na: </w:t>
      </w:r>
    </w:p>
    <w:p w14:paraId="383D119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p>
    <w:p w14:paraId="19D9480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3FAD9494"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14:paraId="0129CFA8" w14:textId="77777777" w:rsidR="00186975" w:rsidRDefault="00186975">
      <w:pPr>
        <w:pStyle w:val="Tekstpodstawowy"/>
        <w:ind w:left="1068"/>
        <w:rPr>
          <w:b/>
          <w:sz w:val="22"/>
          <w:szCs w:val="22"/>
        </w:rPr>
      </w:pPr>
    </w:p>
    <w:p w14:paraId="3C1003FF" w14:textId="77777777" w:rsidR="00186975" w:rsidRDefault="002D31BC">
      <w:pPr>
        <w:pStyle w:val="Nagwek4"/>
        <w:numPr>
          <w:ilvl w:val="3"/>
          <w:numId w:val="16"/>
        </w:numPr>
        <w:ind w:left="426" w:hanging="426"/>
        <w:rPr>
          <w:sz w:val="22"/>
          <w:szCs w:val="22"/>
        </w:rPr>
      </w:pPr>
      <w:r>
        <w:rPr>
          <w:sz w:val="22"/>
          <w:szCs w:val="22"/>
        </w:rPr>
        <w:t>WADIUM:</w:t>
      </w:r>
    </w:p>
    <w:p w14:paraId="4D762EAB" w14:textId="77777777" w:rsidR="00186975" w:rsidRDefault="002D31BC">
      <w:pPr>
        <w:pStyle w:val="Tekstpodstawowy"/>
        <w:numPr>
          <w:ilvl w:val="0"/>
          <w:numId w:val="92"/>
        </w:numPr>
        <w:rPr>
          <w:sz w:val="22"/>
          <w:szCs w:val="22"/>
        </w:rPr>
      </w:pPr>
      <w:r>
        <w:rPr>
          <w:sz w:val="22"/>
          <w:szCs w:val="22"/>
        </w:rPr>
        <w:t xml:space="preserve">Oferta winna być zabezpieczona wadium w wysokości </w:t>
      </w:r>
      <w:r>
        <w:rPr>
          <w:b/>
          <w:sz w:val="22"/>
          <w:szCs w:val="22"/>
        </w:rPr>
        <w:t>4.000,00 zł</w:t>
      </w:r>
      <w:r>
        <w:rPr>
          <w:sz w:val="22"/>
          <w:szCs w:val="22"/>
        </w:rPr>
        <w:t xml:space="preserve"> </w:t>
      </w:r>
      <w:r>
        <w:rPr>
          <w:b/>
          <w:sz w:val="22"/>
          <w:szCs w:val="22"/>
        </w:rPr>
        <w:t xml:space="preserve">słownie: </w:t>
      </w:r>
      <w:r>
        <w:rPr>
          <w:sz w:val="22"/>
          <w:szCs w:val="22"/>
        </w:rPr>
        <w:t>cztery tysiące złotych 00/100,</w:t>
      </w:r>
    </w:p>
    <w:p w14:paraId="49E9440A" w14:textId="77777777" w:rsidR="00186975" w:rsidRDefault="002D31BC">
      <w:pPr>
        <w:pStyle w:val="Tekstpodstawowy"/>
        <w:numPr>
          <w:ilvl w:val="0"/>
          <w:numId w:val="92"/>
        </w:numPr>
        <w:rPr>
          <w:b/>
          <w:sz w:val="22"/>
          <w:szCs w:val="22"/>
        </w:rPr>
      </w:pPr>
      <w:r>
        <w:rPr>
          <w:sz w:val="22"/>
          <w:szCs w:val="22"/>
          <w:lang w:eastAsia="pl-PL"/>
        </w:rPr>
        <w:t>Wadium wnosi się przed upływem terminu składania ofert.</w:t>
      </w:r>
      <w:r>
        <w:rPr>
          <w:b/>
          <w:sz w:val="22"/>
          <w:szCs w:val="22"/>
        </w:rPr>
        <w:t xml:space="preserve"> </w:t>
      </w:r>
    </w:p>
    <w:p w14:paraId="14E41F62" w14:textId="77777777" w:rsidR="00186975" w:rsidRDefault="002D31BC">
      <w:pPr>
        <w:pStyle w:val="Tekstpodstawowy"/>
        <w:numPr>
          <w:ilvl w:val="0"/>
          <w:numId w:val="92"/>
        </w:numPr>
        <w:rPr>
          <w:b/>
          <w:sz w:val="22"/>
          <w:szCs w:val="22"/>
        </w:rPr>
      </w:pPr>
      <w:r>
        <w:rPr>
          <w:sz w:val="22"/>
          <w:szCs w:val="22"/>
          <w:lang w:eastAsia="pl-PL"/>
        </w:rPr>
        <w:t xml:space="preserve">Wadium musi obejmować okres związania ofertą tj. </w:t>
      </w:r>
      <w:r>
        <w:rPr>
          <w:b/>
          <w:sz w:val="22"/>
          <w:szCs w:val="22"/>
          <w:lang w:eastAsia="pl-PL"/>
        </w:rPr>
        <w:t xml:space="preserve">30 </w:t>
      </w:r>
      <w:r>
        <w:rPr>
          <w:sz w:val="22"/>
          <w:szCs w:val="22"/>
          <w:lang w:eastAsia="pl-PL"/>
        </w:rPr>
        <w:t>dni od daty ostatecznego terminu składania ofert.</w:t>
      </w:r>
    </w:p>
    <w:p w14:paraId="0E94ADB9" w14:textId="77777777" w:rsidR="00186975" w:rsidRDefault="002D31BC">
      <w:pPr>
        <w:pStyle w:val="Tekstpodstawowy"/>
        <w:numPr>
          <w:ilvl w:val="0"/>
          <w:numId w:val="92"/>
        </w:numPr>
        <w:rPr>
          <w:sz w:val="22"/>
          <w:szCs w:val="22"/>
        </w:rPr>
      </w:pPr>
      <w:r>
        <w:rPr>
          <w:sz w:val="22"/>
          <w:szCs w:val="22"/>
        </w:rPr>
        <w:t>Wykonawca może wnieść wadium w:</w:t>
      </w:r>
    </w:p>
    <w:p w14:paraId="78D951BE" w14:textId="77777777" w:rsidR="00186975" w:rsidRDefault="002D31BC">
      <w:pPr>
        <w:pStyle w:val="Tekstpodstawowy"/>
        <w:numPr>
          <w:ilvl w:val="1"/>
          <w:numId w:val="93"/>
        </w:numPr>
        <w:rPr>
          <w:sz w:val="22"/>
          <w:szCs w:val="22"/>
        </w:rPr>
      </w:pPr>
      <w:r>
        <w:rPr>
          <w:sz w:val="22"/>
          <w:szCs w:val="22"/>
        </w:rPr>
        <w:t>pieniądzu,</w:t>
      </w:r>
    </w:p>
    <w:p w14:paraId="4421E76D" w14:textId="77777777" w:rsidR="00186975" w:rsidRDefault="002D31BC">
      <w:pPr>
        <w:pStyle w:val="Tekstpodstawowy"/>
        <w:numPr>
          <w:ilvl w:val="1"/>
          <w:numId w:val="93"/>
        </w:numPr>
        <w:rPr>
          <w:sz w:val="22"/>
          <w:szCs w:val="22"/>
        </w:rPr>
      </w:pPr>
      <w:r>
        <w:rPr>
          <w:sz w:val="22"/>
          <w:szCs w:val="22"/>
        </w:rPr>
        <w:t>poręczeniach bankowych lub poręczeniach spółdzielczej kasy oszczędnościowo-kredytowej, z tym że poręczenie kasy jest zawsze poręczeniem pieniężnym,</w:t>
      </w:r>
    </w:p>
    <w:p w14:paraId="63B80EBF" w14:textId="77777777" w:rsidR="00186975" w:rsidRDefault="002D31BC">
      <w:pPr>
        <w:pStyle w:val="Tekstpodstawowy"/>
        <w:numPr>
          <w:ilvl w:val="1"/>
          <w:numId w:val="93"/>
        </w:numPr>
        <w:rPr>
          <w:sz w:val="22"/>
          <w:szCs w:val="22"/>
        </w:rPr>
      </w:pPr>
      <w:r>
        <w:rPr>
          <w:sz w:val="22"/>
          <w:szCs w:val="22"/>
        </w:rPr>
        <w:t>gwarancjach bankowych,</w:t>
      </w:r>
    </w:p>
    <w:p w14:paraId="271AA089" w14:textId="77777777" w:rsidR="00186975" w:rsidRDefault="002D31BC">
      <w:pPr>
        <w:pStyle w:val="Tekstpodstawowy"/>
        <w:numPr>
          <w:ilvl w:val="1"/>
          <w:numId w:val="93"/>
        </w:numPr>
        <w:rPr>
          <w:sz w:val="22"/>
          <w:szCs w:val="22"/>
        </w:rPr>
      </w:pPr>
      <w:r>
        <w:rPr>
          <w:sz w:val="22"/>
          <w:szCs w:val="22"/>
        </w:rPr>
        <w:t>gwarancjach ubezpieczeniowych,</w:t>
      </w:r>
    </w:p>
    <w:p w14:paraId="438D77DE" w14:textId="77777777" w:rsidR="00186975" w:rsidRDefault="002D31BC">
      <w:pPr>
        <w:pStyle w:val="Tekstpodstawowy"/>
        <w:numPr>
          <w:ilvl w:val="1"/>
          <w:numId w:val="93"/>
        </w:numPr>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Przedsiębiorczości (Dz. U. z 2019 r. poz. 310, 836 i 1572).</w:t>
      </w:r>
    </w:p>
    <w:p w14:paraId="253C6028" w14:textId="77777777" w:rsidR="00186975" w:rsidRDefault="002D31BC">
      <w:pPr>
        <w:numPr>
          <w:ilvl w:val="0"/>
          <w:numId w:val="92"/>
        </w:numPr>
        <w:tabs>
          <w:tab w:val="left" w:pos="426"/>
          <w:tab w:val="left" w:pos="709"/>
        </w:tabs>
        <w:spacing w:line="276" w:lineRule="auto"/>
        <w:jc w:val="both"/>
        <w:rPr>
          <w:sz w:val="22"/>
          <w:szCs w:val="22"/>
        </w:rPr>
      </w:pPr>
      <w:r>
        <w:rPr>
          <w:b/>
          <w:sz w:val="22"/>
          <w:szCs w:val="22"/>
        </w:rPr>
        <w:t>W przypadku wnoszenia wadium w pieniądzu</w:t>
      </w:r>
      <w:r>
        <w:rPr>
          <w:sz w:val="22"/>
          <w:szCs w:val="22"/>
        </w:rPr>
        <w:t xml:space="preserve"> </w:t>
      </w:r>
      <w:r>
        <w:rPr>
          <w:sz w:val="22"/>
          <w:szCs w:val="22"/>
          <w:u w:val="single"/>
        </w:rPr>
        <w:t>Wykonawca jest zobowiązany</w:t>
      </w:r>
      <w:r>
        <w:rPr>
          <w:sz w:val="22"/>
          <w:szCs w:val="22"/>
        </w:rPr>
        <w:t xml:space="preserve"> </w:t>
      </w:r>
      <w:r>
        <w:rPr>
          <w:sz w:val="22"/>
          <w:szCs w:val="22"/>
          <w:u w:val="single"/>
        </w:rPr>
        <w:t>wpłacić wadium przelewem</w:t>
      </w:r>
      <w:r>
        <w:rPr>
          <w:sz w:val="22"/>
          <w:szCs w:val="22"/>
        </w:rPr>
        <w:t xml:space="preserve"> na rachunek</w:t>
      </w:r>
      <w:r>
        <w:rPr>
          <w:b/>
          <w:sz w:val="22"/>
          <w:szCs w:val="22"/>
        </w:rPr>
        <w:t>:</w:t>
      </w:r>
      <w:r>
        <w:rPr>
          <w:sz w:val="22"/>
          <w:szCs w:val="22"/>
        </w:rPr>
        <w:t xml:space="preserve"> Bank Spółdzielczy „MAZOWSZE” W Płocku Oddział w Brudzeniu Dużym </w:t>
      </w:r>
      <w:r>
        <w:rPr>
          <w:b/>
          <w:bCs/>
          <w:sz w:val="22"/>
          <w:szCs w:val="22"/>
        </w:rPr>
        <w:t>57 9042 1042 0550 0374 2000 0190</w:t>
      </w:r>
      <w:r>
        <w:rPr>
          <w:sz w:val="22"/>
          <w:szCs w:val="22"/>
        </w:rPr>
        <w:t xml:space="preserve">  z dopisaniem nr sprawy lub nazwy zamówienia (o ile jest to możliwe Zamawiający prosi o dołączenie do oferty kserokopii przelewu).</w:t>
      </w:r>
    </w:p>
    <w:p w14:paraId="1841B693" w14:textId="77777777" w:rsidR="00186975" w:rsidRDefault="002D31BC">
      <w:pPr>
        <w:numPr>
          <w:ilvl w:val="0"/>
          <w:numId w:val="92"/>
        </w:numPr>
        <w:jc w:val="both"/>
        <w:rPr>
          <w:sz w:val="22"/>
          <w:szCs w:val="22"/>
        </w:rPr>
      </w:pPr>
      <w:r>
        <w:rPr>
          <w:sz w:val="22"/>
          <w:szCs w:val="22"/>
        </w:rPr>
        <w:lastRenderedPageBreak/>
        <w:t xml:space="preserve">Za skuteczne wniesienie wadium w pieniądzu Zamawiający uważa wadium, które </w:t>
      </w:r>
      <w:r>
        <w:rPr>
          <w:sz w:val="22"/>
          <w:szCs w:val="22"/>
        </w:rPr>
        <w:br/>
        <w:t>w wyznaczonym terminie składania ofert znajduje się na wskazanym rachunku bankowym Zamawiającego.</w:t>
      </w:r>
    </w:p>
    <w:p w14:paraId="2C05E94A" w14:textId="77777777" w:rsidR="00186975" w:rsidRDefault="002D31BC">
      <w:pPr>
        <w:pStyle w:val="Tekstpodstawowy"/>
        <w:numPr>
          <w:ilvl w:val="0"/>
          <w:numId w:val="92"/>
        </w:numPr>
        <w:tabs>
          <w:tab w:val="left" w:pos="750"/>
        </w:tabs>
        <w:rPr>
          <w:sz w:val="22"/>
          <w:szCs w:val="22"/>
        </w:rPr>
      </w:pPr>
      <w:r>
        <w:rPr>
          <w:sz w:val="22"/>
          <w:szCs w:val="22"/>
        </w:rPr>
        <w:t>Wadium wniesione w pieniądzu zamawiający przechowuje na rachunku bankowym.</w:t>
      </w:r>
    </w:p>
    <w:p w14:paraId="79D38516" w14:textId="77777777" w:rsidR="00186975" w:rsidRDefault="002D31BC">
      <w:pPr>
        <w:pStyle w:val="Tekstpodstawowy"/>
        <w:numPr>
          <w:ilvl w:val="0"/>
          <w:numId w:val="92"/>
        </w:numPr>
        <w:tabs>
          <w:tab w:val="left" w:pos="750"/>
        </w:tabs>
        <w:rPr>
          <w:b/>
          <w:sz w:val="22"/>
          <w:szCs w:val="22"/>
        </w:rPr>
      </w:pPr>
      <w:r>
        <w:rPr>
          <w:b/>
          <w:sz w:val="22"/>
          <w:szCs w:val="22"/>
        </w:rPr>
        <w:t>W przypadku wadium wnoszonego w innej formie niż w pieniądzu do oferty należy załączyć</w:t>
      </w:r>
      <w:r>
        <w:rPr>
          <w:b/>
          <w:sz w:val="22"/>
          <w:szCs w:val="22"/>
        </w:rPr>
        <w:br/>
        <w:t xml:space="preserve"> kserokopię poświadczoną za zgodność z oryginałem, natomiast oryginał wykonawca składa wraz z ofertą w tej samej kopercie ale </w:t>
      </w:r>
      <w:r>
        <w:rPr>
          <w:b/>
          <w:szCs w:val="24"/>
          <w:u w:val="single"/>
        </w:rPr>
        <w:t>(jako oddzielny nie spięty z ofertą</w:t>
      </w:r>
      <w:r>
        <w:rPr>
          <w:b/>
          <w:szCs w:val="24"/>
        </w:rPr>
        <w:t>)</w:t>
      </w:r>
      <w:r>
        <w:rPr>
          <w:b/>
          <w:sz w:val="22"/>
          <w:szCs w:val="22"/>
        </w:rPr>
        <w:t xml:space="preserve"> pozwalający na jego zwrot bez dekompletowania oferty.</w:t>
      </w:r>
    </w:p>
    <w:p w14:paraId="42A58897" w14:textId="77777777" w:rsidR="00186975" w:rsidRDefault="002D31BC">
      <w:pPr>
        <w:pStyle w:val="Tekstpodstawowy"/>
        <w:numPr>
          <w:ilvl w:val="0"/>
          <w:numId w:val="92"/>
        </w:numPr>
        <w:tabs>
          <w:tab w:val="left" w:pos="750"/>
        </w:tabs>
        <w:rPr>
          <w:sz w:val="22"/>
          <w:szCs w:val="22"/>
        </w:rPr>
      </w:pPr>
      <w:r>
        <w:rPr>
          <w:sz w:val="22"/>
          <w:szCs w:val="22"/>
        </w:rPr>
        <w:t>Wadium wnoszone w formie gwarancji lub poręczenia, dokumenty te powinny być sporządzone zgodnie z obowiązującym prawem i zawierać co najmniej:</w:t>
      </w:r>
    </w:p>
    <w:p w14:paraId="6375DC66" w14:textId="77777777" w:rsidR="00186975" w:rsidRDefault="002D31BC">
      <w:pPr>
        <w:pStyle w:val="Tekstpodstawowy"/>
        <w:numPr>
          <w:ilvl w:val="1"/>
          <w:numId w:val="94"/>
        </w:numPr>
        <w:rPr>
          <w:sz w:val="22"/>
          <w:szCs w:val="22"/>
        </w:rPr>
      </w:pPr>
      <w:r>
        <w:rPr>
          <w:sz w:val="22"/>
          <w:szCs w:val="22"/>
        </w:rPr>
        <w:t xml:space="preserve">nazwę zleceniodawcy (Wykonawcy), beneficjenta poręczenia/ gwarancji (Zamawiającego: Gmina Brudzeń Duży), poręczyciela/gwaranta oraz adresy ich siedzib,  </w:t>
      </w:r>
    </w:p>
    <w:p w14:paraId="3B952333" w14:textId="77777777" w:rsidR="00186975" w:rsidRDefault="002D31BC">
      <w:pPr>
        <w:pStyle w:val="Tekstpodstawowy"/>
        <w:numPr>
          <w:ilvl w:val="1"/>
          <w:numId w:val="94"/>
        </w:numPr>
        <w:rPr>
          <w:sz w:val="22"/>
          <w:szCs w:val="22"/>
        </w:rPr>
      </w:pPr>
      <w:r>
        <w:rPr>
          <w:sz w:val="22"/>
          <w:szCs w:val="22"/>
        </w:rPr>
        <w:t>określenie wierzytelności, która ma być zabezpieczona poręczeniem/ gwarancją,</w:t>
      </w:r>
    </w:p>
    <w:p w14:paraId="637435D0" w14:textId="77777777" w:rsidR="00186975" w:rsidRDefault="002D31BC">
      <w:pPr>
        <w:pStyle w:val="Tekstpodstawowy"/>
        <w:numPr>
          <w:ilvl w:val="1"/>
          <w:numId w:val="94"/>
        </w:numPr>
        <w:rPr>
          <w:sz w:val="22"/>
          <w:szCs w:val="22"/>
        </w:rPr>
      </w:pPr>
      <w:r>
        <w:rPr>
          <w:sz w:val="22"/>
          <w:szCs w:val="22"/>
        </w:rPr>
        <w:t>kwotę wadium,</w:t>
      </w:r>
    </w:p>
    <w:p w14:paraId="7C41680A" w14:textId="77777777" w:rsidR="00186975" w:rsidRDefault="002D31BC">
      <w:pPr>
        <w:pStyle w:val="Tekstpodstawowy"/>
        <w:numPr>
          <w:ilvl w:val="1"/>
          <w:numId w:val="94"/>
        </w:numPr>
        <w:tabs>
          <w:tab w:val="left" w:pos="1418"/>
        </w:tabs>
        <w:rPr>
          <w:sz w:val="22"/>
          <w:szCs w:val="22"/>
        </w:rPr>
      </w:pPr>
      <w:r>
        <w:rPr>
          <w:sz w:val="22"/>
          <w:szCs w:val="22"/>
        </w:rPr>
        <w:t xml:space="preserve">terminem ważności poręczenia/gwarancji – nie krótszy niż termin związania ofertą, </w:t>
      </w:r>
    </w:p>
    <w:p w14:paraId="74415505" w14:textId="77777777" w:rsidR="00186975" w:rsidRDefault="002D31BC">
      <w:pPr>
        <w:pStyle w:val="Tekstpodstawowy"/>
        <w:numPr>
          <w:ilvl w:val="1"/>
          <w:numId w:val="94"/>
        </w:numPr>
        <w:tabs>
          <w:tab w:val="left" w:pos="1418"/>
        </w:tabs>
        <w:rPr>
          <w:sz w:val="22"/>
          <w:szCs w:val="22"/>
        </w:rPr>
      </w:pPr>
      <w:r>
        <w:rPr>
          <w:sz w:val="22"/>
          <w:szCs w:val="22"/>
        </w:rPr>
        <w:t>zobowiązanie poręczyciela/gwaranta do zapłaty kwoty wadium nieodwołalne, bezwarunkowe na pierwsze pisemne żądanie Zamawiającego w okolicznościach określonych w art. 46 ust. 4a i 5 ustawy Prawo zamówień publicznych</w:t>
      </w:r>
    </w:p>
    <w:p w14:paraId="096797BB" w14:textId="77777777" w:rsidR="00186975" w:rsidRDefault="002D31BC">
      <w:pPr>
        <w:pStyle w:val="Tekstpodstawowy"/>
        <w:numPr>
          <w:ilvl w:val="0"/>
          <w:numId w:val="92"/>
        </w:numPr>
        <w:tabs>
          <w:tab w:val="left" w:pos="750"/>
        </w:tabs>
        <w:rPr>
          <w:sz w:val="22"/>
          <w:szCs w:val="22"/>
        </w:rPr>
      </w:pPr>
      <w:r>
        <w:rPr>
          <w:sz w:val="22"/>
          <w:szCs w:val="22"/>
        </w:rPr>
        <w:t xml:space="preserve">Zamawiający zwraca wadium wszystkim wykonawcom niezwłocznie po wyborze oferty najkorzystniejszej lub unieważnieniu postępowania z wyjątkiem wykonawcy, którego oferta została wybrana jako najkorzystniejsza, z zastrzeżeniem pkt. 13 i 16. </w:t>
      </w:r>
    </w:p>
    <w:p w14:paraId="66349E99" w14:textId="77777777" w:rsidR="00186975" w:rsidRDefault="002D31BC">
      <w:pPr>
        <w:pStyle w:val="Tekstpodstawowy"/>
        <w:numPr>
          <w:ilvl w:val="0"/>
          <w:numId w:val="92"/>
        </w:numPr>
        <w:tabs>
          <w:tab w:val="left" w:pos="750"/>
        </w:tabs>
        <w:rPr>
          <w:sz w:val="22"/>
          <w:szCs w:val="22"/>
        </w:rPr>
      </w:pPr>
      <w:r>
        <w:rPr>
          <w:sz w:val="22"/>
          <w:szCs w:val="22"/>
        </w:rPr>
        <w:t>Zamawiający zwraca wadium wykonawcy, którego oferta została wybrana jako najkorzystniejsza niezwłocznie po zawarciu umowy w sprawie zamówienia publicznego oraz wniesieniu zabezpieczenia należytego wykonania umowy.</w:t>
      </w:r>
    </w:p>
    <w:p w14:paraId="0BB5403B" w14:textId="77777777" w:rsidR="00186975" w:rsidRDefault="002D31BC">
      <w:pPr>
        <w:pStyle w:val="Tekstpodstawowy"/>
        <w:numPr>
          <w:ilvl w:val="0"/>
          <w:numId w:val="92"/>
        </w:numPr>
        <w:tabs>
          <w:tab w:val="left" w:pos="750"/>
        </w:tabs>
        <w:rPr>
          <w:sz w:val="22"/>
          <w:szCs w:val="22"/>
        </w:rPr>
      </w:pPr>
      <w:r>
        <w:rPr>
          <w:sz w:val="22"/>
          <w:szCs w:val="22"/>
        </w:rPr>
        <w:t xml:space="preserve">Zamawiający z zastrzeżeniem pkt. 13 zwraca niezwłocznie wadium </w:t>
      </w:r>
      <w:r>
        <w:rPr>
          <w:sz w:val="22"/>
          <w:szCs w:val="22"/>
          <w:u w:val="single"/>
        </w:rPr>
        <w:t xml:space="preserve">na wniosek wykonawcy, </w:t>
      </w:r>
      <w:r>
        <w:rPr>
          <w:sz w:val="22"/>
          <w:szCs w:val="22"/>
        </w:rPr>
        <w:t xml:space="preserve">który wycofał ofertę przed upływem terminu składania ofert. </w:t>
      </w:r>
    </w:p>
    <w:p w14:paraId="436DD972" w14:textId="77777777" w:rsidR="00186975" w:rsidRDefault="002D31BC">
      <w:pPr>
        <w:pStyle w:val="Tekstpodstawowy"/>
        <w:numPr>
          <w:ilvl w:val="0"/>
          <w:numId w:val="92"/>
        </w:numPr>
        <w:tabs>
          <w:tab w:val="left" w:pos="750"/>
        </w:tabs>
        <w:rPr>
          <w:sz w:val="22"/>
          <w:szCs w:val="22"/>
        </w:rPr>
      </w:pPr>
      <w:r>
        <w:rPr>
          <w:sz w:val="22"/>
          <w:szCs w:val="22"/>
        </w:rPr>
        <w:t xml:space="preserve">Zamawiający zatrzymuje wadium wraz z odsetkami, jeżeli wykonawca w odpowiedzi   na wezwanie, o którym mowa w art. 26 ust. 3 i 3a </w:t>
      </w:r>
      <w:proofErr w:type="spellStart"/>
      <w:r>
        <w:rPr>
          <w:sz w:val="22"/>
          <w:szCs w:val="22"/>
        </w:rPr>
        <w:t>Pzp</w:t>
      </w:r>
      <w:proofErr w:type="spellEnd"/>
      <w:r>
        <w:rPr>
          <w:sz w:val="22"/>
          <w:szCs w:val="22"/>
        </w:rPr>
        <w:t xml:space="preserve">, z przyczyn leżących po jego stronie, nie złożył oświadczeń lub dokumentów potwierdzających okoliczności, o których mowa w art. 25 ust. 1, oświadczenia, o którym mowa w art. 25a ust. 1 </w:t>
      </w:r>
      <w:proofErr w:type="spellStart"/>
      <w:r>
        <w:rPr>
          <w:sz w:val="22"/>
          <w:szCs w:val="22"/>
        </w:rPr>
        <w:t>Pzp</w:t>
      </w:r>
      <w:proofErr w:type="spellEnd"/>
      <w:r>
        <w:rPr>
          <w:sz w:val="22"/>
          <w:szCs w:val="22"/>
        </w:rPr>
        <w:t xml:space="preserve">, pełnomocnictw lub nie wyraził zgody na poprawienie omyłki, o której mowa w art. 87 ust. 2 pkt 3 </w:t>
      </w:r>
      <w:proofErr w:type="spellStart"/>
      <w:r>
        <w:rPr>
          <w:sz w:val="22"/>
          <w:szCs w:val="22"/>
        </w:rPr>
        <w:t>Pzp</w:t>
      </w:r>
      <w:proofErr w:type="spellEnd"/>
      <w:r>
        <w:rPr>
          <w:sz w:val="22"/>
          <w:szCs w:val="22"/>
        </w:rPr>
        <w:t>, co spowodowało brak możliwości wybrania oferty złożonej przez wykonawcę jako najkorzystniejszej.</w:t>
      </w:r>
    </w:p>
    <w:p w14:paraId="683BC53A" w14:textId="77777777" w:rsidR="00186975" w:rsidRDefault="002D31BC">
      <w:pPr>
        <w:pStyle w:val="Tekstpodstawowy"/>
        <w:numPr>
          <w:ilvl w:val="0"/>
          <w:numId w:val="92"/>
        </w:numPr>
        <w:tabs>
          <w:tab w:val="left" w:pos="750"/>
        </w:tabs>
        <w:rPr>
          <w:sz w:val="22"/>
          <w:szCs w:val="22"/>
        </w:rPr>
      </w:pPr>
      <w:r>
        <w:rPr>
          <w:sz w:val="22"/>
          <w:szCs w:val="22"/>
        </w:rPr>
        <w:t xml:space="preserve">Zamawiający żąda ponownego wniesienia wadium przez wykonawcę, któremu zwrócono wadium na podstawie ww. pkt. 10, jeżeli w wyniku ostatecznego rozstrzygnięcia odwołania jego oferta została wybrana jako najkorzystniejsza. Wykonawca wnosi wadium w terminie określonym przez zamawiającego. </w:t>
      </w:r>
    </w:p>
    <w:p w14:paraId="580A219A" w14:textId="77777777" w:rsidR="00186975" w:rsidRDefault="002D31BC">
      <w:pPr>
        <w:pStyle w:val="Tekstpodstawowy"/>
        <w:numPr>
          <w:ilvl w:val="0"/>
          <w:numId w:val="92"/>
        </w:numPr>
        <w:tabs>
          <w:tab w:val="left" w:pos="750"/>
        </w:tabs>
        <w:rPr>
          <w:sz w:val="22"/>
          <w:szCs w:val="22"/>
        </w:rPr>
      </w:pPr>
      <w:r>
        <w:rPr>
          <w:sz w:val="22"/>
          <w:szCs w:val="22"/>
        </w:rPr>
        <w:t>Jeżeli wadium wniesiono w pieniądzu, zamawiający zwraca je wraz z odsetkami wynikającymi z umowy rachunku bankowego, na którym było ono przechowywane, pomniejszone o koszty prowadzenia rachunku banko</w:t>
      </w:r>
      <w:r>
        <w:rPr>
          <w:sz w:val="22"/>
          <w:szCs w:val="22"/>
        </w:rPr>
        <w:softHyphen/>
        <w:t xml:space="preserve">wego oraz prowizji bankowej za przelew pieniędzy na rachunek bankowy wskazany przez wykonawcę. </w:t>
      </w:r>
    </w:p>
    <w:p w14:paraId="17B8017E" w14:textId="77777777" w:rsidR="00186975" w:rsidRDefault="002D31BC">
      <w:pPr>
        <w:pStyle w:val="Tekstpodstawowy"/>
        <w:numPr>
          <w:ilvl w:val="0"/>
          <w:numId w:val="92"/>
        </w:numPr>
        <w:tabs>
          <w:tab w:val="left" w:pos="750"/>
        </w:tabs>
        <w:rPr>
          <w:sz w:val="22"/>
          <w:szCs w:val="22"/>
        </w:rPr>
      </w:pPr>
      <w:r>
        <w:rPr>
          <w:sz w:val="22"/>
          <w:szCs w:val="22"/>
        </w:rPr>
        <w:t>Zamawiający zatrzymuje wadium wraz z odsetkami, jeżeli wykonawca, którego oferta została wybrana:</w:t>
      </w:r>
    </w:p>
    <w:p w14:paraId="091DEB82" w14:textId="77777777" w:rsidR="00186975" w:rsidRDefault="002D31BC">
      <w:pPr>
        <w:pStyle w:val="pkt"/>
        <w:numPr>
          <w:ilvl w:val="1"/>
          <w:numId w:val="92"/>
        </w:numPr>
        <w:spacing w:before="0" w:after="0"/>
        <w:rPr>
          <w:sz w:val="22"/>
          <w:szCs w:val="22"/>
        </w:rPr>
      </w:pPr>
      <w:r>
        <w:rPr>
          <w:sz w:val="22"/>
          <w:szCs w:val="22"/>
        </w:rPr>
        <w:t>odmówił podpisania umowy w sprawie zamówienia publicznego na warunkach określonych w ofercie;</w:t>
      </w:r>
    </w:p>
    <w:p w14:paraId="5BE09E8F" w14:textId="77777777" w:rsidR="00186975" w:rsidRDefault="002D31BC">
      <w:pPr>
        <w:pStyle w:val="pkt"/>
        <w:numPr>
          <w:ilvl w:val="1"/>
          <w:numId w:val="92"/>
        </w:numPr>
        <w:spacing w:before="0" w:after="0"/>
        <w:rPr>
          <w:sz w:val="22"/>
          <w:szCs w:val="22"/>
        </w:rPr>
      </w:pPr>
      <w:r>
        <w:rPr>
          <w:sz w:val="22"/>
          <w:szCs w:val="22"/>
        </w:rPr>
        <w:t>nie wniósł wymaganego zabezpieczenia należytego wyko</w:t>
      </w:r>
      <w:r>
        <w:rPr>
          <w:sz w:val="22"/>
          <w:szCs w:val="22"/>
        </w:rPr>
        <w:softHyphen/>
        <w:t>nania umowy;</w:t>
      </w:r>
    </w:p>
    <w:p w14:paraId="532FC6F7" w14:textId="77777777" w:rsidR="00186975" w:rsidRDefault="002D31BC">
      <w:pPr>
        <w:pStyle w:val="pkt"/>
        <w:numPr>
          <w:ilvl w:val="1"/>
          <w:numId w:val="92"/>
        </w:numPr>
        <w:spacing w:before="0" w:after="0"/>
        <w:rPr>
          <w:sz w:val="22"/>
          <w:szCs w:val="22"/>
        </w:rPr>
      </w:pPr>
      <w:r>
        <w:rPr>
          <w:sz w:val="22"/>
          <w:szCs w:val="22"/>
        </w:rPr>
        <w:t>zawarcie umowy w sprawie zamówienia publicznego stało się niemożliwe z przyczyn leżących po stronie wykonawcy.</w:t>
      </w:r>
    </w:p>
    <w:p w14:paraId="6AF0C499" w14:textId="77777777" w:rsidR="00186975" w:rsidRDefault="002D31BC">
      <w:pPr>
        <w:pStyle w:val="Nagwek4"/>
        <w:numPr>
          <w:ilvl w:val="0"/>
          <w:numId w:val="92"/>
        </w:numPr>
        <w:rPr>
          <w:b w:val="0"/>
          <w:sz w:val="22"/>
          <w:szCs w:val="22"/>
        </w:rPr>
      </w:pPr>
      <w:r>
        <w:rPr>
          <w:b w:val="0"/>
          <w:sz w:val="22"/>
          <w:szCs w:val="22"/>
        </w:rPr>
        <w:t xml:space="preserve">Zamawiający na podstawie art. 89 ust. 1 pkt. 7b ustawy </w:t>
      </w:r>
      <w:proofErr w:type="spellStart"/>
      <w:r>
        <w:rPr>
          <w:b w:val="0"/>
          <w:sz w:val="22"/>
          <w:szCs w:val="22"/>
        </w:rPr>
        <w:t>Pzp</w:t>
      </w:r>
      <w:proofErr w:type="spellEnd"/>
      <w:r>
        <w:rPr>
          <w:b w:val="0"/>
          <w:sz w:val="22"/>
          <w:szCs w:val="22"/>
        </w:rPr>
        <w:t>., odrzuci ofertę Wykonawcy, który  nie wniósł wadium lub zostało ono wniesione w sposób nieprawidłowy.</w:t>
      </w:r>
    </w:p>
    <w:p w14:paraId="31B31DBD" w14:textId="77777777" w:rsidR="00186975" w:rsidRDefault="00186975"/>
    <w:p w14:paraId="3F88B4C0" w14:textId="77777777" w:rsidR="00186975" w:rsidRDefault="002D31BC">
      <w:pPr>
        <w:pStyle w:val="Nagwek4"/>
        <w:numPr>
          <w:ilvl w:val="3"/>
          <w:numId w:val="16"/>
        </w:numPr>
        <w:ind w:left="426" w:hanging="426"/>
        <w:rPr>
          <w:sz w:val="22"/>
          <w:szCs w:val="22"/>
        </w:rPr>
      </w:pPr>
      <w:r>
        <w:rPr>
          <w:sz w:val="22"/>
          <w:szCs w:val="22"/>
        </w:rPr>
        <w:t>TERMIN ZWIĄZANIA OFERTĄ:</w:t>
      </w:r>
    </w:p>
    <w:p w14:paraId="7A8B0276" w14:textId="77777777" w:rsidR="00186975" w:rsidRDefault="00186975">
      <w:pPr>
        <w:rPr>
          <w:sz w:val="22"/>
          <w:szCs w:val="22"/>
        </w:rPr>
      </w:pPr>
    </w:p>
    <w:p w14:paraId="41EA6B78" w14:textId="77777777" w:rsidR="00186975" w:rsidRDefault="002D31BC">
      <w:pPr>
        <w:pStyle w:val="Tekstpodstawowy"/>
        <w:numPr>
          <w:ilvl w:val="0"/>
          <w:numId w:val="11"/>
        </w:numPr>
        <w:ind w:left="644"/>
        <w:rPr>
          <w:sz w:val="22"/>
          <w:szCs w:val="22"/>
        </w:rPr>
      </w:pPr>
      <w:r>
        <w:rPr>
          <w:sz w:val="22"/>
          <w:szCs w:val="22"/>
        </w:rPr>
        <w:t xml:space="preserve">Termin związania ofertą wynosi </w:t>
      </w:r>
      <w:r>
        <w:rPr>
          <w:b/>
          <w:sz w:val="22"/>
          <w:szCs w:val="22"/>
        </w:rPr>
        <w:t>30</w:t>
      </w:r>
      <w:r>
        <w:rPr>
          <w:sz w:val="22"/>
          <w:szCs w:val="22"/>
        </w:rPr>
        <w:t xml:space="preserve"> </w:t>
      </w:r>
      <w:r>
        <w:rPr>
          <w:b/>
          <w:sz w:val="22"/>
          <w:szCs w:val="22"/>
        </w:rPr>
        <w:t>dni</w:t>
      </w:r>
      <w:r>
        <w:rPr>
          <w:sz w:val="22"/>
          <w:szCs w:val="22"/>
        </w:rPr>
        <w:t xml:space="preserve">. Bieg terminu związania ofertą rozpoczyna się wraz </w:t>
      </w:r>
      <w:r>
        <w:rPr>
          <w:sz w:val="22"/>
          <w:szCs w:val="22"/>
        </w:rPr>
        <w:br/>
        <w:t xml:space="preserve">z upływem terminu składania ofert. </w:t>
      </w:r>
    </w:p>
    <w:p w14:paraId="5929A525" w14:textId="77777777" w:rsidR="00186975" w:rsidRDefault="002D31BC">
      <w:pPr>
        <w:pStyle w:val="Tekstpodstawowy"/>
        <w:numPr>
          <w:ilvl w:val="0"/>
          <w:numId w:val="11"/>
        </w:numPr>
        <w:ind w:left="644"/>
        <w:rPr>
          <w:sz w:val="22"/>
          <w:szCs w:val="22"/>
        </w:rPr>
      </w:pPr>
      <w:r>
        <w:rPr>
          <w:bCs/>
          <w:sz w:val="22"/>
          <w:szCs w:val="22"/>
        </w:rPr>
        <w:t xml:space="preserve">Wykonawca samodzielnie lub na wniosek zamawiającego może przedłużyć termin związania ofertą, z tym, że zamawiający może tylko raz, co najmniej na 3 dni przed upływem terminu związania ofertą, </w:t>
      </w:r>
      <w:r>
        <w:rPr>
          <w:bCs/>
          <w:sz w:val="22"/>
          <w:szCs w:val="22"/>
        </w:rPr>
        <w:lastRenderedPageBreak/>
        <w:t>zwrócić się do wykonawców o wyrażenie zgody na przedłużenie tego terminu o oznaczony okres, nie dłuższy jednak niż 60 dni</w:t>
      </w:r>
      <w:r>
        <w:rPr>
          <w:sz w:val="22"/>
          <w:szCs w:val="22"/>
        </w:rPr>
        <w:t>.</w:t>
      </w:r>
    </w:p>
    <w:p w14:paraId="2DB17261" w14:textId="77777777" w:rsidR="00186975" w:rsidRDefault="002D31BC">
      <w:pPr>
        <w:pStyle w:val="Tekstpodstawowy"/>
        <w:numPr>
          <w:ilvl w:val="0"/>
          <w:numId w:val="11"/>
        </w:numPr>
        <w:ind w:left="644"/>
        <w:rPr>
          <w:sz w:val="22"/>
          <w:szCs w:val="22"/>
        </w:rPr>
      </w:pPr>
      <w:r>
        <w:rPr>
          <w:bCs/>
          <w:sz w:val="22"/>
          <w:szCs w:val="22"/>
        </w:rPr>
        <w:t xml:space="preserve">Przedłużenie okresu związania ofertą jest dopuszczalne tylko z jednoczesnym przedłużeniem okresu ważności wadium albo, jeżeli nie jest to możliwie, z wniesieniem nowego wadium </w:t>
      </w:r>
      <w:r>
        <w:rPr>
          <w:bCs/>
          <w:sz w:val="22"/>
          <w:szCs w:val="22"/>
        </w:rPr>
        <w:b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B7DC956" w14:textId="77777777" w:rsidR="00186975" w:rsidRDefault="00186975">
      <w:pPr>
        <w:pStyle w:val="Tekstpodstawowy"/>
        <w:ind w:left="644"/>
        <w:rPr>
          <w:sz w:val="22"/>
          <w:szCs w:val="22"/>
        </w:rPr>
      </w:pPr>
    </w:p>
    <w:p w14:paraId="73A19067" w14:textId="77777777" w:rsidR="00186975" w:rsidRDefault="002D31BC">
      <w:pPr>
        <w:pStyle w:val="Nagwek4"/>
        <w:rPr>
          <w:sz w:val="22"/>
          <w:szCs w:val="22"/>
        </w:rPr>
      </w:pPr>
      <w:r>
        <w:rPr>
          <w:sz w:val="22"/>
          <w:szCs w:val="22"/>
        </w:rPr>
        <w:t>X. OPIS SPOSOBU PRZYGOTOWANIA OFERT:</w:t>
      </w:r>
    </w:p>
    <w:p w14:paraId="182DA70C" w14:textId="77777777" w:rsidR="00186975" w:rsidRDefault="00186975">
      <w:pPr>
        <w:rPr>
          <w:sz w:val="22"/>
          <w:szCs w:val="22"/>
        </w:rPr>
      </w:pPr>
    </w:p>
    <w:p w14:paraId="2A6E32EE" w14:textId="77777777" w:rsidR="00186975" w:rsidRDefault="002D31BC">
      <w:pPr>
        <w:pStyle w:val="Tekstpodstawowy"/>
        <w:numPr>
          <w:ilvl w:val="0"/>
          <w:numId w:val="4"/>
        </w:numPr>
        <w:ind w:left="709" w:hanging="425"/>
        <w:rPr>
          <w:b/>
          <w:sz w:val="22"/>
          <w:szCs w:val="22"/>
        </w:rPr>
      </w:pPr>
      <w:r>
        <w:rPr>
          <w:b/>
          <w:sz w:val="22"/>
          <w:szCs w:val="22"/>
          <w:u w:val="single"/>
        </w:rPr>
        <w:t>OFERTA WINNA ZAWIERAĆ</w:t>
      </w:r>
      <w:r>
        <w:rPr>
          <w:b/>
          <w:sz w:val="22"/>
          <w:szCs w:val="22"/>
        </w:rPr>
        <w:t>:</w:t>
      </w:r>
    </w:p>
    <w:p w14:paraId="60A49772" w14:textId="77777777" w:rsidR="00186975" w:rsidRDefault="002D31BC">
      <w:pPr>
        <w:pStyle w:val="Tekstpodstawowy"/>
        <w:numPr>
          <w:ilvl w:val="0"/>
          <w:numId w:val="14"/>
        </w:numPr>
        <w:rPr>
          <w:b/>
          <w:sz w:val="22"/>
          <w:szCs w:val="22"/>
        </w:rPr>
      </w:pPr>
      <w:r>
        <w:rPr>
          <w:b/>
          <w:sz w:val="22"/>
          <w:szCs w:val="22"/>
        </w:rPr>
        <w:t>wypełniony i podpisany formularz oferty (wg załącznika nr 1).</w:t>
      </w:r>
    </w:p>
    <w:p w14:paraId="2552D917" w14:textId="77777777" w:rsidR="00186975" w:rsidRDefault="002D31BC">
      <w:pPr>
        <w:pStyle w:val="Tekstpodstawowy"/>
        <w:numPr>
          <w:ilvl w:val="0"/>
          <w:numId w:val="14"/>
        </w:numPr>
        <w:rPr>
          <w:b/>
          <w:sz w:val="22"/>
          <w:szCs w:val="22"/>
        </w:rPr>
      </w:pPr>
      <w:r>
        <w:rPr>
          <w:b/>
          <w:i/>
          <w:sz w:val="22"/>
          <w:szCs w:val="22"/>
        </w:rPr>
        <w:t>odpowiednio:</w:t>
      </w:r>
      <w:r>
        <w:rPr>
          <w:b/>
          <w:sz w:val="22"/>
          <w:szCs w:val="22"/>
        </w:rPr>
        <w:t xml:space="preserve"> </w:t>
      </w:r>
    </w:p>
    <w:p w14:paraId="765F17AD" w14:textId="77777777" w:rsidR="00186975" w:rsidRDefault="002D31BC">
      <w:pPr>
        <w:pStyle w:val="Tekstpodstawowy"/>
        <w:numPr>
          <w:ilvl w:val="0"/>
          <w:numId w:val="77"/>
        </w:numPr>
        <w:rPr>
          <w:b/>
          <w:sz w:val="22"/>
          <w:szCs w:val="22"/>
        </w:rPr>
      </w:pPr>
      <w:r>
        <w:rPr>
          <w:b/>
          <w:sz w:val="22"/>
          <w:szCs w:val="22"/>
        </w:rPr>
        <w:t>w przypadku wpłaty wadium w pieniądzu</w:t>
      </w:r>
      <w:r>
        <w:rPr>
          <w:i/>
          <w:sz w:val="22"/>
          <w:szCs w:val="22"/>
        </w:rPr>
        <w:t xml:space="preserve"> (o ile jest to możliwe</w:t>
      </w:r>
      <w:r>
        <w:rPr>
          <w:b/>
          <w:i/>
          <w:sz w:val="22"/>
          <w:szCs w:val="22"/>
        </w:rPr>
        <w:t xml:space="preserve">) </w:t>
      </w:r>
      <w:r>
        <w:rPr>
          <w:sz w:val="22"/>
          <w:szCs w:val="22"/>
        </w:rPr>
        <w:t>kserokopię przelewu potwierdzającego wniesienie wadium w pieniądzu</w:t>
      </w:r>
      <w:r>
        <w:rPr>
          <w:b/>
          <w:sz w:val="22"/>
          <w:szCs w:val="22"/>
        </w:rPr>
        <w:t xml:space="preserve"> </w:t>
      </w:r>
    </w:p>
    <w:p w14:paraId="391C3D43" w14:textId="77777777" w:rsidR="00186975" w:rsidRDefault="002D31BC">
      <w:pPr>
        <w:pStyle w:val="Tekstpodstawowy"/>
        <w:ind w:left="1004"/>
        <w:rPr>
          <w:b/>
          <w:i/>
          <w:sz w:val="22"/>
          <w:szCs w:val="22"/>
        </w:rPr>
      </w:pPr>
      <w:r>
        <w:rPr>
          <w:b/>
          <w:i/>
          <w:sz w:val="22"/>
          <w:szCs w:val="22"/>
        </w:rPr>
        <w:t xml:space="preserve">lub  </w:t>
      </w:r>
    </w:p>
    <w:p w14:paraId="0B66FF19" w14:textId="77777777" w:rsidR="00186975" w:rsidRDefault="002D31BC">
      <w:pPr>
        <w:pStyle w:val="Tekstpodstawowy"/>
        <w:numPr>
          <w:ilvl w:val="0"/>
          <w:numId w:val="77"/>
        </w:numPr>
        <w:rPr>
          <w:b/>
          <w:sz w:val="22"/>
          <w:szCs w:val="22"/>
        </w:rPr>
      </w:pPr>
      <w:r>
        <w:rPr>
          <w:b/>
          <w:sz w:val="22"/>
          <w:szCs w:val="22"/>
        </w:rPr>
        <w:t xml:space="preserve">w przypadku wadium wnoszonego w innej formie niż w pieniądzu </w:t>
      </w:r>
      <w:r w:rsidRPr="00A33AEB">
        <w:rPr>
          <w:b/>
          <w:sz w:val="22"/>
          <w:szCs w:val="22"/>
        </w:rPr>
        <w:t>-</w:t>
      </w:r>
      <w:r w:rsidRPr="002A629F">
        <w:rPr>
          <w:b/>
          <w:sz w:val="22"/>
          <w:szCs w:val="22"/>
        </w:rPr>
        <w:t xml:space="preserve"> </w:t>
      </w:r>
      <w:r w:rsidRPr="002A629F">
        <w:rPr>
          <w:sz w:val="22"/>
          <w:szCs w:val="22"/>
          <w:u w:val="single"/>
        </w:rPr>
        <w:t>ksero</w:t>
      </w:r>
      <w:r w:rsidRPr="002A629F">
        <w:rPr>
          <w:sz w:val="22"/>
          <w:szCs w:val="22"/>
        </w:rPr>
        <w:t xml:space="preserve"> </w:t>
      </w:r>
      <w:r w:rsidRPr="00A33AEB">
        <w:rPr>
          <w:sz w:val="22"/>
          <w:szCs w:val="22"/>
        </w:rPr>
        <w:t>dokumentu wadialneg</w:t>
      </w:r>
      <w:r w:rsidRPr="00A33AEB">
        <w:rPr>
          <w:bCs/>
          <w:sz w:val="22"/>
          <w:szCs w:val="22"/>
        </w:rPr>
        <w:t>o</w:t>
      </w:r>
      <w:r w:rsidRPr="00A33AEB">
        <w:rPr>
          <w:b/>
          <w:sz w:val="22"/>
          <w:szCs w:val="22"/>
        </w:rPr>
        <w:t xml:space="preserve"> </w:t>
      </w:r>
      <w:r w:rsidRPr="00A33AEB">
        <w:rPr>
          <w:sz w:val="22"/>
          <w:szCs w:val="22"/>
        </w:rPr>
        <w:t>spiętego wraz z ofertą</w:t>
      </w:r>
      <w:r w:rsidRPr="00A33AEB">
        <w:rPr>
          <w:b/>
          <w:sz w:val="22"/>
          <w:szCs w:val="22"/>
        </w:rPr>
        <w:t>. Oryginał dokumentu wykonawca składa wraz</w:t>
      </w:r>
      <w:r>
        <w:rPr>
          <w:b/>
          <w:sz w:val="22"/>
          <w:szCs w:val="22"/>
        </w:rPr>
        <w:t xml:space="preserve"> z ofertą </w:t>
      </w:r>
      <w:r>
        <w:rPr>
          <w:b/>
          <w:sz w:val="22"/>
          <w:szCs w:val="22"/>
          <w:u w:val="single"/>
        </w:rPr>
        <w:t>jako oddzielny, nie spięty z ofertą</w:t>
      </w:r>
      <w:r>
        <w:rPr>
          <w:b/>
          <w:sz w:val="22"/>
          <w:szCs w:val="22"/>
        </w:rPr>
        <w:t>.</w:t>
      </w:r>
    </w:p>
    <w:p w14:paraId="095507B3" w14:textId="77777777" w:rsidR="00186975" w:rsidRDefault="00186975">
      <w:pPr>
        <w:pStyle w:val="Tekstpodstawowy"/>
        <w:ind w:left="644"/>
        <w:rPr>
          <w:b/>
          <w:sz w:val="22"/>
          <w:szCs w:val="22"/>
        </w:rPr>
      </w:pPr>
    </w:p>
    <w:p w14:paraId="1E15188C" w14:textId="77777777" w:rsidR="00186975" w:rsidRDefault="002D31BC">
      <w:pPr>
        <w:pStyle w:val="Tekstpodstawowy"/>
        <w:numPr>
          <w:ilvl w:val="0"/>
          <w:numId w:val="14"/>
        </w:numPr>
        <w:rPr>
          <w:b/>
          <w:sz w:val="22"/>
          <w:szCs w:val="22"/>
        </w:rPr>
      </w:pPr>
      <w:r>
        <w:rPr>
          <w:sz w:val="22"/>
          <w:szCs w:val="22"/>
        </w:rPr>
        <w:t>W przypadku złożenia oferty wspólnej – pełnomocnictwo udzielone Pełnomocnikowi (np. Liderowi / przedstawicielowi / partnerowi wiodącemu) do reprezentowania w postępowaniu lub do reprezentowania w postępowaniu i zawarcia umowy</w:t>
      </w:r>
    </w:p>
    <w:p w14:paraId="2A5B8761" w14:textId="77777777" w:rsidR="00186975" w:rsidRDefault="002D31BC">
      <w:pPr>
        <w:pStyle w:val="Tekstpodstawowy"/>
        <w:numPr>
          <w:ilvl w:val="0"/>
          <w:numId w:val="14"/>
        </w:numPr>
        <w:rPr>
          <w:b/>
          <w:sz w:val="22"/>
          <w:szCs w:val="22"/>
        </w:rPr>
      </w:pPr>
      <w:r>
        <w:rPr>
          <w:b/>
          <w:sz w:val="22"/>
          <w:szCs w:val="22"/>
        </w:rPr>
        <w:t>oświadczenia wymienione w pkt. VI. 1 SIWZ</w:t>
      </w:r>
    </w:p>
    <w:p w14:paraId="146569E2" w14:textId="77777777" w:rsidR="00186975" w:rsidRDefault="002D31BC">
      <w:pPr>
        <w:pStyle w:val="Tekstpodstawowy"/>
        <w:numPr>
          <w:ilvl w:val="0"/>
          <w:numId w:val="14"/>
        </w:numPr>
        <w:rPr>
          <w:b/>
          <w:sz w:val="22"/>
          <w:szCs w:val="22"/>
        </w:rPr>
      </w:pPr>
      <w:r>
        <w:rPr>
          <w:b/>
          <w:bCs/>
          <w:sz w:val="22"/>
          <w:szCs w:val="22"/>
        </w:rPr>
        <w:t xml:space="preserve">Zestawienie wartości ryczałtowych – wg. załącznika nr 2 </w:t>
      </w:r>
    </w:p>
    <w:p w14:paraId="119BCE2F" w14:textId="77777777" w:rsidR="00186975" w:rsidRDefault="00186975">
      <w:pPr>
        <w:pStyle w:val="Tekstpodstawowy"/>
        <w:ind w:left="644"/>
        <w:rPr>
          <w:b/>
          <w:sz w:val="22"/>
          <w:szCs w:val="22"/>
        </w:rPr>
      </w:pPr>
    </w:p>
    <w:p w14:paraId="214194B4" w14:textId="77777777" w:rsidR="00186975" w:rsidRDefault="002D31BC">
      <w:pPr>
        <w:pStyle w:val="Tekstpodstawowy"/>
        <w:numPr>
          <w:ilvl w:val="0"/>
          <w:numId w:val="4"/>
        </w:numPr>
        <w:tabs>
          <w:tab w:val="left" w:pos="567"/>
        </w:tabs>
        <w:ind w:left="567" w:hanging="283"/>
        <w:rPr>
          <w:sz w:val="22"/>
          <w:szCs w:val="22"/>
        </w:rPr>
      </w:pPr>
      <w:r>
        <w:rPr>
          <w:sz w:val="22"/>
          <w:szCs w:val="22"/>
        </w:rPr>
        <w:t>Ofertę należy sporządzić w języku polskim, w sposób czytelny na komputerze, maszynie lub pismem odręcznym.</w:t>
      </w:r>
    </w:p>
    <w:p w14:paraId="6BF276A2" w14:textId="77777777" w:rsidR="00186975" w:rsidRDefault="002D31BC">
      <w:pPr>
        <w:pStyle w:val="Tekstpodstawowy"/>
        <w:numPr>
          <w:ilvl w:val="0"/>
          <w:numId w:val="4"/>
        </w:numPr>
        <w:tabs>
          <w:tab w:val="left" w:pos="567"/>
        </w:tabs>
        <w:ind w:left="567" w:hanging="283"/>
        <w:rPr>
          <w:sz w:val="22"/>
          <w:szCs w:val="22"/>
        </w:rPr>
      </w:pPr>
      <w:r>
        <w:rPr>
          <w:b/>
          <w:sz w:val="22"/>
          <w:szCs w:val="22"/>
        </w:rPr>
        <w:t>Treść złożonej oferty musi odpowiadać treści SIWZ</w:t>
      </w:r>
      <w:r>
        <w:rPr>
          <w:sz w:val="22"/>
          <w:szCs w:val="22"/>
        </w:rPr>
        <w:t xml:space="preserve">. Zamawiający zaleca wykorzystanie formularzy przekazanych przez Zamawiającego. Dopuszcza się w ofercie złożenie załączników opracowanych przez Wykonawcę, pod warunkiem, że będą one identyczne w treści </w:t>
      </w:r>
      <w:r>
        <w:rPr>
          <w:sz w:val="22"/>
          <w:szCs w:val="22"/>
        </w:rPr>
        <w:br/>
        <w:t xml:space="preserve">z formularzami opracowanymi przez Zamawiającego. </w:t>
      </w:r>
    </w:p>
    <w:p w14:paraId="4FBE1C5D" w14:textId="77777777" w:rsidR="00186975" w:rsidRDefault="002D31BC">
      <w:pPr>
        <w:pStyle w:val="Tekstpodstawowy"/>
        <w:numPr>
          <w:ilvl w:val="0"/>
          <w:numId w:val="4"/>
        </w:numPr>
        <w:tabs>
          <w:tab w:val="left" w:pos="567"/>
        </w:tabs>
        <w:ind w:left="567" w:hanging="283"/>
        <w:rPr>
          <w:sz w:val="22"/>
          <w:szCs w:val="22"/>
        </w:rPr>
      </w:pPr>
      <w:r>
        <w:rPr>
          <w:sz w:val="22"/>
          <w:szCs w:val="22"/>
        </w:rPr>
        <w:t>Dokumenty sporządzone w języku obcym muszą być składane przez Wykonawców wraz z ich tłumaczeniem na język polski.</w:t>
      </w:r>
    </w:p>
    <w:p w14:paraId="4B52EAD6" w14:textId="77777777" w:rsidR="00186975" w:rsidRDefault="002D31BC">
      <w:pPr>
        <w:pStyle w:val="Tekstpodstawowy"/>
        <w:numPr>
          <w:ilvl w:val="0"/>
          <w:numId w:val="4"/>
        </w:numPr>
        <w:tabs>
          <w:tab w:val="left" w:pos="567"/>
        </w:tabs>
        <w:ind w:left="567" w:hanging="283"/>
        <w:rPr>
          <w:sz w:val="22"/>
          <w:szCs w:val="22"/>
        </w:rPr>
      </w:pPr>
      <w:r>
        <w:rPr>
          <w:sz w:val="22"/>
          <w:szCs w:val="22"/>
        </w:rPr>
        <w:t>Każdy wykonawca ma prawo złożyć tyko jedną ofertę.</w:t>
      </w:r>
    </w:p>
    <w:p w14:paraId="4707DF6B" w14:textId="77777777" w:rsidR="00186975" w:rsidRDefault="002D31BC">
      <w:pPr>
        <w:pStyle w:val="Tekstpodstawowy"/>
        <w:numPr>
          <w:ilvl w:val="0"/>
          <w:numId w:val="4"/>
        </w:numPr>
        <w:tabs>
          <w:tab w:val="left" w:pos="567"/>
        </w:tabs>
        <w:ind w:left="567" w:hanging="283"/>
        <w:rPr>
          <w:sz w:val="22"/>
          <w:szCs w:val="22"/>
        </w:rPr>
      </w:pPr>
      <w:r>
        <w:rPr>
          <w:sz w:val="22"/>
          <w:szCs w:val="22"/>
        </w:rPr>
        <w:t>Wykonawca ponosi wszystkie koszty związane z przygotowaniem i złożeniem oferty.</w:t>
      </w:r>
    </w:p>
    <w:p w14:paraId="1412F73F"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Ofertę należy złożyć na (lub według wzoru) druku „Oferta” – załącznik nr 1. Wykonawcy nie wolno dokonywać żadnych zmian merytorycznych we wzorze druku „Oferta” opracowanego przez Zamawiającego. </w:t>
      </w:r>
    </w:p>
    <w:p w14:paraId="36A3EA87" w14:textId="77777777" w:rsidR="00186975" w:rsidRDefault="002D31BC">
      <w:pPr>
        <w:pStyle w:val="Tekstpodstawowy"/>
        <w:numPr>
          <w:ilvl w:val="0"/>
          <w:numId w:val="4"/>
        </w:numPr>
        <w:tabs>
          <w:tab w:val="left" w:pos="567"/>
        </w:tabs>
        <w:ind w:left="567" w:hanging="283"/>
        <w:rPr>
          <w:sz w:val="22"/>
          <w:szCs w:val="22"/>
        </w:rPr>
      </w:pPr>
      <w:r>
        <w:rPr>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14:paraId="49691130" w14:textId="77777777" w:rsidR="00186975" w:rsidRDefault="002D31BC">
      <w:pPr>
        <w:pStyle w:val="Tekstpodstawowy"/>
        <w:numPr>
          <w:ilvl w:val="0"/>
          <w:numId w:val="4"/>
        </w:numPr>
        <w:tabs>
          <w:tab w:val="left" w:pos="567"/>
        </w:tabs>
        <w:ind w:left="567" w:hanging="283"/>
        <w:rPr>
          <w:sz w:val="22"/>
          <w:szCs w:val="22"/>
        </w:rPr>
      </w:pPr>
      <w:r>
        <w:rPr>
          <w:b/>
          <w:sz w:val="22"/>
          <w:szCs w:val="22"/>
        </w:rPr>
        <w:t>Zaleca się,</w:t>
      </w:r>
      <w:r>
        <w:rPr>
          <w:sz w:val="22"/>
          <w:szCs w:val="22"/>
        </w:rPr>
        <w:t xml:space="preserve"> aby każda kartka oferty wraz ze wszystkimi załącznikami była ponumerowana i parafowana przez osobę podpisującą ofertę oraz trwale spięte. Natomiast wszystkie miejsca, w których Wykonawca naniósł zmiany </w:t>
      </w:r>
      <w:r>
        <w:rPr>
          <w:b/>
          <w:sz w:val="22"/>
          <w:szCs w:val="22"/>
        </w:rPr>
        <w:t>muszą być</w:t>
      </w:r>
      <w:r>
        <w:rPr>
          <w:sz w:val="22"/>
          <w:szCs w:val="22"/>
        </w:rPr>
        <w:t xml:space="preserve"> parafowane przez osobę/y podpisującą/e ofertę.</w:t>
      </w:r>
    </w:p>
    <w:p w14:paraId="5EC5379A"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 Rozliczenia pomiędzy wykonawcą a zamawiającym odbywać się będą w złotych polskich.</w:t>
      </w:r>
    </w:p>
    <w:p w14:paraId="4EF2EEA1" w14:textId="77777777" w:rsidR="00186975" w:rsidRDefault="002D31BC">
      <w:pPr>
        <w:pStyle w:val="Tekstpodstawowy"/>
        <w:numPr>
          <w:ilvl w:val="0"/>
          <w:numId w:val="4"/>
        </w:numPr>
        <w:tabs>
          <w:tab w:val="left" w:pos="567"/>
        </w:tabs>
        <w:ind w:left="567" w:hanging="283"/>
        <w:rPr>
          <w:color w:val="000000"/>
          <w:sz w:val="22"/>
          <w:szCs w:val="22"/>
        </w:rPr>
      </w:pPr>
      <w:r>
        <w:rPr>
          <w:b/>
          <w:color w:val="000000"/>
          <w:sz w:val="22"/>
          <w:szCs w:val="22"/>
        </w:rPr>
        <w:t>W przypadku wykazania doświadczenia na podstawie wykonania zamówień w innej walucie</w:t>
      </w:r>
      <w:r>
        <w:rPr>
          <w:color w:val="000000"/>
          <w:sz w:val="22"/>
          <w:szCs w:val="22"/>
        </w:rPr>
        <w:t xml:space="preserve">, wykonawca zobowiązany jest w wykazie „Doświadczenie” wpisać wartość zamówienia w tej walucie oraz wpisać przeliczenie wg średniego kursu NBP na dzień zakończenia każdego z tych zamówień. </w:t>
      </w:r>
    </w:p>
    <w:p w14:paraId="58B96E9A"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Zamawiający informuje, iż zgodnie z art. 8 w zw. z art. 96 ust. 3 ustawy </w:t>
      </w:r>
      <w:proofErr w:type="spellStart"/>
      <w:r>
        <w:rPr>
          <w:sz w:val="22"/>
          <w:szCs w:val="22"/>
        </w:rPr>
        <w:t>Pzp</w:t>
      </w:r>
      <w:proofErr w:type="spellEnd"/>
      <w:r>
        <w:rPr>
          <w:sz w:val="22"/>
          <w:szCs w:val="22"/>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 oraz wykazał, </w:t>
      </w:r>
      <w:r>
        <w:rPr>
          <w:sz w:val="22"/>
          <w:szCs w:val="22"/>
        </w:rPr>
        <w:lastRenderedPageBreak/>
        <w:t xml:space="preserve">iż zastrzeżone informacje stanowią tajemnicę przedsiębiorstwa. Wykonawca nie może zastrzec informacji, o których mowa w art. 86 ust. 4 ustawy </w:t>
      </w:r>
      <w:proofErr w:type="spellStart"/>
      <w:r>
        <w:rPr>
          <w:sz w:val="22"/>
          <w:szCs w:val="22"/>
        </w:rPr>
        <w:t>Pzp</w:t>
      </w:r>
      <w:proofErr w:type="spellEnd"/>
      <w:r>
        <w:rPr>
          <w:sz w:val="22"/>
          <w:szCs w:val="22"/>
        </w:rPr>
        <w:t>.</w:t>
      </w:r>
    </w:p>
    <w:p w14:paraId="5CD4FB29" w14:textId="77777777" w:rsidR="00186975" w:rsidRDefault="002D31BC">
      <w:pPr>
        <w:pStyle w:val="Tekstpodstawowy"/>
        <w:numPr>
          <w:ilvl w:val="0"/>
          <w:numId w:val="4"/>
        </w:numPr>
        <w:tabs>
          <w:tab w:val="left" w:pos="567"/>
        </w:tabs>
        <w:ind w:left="567" w:hanging="283"/>
        <w:rPr>
          <w:color w:val="000000"/>
          <w:sz w:val="22"/>
          <w:szCs w:val="22"/>
        </w:rPr>
      </w:pPr>
      <w:r>
        <w:rPr>
          <w:b/>
          <w:sz w:val="22"/>
          <w:szCs w:val="22"/>
        </w:rPr>
        <w:t>Zamawiający zaleca</w:t>
      </w:r>
      <w:r>
        <w:rPr>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14:paraId="71B43F57" w14:textId="77777777" w:rsidR="00186975" w:rsidRDefault="002D31BC">
      <w:pPr>
        <w:pStyle w:val="Tekstpodstawowy"/>
        <w:numPr>
          <w:ilvl w:val="0"/>
          <w:numId w:val="4"/>
        </w:numPr>
        <w:tabs>
          <w:tab w:val="left" w:pos="567"/>
        </w:tabs>
        <w:ind w:left="567" w:hanging="283"/>
        <w:rPr>
          <w:sz w:val="22"/>
          <w:szCs w:val="22"/>
        </w:rPr>
      </w:pPr>
      <w:r>
        <w:rPr>
          <w:sz w:val="22"/>
          <w:szCs w:val="22"/>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14:paraId="2AEED894" w14:textId="77777777" w:rsidR="00186975" w:rsidRDefault="002D31BC">
      <w:pPr>
        <w:pStyle w:val="Tekstpodstawowy"/>
        <w:ind w:left="708"/>
        <w:rPr>
          <w:sz w:val="22"/>
          <w:szCs w:val="22"/>
        </w:rPr>
      </w:pPr>
      <w:r>
        <w:rPr>
          <w:sz w:val="22"/>
          <w:szCs w:val="22"/>
        </w:rPr>
        <w:t xml:space="preserve">  </w:t>
      </w:r>
    </w:p>
    <w:p w14:paraId="27F775DE" w14:textId="77777777" w:rsidR="00186975" w:rsidRDefault="002D31BC">
      <w:pPr>
        <w:pStyle w:val="Nagwek4"/>
        <w:rPr>
          <w:sz w:val="22"/>
          <w:szCs w:val="22"/>
        </w:rPr>
      </w:pPr>
      <w:r>
        <w:rPr>
          <w:sz w:val="22"/>
          <w:szCs w:val="22"/>
        </w:rPr>
        <w:t>XI. SPOSÓB SKŁADANIA OFERT:</w:t>
      </w:r>
    </w:p>
    <w:p w14:paraId="5B717FCB" w14:textId="77777777" w:rsidR="00186975" w:rsidRDefault="00186975"/>
    <w:p w14:paraId="2C4066CA" w14:textId="77777777" w:rsidR="00186975" w:rsidRDefault="002D31BC">
      <w:pPr>
        <w:pStyle w:val="Tekstpodstawowy"/>
        <w:numPr>
          <w:ilvl w:val="0"/>
          <w:numId w:val="5"/>
        </w:numPr>
        <w:ind w:left="700"/>
        <w:rPr>
          <w:sz w:val="22"/>
          <w:szCs w:val="22"/>
        </w:rPr>
      </w:pPr>
      <w:r>
        <w:rPr>
          <w:sz w:val="22"/>
          <w:szCs w:val="22"/>
        </w:rPr>
        <w:t xml:space="preserve">Ofertę należy złożyć w </w:t>
      </w:r>
      <w:r>
        <w:rPr>
          <w:b/>
          <w:sz w:val="22"/>
          <w:szCs w:val="22"/>
        </w:rPr>
        <w:t xml:space="preserve">jednej </w:t>
      </w:r>
      <w:r>
        <w:rPr>
          <w:sz w:val="22"/>
          <w:szCs w:val="22"/>
        </w:rPr>
        <w:t xml:space="preserve">zamkniętej kopercie, zapieczętowanej w sposób gwarantujący zachowanie w poufności jej treści oraz zabezpieczającej jej nienaruszalność do terminu otwarcia ofert. </w:t>
      </w:r>
    </w:p>
    <w:p w14:paraId="3DB41745" w14:textId="77777777" w:rsidR="00186975" w:rsidRDefault="00186975">
      <w:pPr>
        <w:pStyle w:val="Tekstpodstawowy"/>
        <w:ind w:left="340"/>
        <w:rPr>
          <w:sz w:val="22"/>
          <w:szCs w:val="22"/>
        </w:rPr>
      </w:pPr>
    </w:p>
    <w:p w14:paraId="40ED7B46" w14:textId="77777777" w:rsidR="00186975" w:rsidRDefault="002D31BC">
      <w:pPr>
        <w:pStyle w:val="Tekstpodstawowy"/>
        <w:numPr>
          <w:ilvl w:val="0"/>
          <w:numId w:val="5"/>
        </w:numPr>
        <w:ind w:left="700"/>
        <w:rPr>
          <w:sz w:val="22"/>
          <w:szCs w:val="22"/>
        </w:rPr>
      </w:pPr>
      <w:r>
        <w:rPr>
          <w:sz w:val="22"/>
          <w:szCs w:val="22"/>
        </w:rPr>
        <w:t>Oferta powinna być umieszczona w zamkniętej, oznakowanej kopercie w sposób następujący:</w:t>
      </w:r>
    </w:p>
    <w:p w14:paraId="719EF1A9"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NAZWA WYKONAWCY I JEGO ADRES:</w:t>
      </w:r>
    </w:p>
    <w:p w14:paraId="79A9DA4D"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0428AA32"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2715FB22"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 xml:space="preserve">ZAMAWIAJĄCY: </w:t>
      </w:r>
    </w:p>
    <w:p w14:paraId="11501F52"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b/>
          <w:sz w:val="22"/>
        </w:rPr>
      </w:pPr>
      <w:r>
        <w:rPr>
          <w:b/>
          <w:sz w:val="22"/>
        </w:rPr>
        <w:t>Gmina Brudzeń Duży</w:t>
      </w:r>
    </w:p>
    <w:p w14:paraId="49CE49B5"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b/>
          <w:sz w:val="22"/>
        </w:rPr>
      </w:pPr>
      <w:r>
        <w:rPr>
          <w:b/>
          <w:bCs/>
          <w:color w:val="00000A"/>
          <w:sz w:val="22"/>
          <w:szCs w:val="22"/>
        </w:rPr>
        <w:t>ul. Toruńska 2, 09-414 Brudzeń Duży</w:t>
      </w:r>
    </w:p>
    <w:p w14:paraId="09EE7215"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1B9B547E"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b/>
          <w:sz w:val="22"/>
          <w:szCs w:val="22"/>
        </w:rPr>
        <w:t>OFERTA</w:t>
      </w:r>
      <w:r>
        <w:rPr>
          <w:sz w:val="22"/>
          <w:szCs w:val="22"/>
        </w:rPr>
        <w:t xml:space="preserve"> w </w:t>
      </w:r>
      <w:r>
        <w:rPr>
          <w:b/>
          <w:sz w:val="22"/>
          <w:szCs w:val="22"/>
        </w:rPr>
        <w:t xml:space="preserve">przetargu nieograniczonym na: </w:t>
      </w:r>
    </w:p>
    <w:p w14:paraId="3105167A"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w:t>
      </w:r>
    </w:p>
    <w:p w14:paraId="2B3C22B5"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3D0C522B"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14:paraId="1CB9225A" w14:textId="16EDBBF6"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bCs/>
          <w:sz w:val="22"/>
          <w:szCs w:val="22"/>
        </w:rPr>
      </w:pPr>
      <w:r>
        <w:rPr>
          <w:sz w:val="22"/>
          <w:szCs w:val="22"/>
        </w:rPr>
        <w:t xml:space="preserve">nie otwierać przed: dniem </w:t>
      </w:r>
      <w:r w:rsidR="00A33AEB">
        <w:rPr>
          <w:b/>
          <w:sz w:val="22"/>
          <w:szCs w:val="22"/>
        </w:rPr>
        <w:t>2</w:t>
      </w:r>
      <w:r w:rsidR="000231BA">
        <w:rPr>
          <w:b/>
          <w:sz w:val="22"/>
          <w:szCs w:val="22"/>
        </w:rPr>
        <w:t>0.11</w:t>
      </w:r>
      <w:r w:rsidR="00A33AEB">
        <w:rPr>
          <w:b/>
          <w:sz w:val="22"/>
          <w:szCs w:val="22"/>
        </w:rPr>
        <w:t>.</w:t>
      </w:r>
      <w:r>
        <w:rPr>
          <w:b/>
          <w:sz w:val="22"/>
          <w:szCs w:val="22"/>
        </w:rPr>
        <w:t>2020</w:t>
      </w:r>
      <w:r>
        <w:rPr>
          <w:b/>
          <w:color w:val="FF6600"/>
          <w:sz w:val="22"/>
          <w:szCs w:val="22"/>
        </w:rPr>
        <w:t xml:space="preserve"> </w:t>
      </w:r>
      <w:r>
        <w:rPr>
          <w:b/>
          <w:bCs/>
          <w:sz w:val="22"/>
          <w:szCs w:val="22"/>
        </w:rPr>
        <w:t xml:space="preserve">r., </w:t>
      </w:r>
      <w:r>
        <w:rPr>
          <w:sz w:val="22"/>
          <w:szCs w:val="22"/>
        </w:rPr>
        <w:t>godzina</w:t>
      </w:r>
      <w:r>
        <w:rPr>
          <w:b/>
          <w:bCs/>
          <w:sz w:val="22"/>
          <w:szCs w:val="22"/>
        </w:rPr>
        <w:t xml:space="preserve"> 10:</w:t>
      </w:r>
      <w:r w:rsidR="00A33AEB">
        <w:rPr>
          <w:b/>
          <w:bCs/>
          <w:sz w:val="22"/>
          <w:szCs w:val="22"/>
        </w:rPr>
        <w:t>30</w:t>
      </w:r>
    </w:p>
    <w:p w14:paraId="05678B4D"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14:paraId="7057A9B7" w14:textId="77777777" w:rsidR="00186975" w:rsidRDefault="00186975">
      <w:pPr>
        <w:pStyle w:val="Tekstpodstawowy"/>
        <w:ind w:left="340"/>
        <w:rPr>
          <w:sz w:val="22"/>
          <w:szCs w:val="22"/>
        </w:rPr>
      </w:pPr>
    </w:p>
    <w:p w14:paraId="6E16B9C7" w14:textId="77777777" w:rsidR="00186975" w:rsidRDefault="00186975">
      <w:pPr>
        <w:pStyle w:val="Tekstpodstawowy"/>
        <w:ind w:left="340"/>
        <w:rPr>
          <w:sz w:val="22"/>
          <w:szCs w:val="22"/>
        </w:rPr>
      </w:pPr>
    </w:p>
    <w:p w14:paraId="78E2017F" w14:textId="77777777" w:rsidR="00186975" w:rsidRDefault="002D31BC">
      <w:pPr>
        <w:pStyle w:val="Nagwek4"/>
        <w:rPr>
          <w:sz w:val="22"/>
          <w:szCs w:val="22"/>
        </w:rPr>
      </w:pPr>
      <w:r>
        <w:rPr>
          <w:sz w:val="22"/>
          <w:szCs w:val="22"/>
        </w:rPr>
        <w:t xml:space="preserve"> XII. MIEJSCE I TERMIN SKŁADANIA OFERT:</w:t>
      </w:r>
    </w:p>
    <w:p w14:paraId="11606F3C" w14:textId="33CD6DA3" w:rsidR="00186975" w:rsidRDefault="002D31BC">
      <w:pPr>
        <w:pStyle w:val="Tekstpodstawowy"/>
        <w:numPr>
          <w:ilvl w:val="0"/>
          <w:numId w:val="6"/>
        </w:numPr>
        <w:ind w:left="567" w:hanging="227"/>
        <w:rPr>
          <w:sz w:val="22"/>
          <w:szCs w:val="22"/>
        </w:rPr>
      </w:pPr>
      <w:r>
        <w:rPr>
          <w:sz w:val="22"/>
          <w:szCs w:val="22"/>
        </w:rPr>
        <w:t xml:space="preserve">Oferty należy składać w terminie do dnia </w:t>
      </w:r>
      <w:r w:rsidR="00A33AEB">
        <w:rPr>
          <w:b/>
          <w:sz w:val="22"/>
          <w:szCs w:val="22"/>
        </w:rPr>
        <w:t>2</w:t>
      </w:r>
      <w:r w:rsidR="000231BA">
        <w:rPr>
          <w:b/>
          <w:sz w:val="22"/>
          <w:szCs w:val="22"/>
        </w:rPr>
        <w:t>0.11</w:t>
      </w:r>
      <w:r w:rsidR="00A33AEB">
        <w:rPr>
          <w:b/>
          <w:sz w:val="22"/>
          <w:szCs w:val="22"/>
        </w:rPr>
        <w:t>.</w:t>
      </w:r>
      <w:r>
        <w:rPr>
          <w:b/>
          <w:sz w:val="22"/>
          <w:szCs w:val="22"/>
        </w:rPr>
        <w:t>2020</w:t>
      </w:r>
      <w:r>
        <w:rPr>
          <w:b/>
          <w:color w:val="FF6600"/>
          <w:sz w:val="22"/>
          <w:szCs w:val="22"/>
        </w:rPr>
        <w:t xml:space="preserve"> </w:t>
      </w:r>
      <w:r>
        <w:rPr>
          <w:b/>
          <w:sz w:val="22"/>
          <w:szCs w:val="22"/>
        </w:rPr>
        <w:t xml:space="preserve">roku </w:t>
      </w:r>
      <w:r>
        <w:rPr>
          <w:sz w:val="22"/>
          <w:szCs w:val="22"/>
        </w:rPr>
        <w:t xml:space="preserve">do godziny </w:t>
      </w:r>
      <w:r>
        <w:rPr>
          <w:b/>
          <w:bCs/>
          <w:sz w:val="22"/>
          <w:szCs w:val="22"/>
        </w:rPr>
        <w:t>10:00</w:t>
      </w:r>
      <w:r>
        <w:rPr>
          <w:sz w:val="22"/>
          <w:szCs w:val="22"/>
        </w:rPr>
        <w:t xml:space="preserve"> </w:t>
      </w:r>
    </w:p>
    <w:p w14:paraId="3B97FB48" w14:textId="77777777" w:rsidR="00186975" w:rsidRDefault="002D31BC">
      <w:pPr>
        <w:pStyle w:val="Tekstpodstawowy"/>
        <w:numPr>
          <w:ilvl w:val="0"/>
          <w:numId w:val="6"/>
        </w:numPr>
        <w:ind w:left="567" w:hanging="227"/>
        <w:rPr>
          <w:sz w:val="22"/>
          <w:szCs w:val="22"/>
        </w:rPr>
      </w:pPr>
      <w:r>
        <w:rPr>
          <w:color w:val="000000"/>
          <w:sz w:val="22"/>
          <w:szCs w:val="22"/>
        </w:rPr>
        <w:t>OFERTY SKŁADANE W FORMIE PISEMNEJ:</w:t>
      </w:r>
    </w:p>
    <w:p w14:paraId="508FD29F" w14:textId="77777777" w:rsidR="00A33AEB" w:rsidRDefault="002D31BC">
      <w:pPr>
        <w:pStyle w:val="Tekstpodstawowy"/>
        <w:ind w:left="840" w:hanging="280"/>
        <w:rPr>
          <w:b/>
          <w:bCs/>
          <w:color w:val="000000"/>
          <w:sz w:val="22"/>
          <w:szCs w:val="22"/>
        </w:rPr>
      </w:pPr>
      <w:r>
        <w:rPr>
          <w:color w:val="000000"/>
          <w:sz w:val="22"/>
          <w:szCs w:val="22"/>
        </w:rPr>
        <w:t xml:space="preserve">a) Oferty należy składać w </w:t>
      </w:r>
      <w:r>
        <w:rPr>
          <w:b/>
          <w:bCs/>
          <w:color w:val="000000"/>
          <w:sz w:val="22"/>
          <w:szCs w:val="22"/>
        </w:rPr>
        <w:t xml:space="preserve">siedzibie Zamawiającego: Urząd Gminy Brudzeń Duży </w:t>
      </w:r>
      <w:r>
        <w:rPr>
          <w:b/>
          <w:bCs/>
          <w:color w:val="00000A"/>
          <w:sz w:val="22"/>
          <w:szCs w:val="22"/>
        </w:rPr>
        <w:t>ul. Toruńska 2, 09-414 Brudzeń Duży</w:t>
      </w:r>
      <w:r>
        <w:rPr>
          <w:b/>
          <w:bCs/>
          <w:color w:val="000000"/>
          <w:sz w:val="22"/>
          <w:szCs w:val="22"/>
        </w:rPr>
        <w:t>, w sekretariacie,</w:t>
      </w:r>
    </w:p>
    <w:p w14:paraId="056868A4" w14:textId="24D99C4F" w:rsidR="00186975" w:rsidRDefault="00A33AEB">
      <w:pPr>
        <w:pStyle w:val="Tekstpodstawowy"/>
        <w:ind w:left="840" w:hanging="280"/>
        <w:rPr>
          <w:sz w:val="22"/>
          <w:szCs w:val="22"/>
        </w:rPr>
      </w:pPr>
      <w:r w:rsidDel="00A33AEB">
        <w:rPr>
          <w:b/>
          <w:bCs/>
          <w:color w:val="000000"/>
          <w:sz w:val="22"/>
          <w:szCs w:val="22"/>
        </w:rPr>
        <w:t xml:space="preserve"> </w:t>
      </w:r>
      <w:r w:rsidR="002D31BC">
        <w:rPr>
          <w:sz w:val="22"/>
          <w:szCs w:val="22"/>
        </w:rPr>
        <w:t>b) Wykonawca otrzyma pisemne potwierdzenie złożenia oferty z odnotowanym terminem jej złożenia oraz numerem, jakim oferta została oznakowana.</w:t>
      </w:r>
    </w:p>
    <w:p w14:paraId="11830192" w14:textId="77777777" w:rsidR="00186975" w:rsidRDefault="002D31BC">
      <w:pPr>
        <w:pStyle w:val="Tekstpodstawowy"/>
        <w:numPr>
          <w:ilvl w:val="0"/>
          <w:numId w:val="6"/>
        </w:numPr>
        <w:ind w:left="567" w:hanging="227"/>
        <w:rPr>
          <w:sz w:val="22"/>
          <w:szCs w:val="22"/>
        </w:rPr>
      </w:pPr>
      <w:r>
        <w:rPr>
          <w:b/>
          <w:color w:val="000000"/>
          <w:sz w:val="22"/>
          <w:szCs w:val="22"/>
        </w:rPr>
        <w:t>OFERTY SKŁADANE W FORMIE ELEKTRONICZNEJ (</w:t>
      </w:r>
      <w:r>
        <w:rPr>
          <w:b/>
          <w:i/>
          <w:color w:val="000000"/>
          <w:sz w:val="22"/>
          <w:szCs w:val="22"/>
        </w:rPr>
        <w:t>podpisana kwalifikowanym podpisem elektronicznym)</w:t>
      </w:r>
      <w:r>
        <w:rPr>
          <w:b/>
          <w:color w:val="000000"/>
          <w:sz w:val="22"/>
          <w:szCs w:val="22"/>
        </w:rPr>
        <w:t>:</w:t>
      </w:r>
      <w:r>
        <w:rPr>
          <w:b/>
          <w:sz w:val="22"/>
          <w:szCs w:val="22"/>
        </w:rPr>
        <w:t xml:space="preserve"> </w:t>
      </w:r>
    </w:p>
    <w:p w14:paraId="69DFF509" w14:textId="77777777" w:rsidR="00186975" w:rsidRDefault="002D31BC">
      <w:pPr>
        <w:pStyle w:val="Tekstpodstawowy"/>
        <w:ind w:left="840" w:hanging="273"/>
        <w:rPr>
          <w:color w:val="000000"/>
          <w:sz w:val="22"/>
          <w:szCs w:val="22"/>
        </w:rPr>
      </w:pPr>
      <w:r>
        <w:rPr>
          <w:sz w:val="22"/>
          <w:szCs w:val="22"/>
        </w:rPr>
        <w:t xml:space="preserve">a) </w:t>
      </w:r>
      <w:r>
        <w:rPr>
          <w:color w:val="000000"/>
          <w:sz w:val="22"/>
          <w:szCs w:val="22"/>
        </w:rPr>
        <w:t xml:space="preserve">Wykonawca składa ofertę za pośrednictwem </w:t>
      </w:r>
      <w:r>
        <w:rPr>
          <w:b/>
          <w:i/>
          <w:color w:val="000000"/>
          <w:sz w:val="22"/>
          <w:szCs w:val="22"/>
        </w:rPr>
        <w:t xml:space="preserve">Formularza do złożenia, zmiany, wycofania oferty </w:t>
      </w:r>
      <w:r>
        <w:rPr>
          <w:color w:val="000000"/>
          <w:sz w:val="22"/>
          <w:szCs w:val="22"/>
        </w:rPr>
        <w:t xml:space="preserve">dostępnego na </w:t>
      </w:r>
      <w:proofErr w:type="spellStart"/>
      <w:r>
        <w:rPr>
          <w:color w:val="000000"/>
          <w:sz w:val="22"/>
          <w:szCs w:val="22"/>
        </w:rPr>
        <w:t>ePUAP</w:t>
      </w:r>
      <w:proofErr w:type="spellEnd"/>
      <w:r>
        <w:rPr>
          <w:color w:val="000000"/>
          <w:sz w:val="22"/>
          <w:szCs w:val="22"/>
        </w:rPr>
        <w:t xml:space="preserve"> i udostępnionego również na </w:t>
      </w:r>
      <w:proofErr w:type="spellStart"/>
      <w:r>
        <w:rPr>
          <w:color w:val="000000"/>
          <w:sz w:val="22"/>
          <w:szCs w:val="22"/>
        </w:rPr>
        <w:t>miniPortalu</w:t>
      </w:r>
      <w:proofErr w:type="spellEnd"/>
      <w:r>
        <w:rPr>
          <w:color w:val="000000"/>
          <w:sz w:val="22"/>
          <w:szCs w:val="22"/>
        </w:rPr>
        <w:t>.</w:t>
      </w:r>
    </w:p>
    <w:p w14:paraId="4FC8408C" w14:textId="77777777" w:rsidR="00186975" w:rsidRDefault="002D31BC">
      <w:pPr>
        <w:pStyle w:val="Tekstpodstawowy"/>
        <w:ind w:left="840" w:hanging="280"/>
        <w:rPr>
          <w:color w:val="000000"/>
          <w:sz w:val="22"/>
          <w:szCs w:val="22"/>
        </w:rPr>
      </w:pPr>
      <w:r>
        <w:rPr>
          <w:color w:val="000000"/>
          <w:sz w:val="22"/>
          <w:szCs w:val="22"/>
        </w:rPr>
        <w:t xml:space="preserve">b) Klucz publiczny niezbędny do zaszyfrowania oferty przez Wykonawcę jest dostępny dla wykonawców  </w:t>
      </w:r>
      <w:proofErr w:type="spellStart"/>
      <w:r>
        <w:rPr>
          <w:color w:val="000000"/>
          <w:sz w:val="22"/>
          <w:szCs w:val="22"/>
        </w:rPr>
        <w:t>naminiPortalu</w:t>
      </w:r>
      <w:proofErr w:type="spellEnd"/>
      <w:r>
        <w:rPr>
          <w:color w:val="000000"/>
          <w:sz w:val="22"/>
          <w:szCs w:val="22"/>
        </w:rPr>
        <w:t xml:space="preserve"> oraz zamieszczony na stronie internetowej Zamawiającego w miejscu gdzie załączona jest SIWZ.</w:t>
      </w:r>
    </w:p>
    <w:p w14:paraId="50611260" w14:textId="77777777" w:rsidR="00186975" w:rsidRDefault="002D31BC">
      <w:pPr>
        <w:pStyle w:val="Tekstpodstawowy"/>
        <w:ind w:left="840" w:hanging="280"/>
        <w:rPr>
          <w:color w:val="000000"/>
          <w:sz w:val="22"/>
          <w:szCs w:val="22"/>
        </w:rPr>
      </w:pPr>
      <w:r>
        <w:rPr>
          <w:color w:val="000000"/>
          <w:sz w:val="22"/>
          <w:szCs w:val="22"/>
        </w:rPr>
        <w:t xml:space="preserve">c) W formularzu oferty Wykonawca zobowiązany jest podać </w:t>
      </w:r>
      <w:r>
        <w:rPr>
          <w:color w:val="000000"/>
          <w:sz w:val="22"/>
          <w:szCs w:val="22"/>
          <w:shd w:val="clear" w:color="auto" w:fill="FFFFFF"/>
        </w:rPr>
        <w:t xml:space="preserve">adres skrzynki </w:t>
      </w:r>
      <w:proofErr w:type="spellStart"/>
      <w:r>
        <w:rPr>
          <w:color w:val="000000"/>
          <w:sz w:val="22"/>
          <w:szCs w:val="22"/>
          <w:shd w:val="clear" w:color="auto" w:fill="FFFFFF"/>
        </w:rPr>
        <w:t>ePUAP</w:t>
      </w:r>
      <w:proofErr w:type="spellEnd"/>
      <w:r>
        <w:rPr>
          <w:color w:val="000000"/>
          <w:sz w:val="22"/>
          <w:szCs w:val="22"/>
        </w:rPr>
        <w:t>, na którym prowadzona będzie korespondencja związana z postępowaniem.</w:t>
      </w:r>
    </w:p>
    <w:p w14:paraId="370ACCB6" w14:textId="77777777" w:rsidR="00186975" w:rsidRDefault="002D31BC">
      <w:pPr>
        <w:pStyle w:val="Tekstpodstawowy"/>
        <w:ind w:left="840" w:hanging="280"/>
        <w:rPr>
          <w:b/>
          <w:color w:val="000000"/>
          <w:sz w:val="22"/>
          <w:szCs w:val="22"/>
        </w:rPr>
      </w:pPr>
      <w:r>
        <w:rPr>
          <w:color w:val="000000"/>
          <w:sz w:val="22"/>
          <w:szCs w:val="22"/>
        </w:rPr>
        <w:t>d) Oferta powinna być sporządzona w języku polskim, z zachowaniem postaci elektronicznej w formacie danych: .pdf, .</w:t>
      </w:r>
      <w:proofErr w:type="spellStart"/>
      <w:r>
        <w:rPr>
          <w:color w:val="000000"/>
          <w:sz w:val="22"/>
          <w:szCs w:val="22"/>
        </w:rPr>
        <w:t>doc</w:t>
      </w:r>
      <w:proofErr w:type="spellEnd"/>
      <w:r>
        <w:rPr>
          <w:color w:val="000000"/>
          <w:sz w:val="22"/>
          <w:szCs w:val="22"/>
        </w:rPr>
        <w:t>, .</w:t>
      </w:r>
      <w:proofErr w:type="spellStart"/>
      <w:r>
        <w:rPr>
          <w:color w:val="000000"/>
          <w:sz w:val="22"/>
          <w:szCs w:val="22"/>
        </w:rPr>
        <w:t>docx</w:t>
      </w:r>
      <w:proofErr w:type="spellEnd"/>
      <w:r>
        <w:rPr>
          <w:color w:val="000000"/>
          <w:sz w:val="22"/>
          <w:szCs w:val="22"/>
        </w:rPr>
        <w:t xml:space="preserve"> i podpisana kwalifikowanym podpisem elektronicznym. Ofertę należy złożyć w oryginale. </w:t>
      </w:r>
      <w:r>
        <w:rPr>
          <w:b/>
          <w:color w:val="000000"/>
          <w:sz w:val="22"/>
          <w:szCs w:val="22"/>
        </w:rPr>
        <w:t>Zamawiający nie dopuszcza możliwości złożenia skanu oferty opatrzonej kwalifikowanym podpisem elektronicznym.</w:t>
      </w:r>
    </w:p>
    <w:p w14:paraId="345C21CF" w14:textId="77777777" w:rsidR="00186975" w:rsidRDefault="002D31BC">
      <w:pPr>
        <w:pStyle w:val="Tekstpodstawowy"/>
        <w:ind w:left="840" w:hanging="280"/>
        <w:rPr>
          <w:color w:val="262626"/>
          <w:sz w:val="22"/>
          <w:szCs w:val="22"/>
        </w:rPr>
      </w:pPr>
      <w:r>
        <w:rPr>
          <w:color w:val="000000"/>
          <w:sz w:val="22"/>
          <w:szCs w:val="22"/>
        </w:rPr>
        <w:t xml:space="preserve">e) Sposób złożenia oferty, w tym zaszyfrowania oferty opisany został w Regulaminie </w:t>
      </w:r>
      <w:r>
        <w:rPr>
          <w:color w:val="262626"/>
          <w:sz w:val="22"/>
          <w:szCs w:val="22"/>
        </w:rPr>
        <w:t>korzystania z </w:t>
      </w:r>
      <w:proofErr w:type="spellStart"/>
      <w:r>
        <w:rPr>
          <w:color w:val="262626"/>
          <w:sz w:val="22"/>
          <w:szCs w:val="22"/>
        </w:rPr>
        <w:t>miniPortal</w:t>
      </w:r>
      <w:proofErr w:type="spellEnd"/>
      <w:r>
        <w:rPr>
          <w:color w:val="262626"/>
          <w:sz w:val="22"/>
          <w:szCs w:val="22"/>
        </w:rPr>
        <w:t>.</w:t>
      </w:r>
    </w:p>
    <w:p w14:paraId="4D89C4CF" w14:textId="77777777" w:rsidR="00186975" w:rsidRDefault="002D31BC">
      <w:pPr>
        <w:pStyle w:val="Tekstpodstawowy"/>
        <w:ind w:left="840" w:hanging="273"/>
        <w:rPr>
          <w:sz w:val="22"/>
          <w:szCs w:val="22"/>
        </w:rPr>
      </w:pPr>
      <w:r>
        <w:rPr>
          <w:color w:val="262626"/>
          <w:sz w:val="22"/>
          <w:szCs w:val="22"/>
        </w:rPr>
        <w:lastRenderedPageBreak/>
        <w:t xml:space="preserve">f) Wykonawca może przed upływem terminu do składania ofert zmienić lub wycofać ofertę za  pośrednictwem Formularza do złożenia, zmiany, wycofania oferty lub wniosku dostępnego na  </w:t>
      </w:r>
      <w:proofErr w:type="spellStart"/>
      <w:r>
        <w:rPr>
          <w:color w:val="262626"/>
          <w:sz w:val="22"/>
          <w:szCs w:val="22"/>
        </w:rPr>
        <w:t>ePUAP</w:t>
      </w:r>
      <w:proofErr w:type="spellEnd"/>
      <w:r>
        <w:rPr>
          <w:color w:val="262626"/>
          <w:sz w:val="22"/>
          <w:szCs w:val="22"/>
        </w:rPr>
        <w:t xml:space="preserve"> i udostępnionych również na </w:t>
      </w:r>
      <w:proofErr w:type="spellStart"/>
      <w:r>
        <w:rPr>
          <w:color w:val="262626"/>
          <w:sz w:val="22"/>
          <w:szCs w:val="22"/>
        </w:rPr>
        <w:t>miniPortalu</w:t>
      </w:r>
      <w:proofErr w:type="spellEnd"/>
      <w:r>
        <w:rPr>
          <w:color w:val="262626"/>
          <w:sz w:val="22"/>
          <w:szCs w:val="22"/>
        </w:rPr>
        <w:t xml:space="preserve">. Sposób zmiany i wycofania oferty został opisany w Instrukcji użytkownika dostępnej na </w:t>
      </w:r>
      <w:proofErr w:type="spellStart"/>
      <w:r>
        <w:rPr>
          <w:color w:val="262626"/>
          <w:sz w:val="22"/>
          <w:szCs w:val="22"/>
        </w:rPr>
        <w:t>miniPortalu</w:t>
      </w:r>
      <w:proofErr w:type="spellEnd"/>
      <w:r>
        <w:rPr>
          <w:color w:val="262626"/>
          <w:sz w:val="22"/>
          <w:szCs w:val="22"/>
        </w:rPr>
        <w:t>.</w:t>
      </w:r>
    </w:p>
    <w:p w14:paraId="39502565" w14:textId="77777777" w:rsidR="00186975" w:rsidRDefault="002D31BC">
      <w:pPr>
        <w:pStyle w:val="Tekstpodstawowy"/>
        <w:numPr>
          <w:ilvl w:val="0"/>
          <w:numId w:val="6"/>
        </w:numPr>
        <w:ind w:left="567" w:hanging="227"/>
        <w:rPr>
          <w:sz w:val="22"/>
          <w:szCs w:val="22"/>
        </w:rPr>
      </w:pPr>
      <w:r>
        <w:rPr>
          <w:sz w:val="22"/>
          <w:szCs w:val="22"/>
        </w:rPr>
        <w:t xml:space="preserve">Oferta złożona po terminie zostanie zwrócona niezwłocznie </w:t>
      </w:r>
    </w:p>
    <w:p w14:paraId="52B7789E" w14:textId="77777777" w:rsidR="00186975" w:rsidRDefault="00186975">
      <w:pPr>
        <w:pStyle w:val="Tekstpodstawowy"/>
        <w:ind w:left="567"/>
        <w:rPr>
          <w:sz w:val="22"/>
          <w:szCs w:val="22"/>
        </w:rPr>
      </w:pPr>
    </w:p>
    <w:p w14:paraId="639B38F0" w14:textId="77777777" w:rsidR="00186975" w:rsidRDefault="002D31BC">
      <w:pPr>
        <w:pStyle w:val="Nagwek4"/>
        <w:rPr>
          <w:sz w:val="22"/>
          <w:szCs w:val="22"/>
        </w:rPr>
      </w:pPr>
      <w:r>
        <w:rPr>
          <w:sz w:val="22"/>
          <w:szCs w:val="22"/>
        </w:rPr>
        <w:t>XIII. MIEJSCE I TERMIN OTWARCIA OFERT:</w:t>
      </w:r>
    </w:p>
    <w:p w14:paraId="54E42C79" w14:textId="666E86D7" w:rsidR="00186975" w:rsidRDefault="002D31BC">
      <w:pPr>
        <w:pStyle w:val="Tekstpodstawowy"/>
        <w:numPr>
          <w:ilvl w:val="0"/>
          <w:numId w:val="7"/>
        </w:numPr>
        <w:tabs>
          <w:tab w:val="left" w:pos="-1843"/>
          <w:tab w:val="left" w:pos="567"/>
        </w:tabs>
        <w:ind w:left="567" w:hanging="227"/>
        <w:rPr>
          <w:sz w:val="22"/>
          <w:szCs w:val="22"/>
        </w:rPr>
      </w:pPr>
      <w:r>
        <w:rPr>
          <w:sz w:val="22"/>
          <w:szCs w:val="22"/>
        </w:rPr>
        <w:t xml:space="preserve">Oferty zostaną otwarte w </w:t>
      </w:r>
      <w:r>
        <w:rPr>
          <w:b/>
          <w:sz w:val="22"/>
          <w:szCs w:val="22"/>
        </w:rPr>
        <w:t xml:space="preserve">siedzibie Zamawiającego </w:t>
      </w:r>
      <w:r>
        <w:rPr>
          <w:sz w:val="22"/>
          <w:szCs w:val="22"/>
        </w:rPr>
        <w:t xml:space="preserve">w dniu </w:t>
      </w:r>
      <w:r w:rsidR="00A33AEB">
        <w:rPr>
          <w:b/>
          <w:sz w:val="22"/>
          <w:szCs w:val="22"/>
        </w:rPr>
        <w:t>2</w:t>
      </w:r>
      <w:r w:rsidR="000231BA">
        <w:rPr>
          <w:b/>
          <w:sz w:val="22"/>
          <w:szCs w:val="22"/>
        </w:rPr>
        <w:t>0.11</w:t>
      </w:r>
      <w:r w:rsidR="00A33AEB">
        <w:rPr>
          <w:b/>
          <w:sz w:val="22"/>
          <w:szCs w:val="22"/>
        </w:rPr>
        <w:t>.</w:t>
      </w:r>
      <w:r>
        <w:rPr>
          <w:b/>
          <w:sz w:val="22"/>
          <w:szCs w:val="22"/>
        </w:rPr>
        <w:t>2020</w:t>
      </w:r>
      <w:r>
        <w:rPr>
          <w:b/>
          <w:color w:val="FF6600"/>
          <w:sz w:val="22"/>
          <w:szCs w:val="22"/>
        </w:rPr>
        <w:t xml:space="preserve"> </w:t>
      </w:r>
      <w:r>
        <w:rPr>
          <w:b/>
          <w:sz w:val="22"/>
          <w:szCs w:val="22"/>
        </w:rPr>
        <w:t xml:space="preserve">roku </w:t>
      </w:r>
      <w:r>
        <w:rPr>
          <w:sz w:val="22"/>
          <w:szCs w:val="22"/>
        </w:rPr>
        <w:t xml:space="preserve">o godz. </w:t>
      </w:r>
      <w:r>
        <w:rPr>
          <w:b/>
          <w:bCs/>
          <w:sz w:val="22"/>
          <w:szCs w:val="22"/>
        </w:rPr>
        <w:t>10:</w:t>
      </w:r>
      <w:r w:rsidR="00A33AEB">
        <w:rPr>
          <w:b/>
          <w:bCs/>
          <w:sz w:val="22"/>
          <w:szCs w:val="22"/>
        </w:rPr>
        <w:t>30</w:t>
      </w:r>
    </w:p>
    <w:p w14:paraId="508AFD44" w14:textId="77777777" w:rsidR="00186975" w:rsidRDefault="002D31BC">
      <w:pPr>
        <w:pStyle w:val="Tekstpodstawowy"/>
        <w:numPr>
          <w:ilvl w:val="0"/>
          <w:numId w:val="7"/>
        </w:numPr>
        <w:tabs>
          <w:tab w:val="left" w:pos="-1843"/>
          <w:tab w:val="left" w:pos="567"/>
        </w:tabs>
        <w:ind w:left="567" w:hanging="227"/>
        <w:rPr>
          <w:sz w:val="22"/>
          <w:szCs w:val="22"/>
        </w:rPr>
      </w:pPr>
      <w:r>
        <w:rPr>
          <w:color w:val="000000"/>
          <w:sz w:val="22"/>
          <w:szCs w:val="22"/>
        </w:rPr>
        <w:t>Zamawiający dokona otwarcia złożonych ofert w kolejności:</w:t>
      </w:r>
    </w:p>
    <w:p w14:paraId="7F22F556" w14:textId="77777777" w:rsidR="00186975" w:rsidRDefault="002D31BC">
      <w:pPr>
        <w:pStyle w:val="Tekstpodstawowy"/>
        <w:tabs>
          <w:tab w:val="left" w:pos="-5600"/>
          <w:tab w:val="left" w:pos="-1843"/>
        </w:tabs>
        <w:ind w:left="840" w:hanging="280"/>
        <w:rPr>
          <w:color w:val="000000"/>
          <w:sz w:val="22"/>
          <w:szCs w:val="22"/>
        </w:rPr>
      </w:pPr>
      <w:r>
        <w:rPr>
          <w:sz w:val="22"/>
          <w:szCs w:val="22"/>
        </w:rPr>
        <w:t xml:space="preserve">a) </w:t>
      </w:r>
      <w:r>
        <w:rPr>
          <w:color w:val="000000"/>
          <w:sz w:val="22"/>
          <w:szCs w:val="22"/>
        </w:rPr>
        <w:t xml:space="preserve">w formie elektronicznej - otwarcie następuje poprzez użycie aplikacji do szyfrowania ofert dostępnej na </w:t>
      </w:r>
      <w:proofErr w:type="spellStart"/>
      <w:r>
        <w:rPr>
          <w:color w:val="000000"/>
          <w:sz w:val="22"/>
          <w:szCs w:val="22"/>
        </w:rPr>
        <w:t>miniPortalu</w:t>
      </w:r>
      <w:proofErr w:type="spellEnd"/>
      <w:r>
        <w:rPr>
          <w:color w:val="000000"/>
          <w:sz w:val="22"/>
          <w:szCs w:val="22"/>
        </w:rPr>
        <w:t xml:space="preserve"> i dokonywane będzie poprzez odszyfrowanie i otwarcie ofert za pomocą klucza prywatnego pobranego w chwili upływu terminu składania ofert z </w:t>
      </w:r>
      <w:proofErr w:type="spellStart"/>
      <w:r>
        <w:rPr>
          <w:color w:val="000000"/>
          <w:sz w:val="22"/>
          <w:szCs w:val="22"/>
        </w:rPr>
        <w:t>miniPortalu</w:t>
      </w:r>
      <w:proofErr w:type="spellEnd"/>
    </w:p>
    <w:p w14:paraId="7B2AEA10" w14:textId="77777777" w:rsidR="00186975" w:rsidRDefault="002D31BC">
      <w:pPr>
        <w:pStyle w:val="Tekstpodstawowy"/>
        <w:tabs>
          <w:tab w:val="left" w:pos="-5600"/>
          <w:tab w:val="left" w:pos="-1843"/>
        </w:tabs>
        <w:ind w:left="840" w:hanging="280"/>
        <w:rPr>
          <w:color w:val="000000"/>
          <w:sz w:val="22"/>
          <w:szCs w:val="22"/>
        </w:rPr>
      </w:pPr>
      <w:r>
        <w:rPr>
          <w:i/>
          <w:color w:val="000000"/>
          <w:sz w:val="22"/>
          <w:szCs w:val="22"/>
        </w:rPr>
        <w:t>następnie,</w:t>
      </w:r>
    </w:p>
    <w:p w14:paraId="3862518A" w14:textId="77777777" w:rsidR="00186975" w:rsidRDefault="002D31BC">
      <w:pPr>
        <w:pStyle w:val="Tekstpodstawowy"/>
        <w:tabs>
          <w:tab w:val="left" w:pos="-5600"/>
          <w:tab w:val="left" w:pos="-1843"/>
        </w:tabs>
        <w:ind w:left="840" w:hanging="280"/>
        <w:rPr>
          <w:color w:val="000000"/>
          <w:sz w:val="22"/>
          <w:szCs w:val="22"/>
        </w:rPr>
      </w:pPr>
      <w:r>
        <w:rPr>
          <w:color w:val="000000"/>
          <w:sz w:val="22"/>
          <w:szCs w:val="22"/>
        </w:rPr>
        <w:t>b) w formie papierowej</w:t>
      </w:r>
    </w:p>
    <w:p w14:paraId="2EDEDA00" w14:textId="77777777" w:rsidR="00186975" w:rsidRDefault="00186975">
      <w:pPr>
        <w:pStyle w:val="Tekstpodstawowy"/>
        <w:tabs>
          <w:tab w:val="left" w:pos="-1843"/>
          <w:tab w:val="left" w:pos="567"/>
        </w:tabs>
        <w:ind w:left="567"/>
        <w:rPr>
          <w:sz w:val="22"/>
          <w:szCs w:val="22"/>
        </w:rPr>
      </w:pPr>
    </w:p>
    <w:p w14:paraId="365DF4B0" w14:textId="77777777" w:rsidR="00186975" w:rsidRDefault="002D31BC">
      <w:pPr>
        <w:pStyle w:val="Tekstpodstawowy"/>
        <w:numPr>
          <w:ilvl w:val="0"/>
          <w:numId w:val="7"/>
        </w:numPr>
        <w:tabs>
          <w:tab w:val="left" w:pos="-1843"/>
          <w:tab w:val="left" w:pos="567"/>
        </w:tabs>
        <w:ind w:left="567" w:hanging="227"/>
        <w:rPr>
          <w:sz w:val="22"/>
          <w:szCs w:val="22"/>
        </w:rPr>
      </w:pPr>
      <w:r>
        <w:rPr>
          <w:sz w:val="22"/>
          <w:szCs w:val="22"/>
        </w:rPr>
        <w:t>Wykonawcy  mogą uczestniczyć w publicznej sesji otwarcia ofert podczas której:</w:t>
      </w:r>
    </w:p>
    <w:p w14:paraId="4D80D0BD" w14:textId="77777777" w:rsidR="00186975" w:rsidRDefault="002D31BC">
      <w:pPr>
        <w:pStyle w:val="ust"/>
        <w:numPr>
          <w:ilvl w:val="0"/>
          <w:numId w:val="48"/>
        </w:numPr>
        <w:spacing w:before="0" w:after="0"/>
        <w:rPr>
          <w:sz w:val="22"/>
          <w:szCs w:val="22"/>
        </w:rPr>
      </w:pPr>
      <w:r>
        <w:rPr>
          <w:sz w:val="22"/>
          <w:szCs w:val="22"/>
        </w:rPr>
        <w:t xml:space="preserve">bezpośrednio przed otwarciem ofert zamawiający poda kwotę, jaką zamierza przeznaczyć na sfinansowanie zamówienia. </w:t>
      </w:r>
    </w:p>
    <w:p w14:paraId="61D4C377" w14:textId="77777777" w:rsidR="00186975" w:rsidRDefault="002D31BC">
      <w:pPr>
        <w:pStyle w:val="ust"/>
        <w:numPr>
          <w:ilvl w:val="0"/>
          <w:numId w:val="48"/>
        </w:numPr>
        <w:spacing w:before="0" w:after="0"/>
        <w:rPr>
          <w:b/>
          <w:sz w:val="22"/>
          <w:szCs w:val="22"/>
        </w:rPr>
      </w:pPr>
      <w:r>
        <w:rPr>
          <w:b/>
          <w:sz w:val="22"/>
          <w:szCs w:val="22"/>
        </w:rPr>
        <w:t xml:space="preserve">podczas otwarcia ofert zamawiający podaje nazwę (firmy) oraz adresy wykonawców, </w:t>
      </w:r>
      <w:r>
        <w:rPr>
          <w:b/>
          <w:sz w:val="22"/>
          <w:szCs w:val="22"/>
        </w:rPr>
        <w:br/>
        <w:t xml:space="preserve">a także informacje dotyczące ceny, </w:t>
      </w:r>
      <w:r>
        <w:rPr>
          <w:b/>
          <w:szCs w:val="24"/>
        </w:rPr>
        <w:t>okresu gwarancji zawartych w ofertach.</w:t>
      </w:r>
    </w:p>
    <w:p w14:paraId="3A5BA025" w14:textId="77777777" w:rsidR="00186975" w:rsidRDefault="00186975">
      <w:pPr>
        <w:pStyle w:val="Tekstpodstawowy"/>
        <w:tabs>
          <w:tab w:val="left" w:pos="-1843"/>
          <w:tab w:val="left" w:pos="567"/>
        </w:tabs>
        <w:ind w:left="340"/>
        <w:rPr>
          <w:sz w:val="22"/>
          <w:szCs w:val="22"/>
        </w:rPr>
      </w:pPr>
    </w:p>
    <w:p w14:paraId="681B8534" w14:textId="77777777" w:rsidR="00186975" w:rsidRDefault="002D31BC">
      <w:pPr>
        <w:pStyle w:val="Tekstpodstawowy"/>
        <w:numPr>
          <w:ilvl w:val="0"/>
          <w:numId w:val="7"/>
        </w:numPr>
        <w:tabs>
          <w:tab w:val="left" w:pos="-1843"/>
          <w:tab w:val="left" w:pos="567"/>
        </w:tabs>
        <w:ind w:left="567" w:hanging="227"/>
        <w:rPr>
          <w:sz w:val="22"/>
          <w:szCs w:val="22"/>
        </w:rPr>
      </w:pPr>
      <w:r>
        <w:rPr>
          <w:sz w:val="22"/>
          <w:szCs w:val="22"/>
        </w:rPr>
        <w:t>Niezwłocznie po otwarciu ofert zamawiający zamieszcza na stronie internetowej informacje dotyczące</w:t>
      </w:r>
    </w:p>
    <w:p w14:paraId="02D20CF6" w14:textId="77777777" w:rsidR="00186975" w:rsidRDefault="002D31BC">
      <w:pPr>
        <w:pStyle w:val="divpoint"/>
        <w:numPr>
          <w:ilvl w:val="0"/>
          <w:numId w:val="70"/>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kwoty, jaką zamierza przeznaczyć na sfinansowanie zamówienia; </w:t>
      </w:r>
    </w:p>
    <w:p w14:paraId="4F47F084" w14:textId="77777777" w:rsidR="00186975" w:rsidRDefault="002D31BC">
      <w:pPr>
        <w:pStyle w:val="divpoint"/>
        <w:numPr>
          <w:ilvl w:val="0"/>
          <w:numId w:val="70"/>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firm oraz adresów wykonawców, którzy złożyli oferty w terminie; </w:t>
      </w:r>
    </w:p>
    <w:p w14:paraId="15E2C5CF" w14:textId="77777777" w:rsidR="00186975" w:rsidRDefault="002D31BC">
      <w:pPr>
        <w:pStyle w:val="Tekstpodstawowy"/>
        <w:numPr>
          <w:ilvl w:val="0"/>
          <w:numId w:val="70"/>
        </w:numPr>
        <w:tabs>
          <w:tab w:val="left" w:pos="-1843"/>
        </w:tabs>
        <w:rPr>
          <w:sz w:val="22"/>
          <w:szCs w:val="22"/>
        </w:rPr>
      </w:pPr>
      <w:r>
        <w:rPr>
          <w:sz w:val="22"/>
          <w:szCs w:val="22"/>
        </w:rPr>
        <w:t>ceny i okresu gwarancji, natomiast informacje dotyczące terminu wykonania zamówienia i warunków płatności nie będą podawane ponieważ zostały określone w SIWZ jednakowo dla wszystkich bez możliwości dokonywania zmian przez Wykonawców w druku ofertowym.</w:t>
      </w:r>
    </w:p>
    <w:p w14:paraId="37CB561D" w14:textId="77777777" w:rsidR="00186975" w:rsidRDefault="002D31BC">
      <w:pPr>
        <w:pStyle w:val="Tekstpodstawowy"/>
        <w:tabs>
          <w:tab w:val="left" w:pos="-1843"/>
        </w:tabs>
        <w:ind w:left="567"/>
        <w:rPr>
          <w:sz w:val="22"/>
          <w:szCs w:val="22"/>
          <w:u w:val="single"/>
        </w:rPr>
      </w:pPr>
      <w:r>
        <w:rPr>
          <w:sz w:val="22"/>
          <w:szCs w:val="22"/>
          <w:u w:val="single"/>
        </w:rPr>
        <w:t>Uwaga:</w:t>
      </w:r>
    </w:p>
    <w:p w14:paraId="0EB36E0E" w14:textId="77777777" w:rsidR="00186975" w:rsidRDefault="002D31BC">
      <w:pPr>
        <w:pStyle w:val="ust"/>
        <w:spacing w:before="0" w:after="0"/>
        <w:ind w:left="957" w:firstLine="0"/>
        <w:rPr>
          <w:sz w:val="22"/>
          <w:szCs w:val="22"/>
        </w:rPr>
      </w:pPr>
      <w:r>
        <w:rPr>
          <w:sz w:val="22"/>
          <w:szCs w:val="22"/>
        </w:rPr>
        <w:t>Informacje dotyczące terminu wykonania zamówienia i warunków płatności nie będą podawane ponieważ zostały określone w SIWZ jednakowo dla wszystkich bez możliwości dokonywania zmian przez Wykonawców w druku ofertowym</w:t>
      </w:r>
    </w:p>
    <w:p w14:paraId="085BB731" w14:textId="77777777" w:rsidR="00186975" w:rsidRDefault="00186975">
      <w:pPr>
        <w:jc w:val="both"/>
      </w:pPr>
    </w:p>
    <w:p w14:paraId="418F98A2" w14:textId="77777777" w:rsidR="00186975" w:rsidRDefault="002D31BC">
      <w:pPr>
        <w:pStyle w:val="Nagwek4"/>
        <w:rPr>
          <w:sz w:val="22"/>
          <w:szCs w:val="22"/>
        </w:rPr>
      </w:pPr>
      <w:r>
        <w:rPr>
          <w:sz w:val="22"/>
          <w:szCs w:val="22"/>
        </w:rPr>
        <w:t>XIV. OPIS SPOSOBU OBLICZENIA CENY:</w:t>
      </w:r>
    </w:p>
    <w:p w14:paraId="3CDF63C8" w14:textId="77777777" w:rsidR="00186975" w:rsidRDefault="002D31BC">
      <w:pPr>
        <w:numPr>
          <w:ilvl w:val="0"/>
          <w:numId w:val="12"/>
        </w:numPr>
        <w:ind w:left="720"/>
        <w:jc w:val="both"/>
        <w:rPr>
          <w:b/>
          <w:sz w:val="22"/>
          <w:szCs w:val="22"/>
        </w:rPr>
      </w:pPr>
      <w:r>
        <w:rPr>
          <w:sz w:val="22"/>
          <w:szCs w:val="22"/>
        </w:rPr>
        <w:t>Sposób obliczenia ceny:</w:t>
      </w:r>
    </w:p>
    <w:p w14:paraId="6103BCD5" w14:textId="77777777" w:rsidR="00186975" w:rsidRDefault="002D31BC">
      <w:pPr>
        <w:numPr>
          <w:ilvl w:val="4"/>
          <w:numId w:val="16"/>
        </w:numPr>
        <w:ind w:left="1120" w:hanging="420"/>
        <w:jc w:val="both"/>
        <w:rPr>
          <w:sz w:val="22"/>
          <w:szCs w:val="22"/>
        </w:rPr>
      </w:pPr>
      <w:r>
        <w:rPr>
          <w:sz w:val="22"/>
          <w:szCs w:val="22"/>
        </w:rPr>
        <w:t xml:space="preserve">Wykonawca w ofercie podaje </w:t>
      </w:r>
      <w:r>
        <w:rPr>
          <w:b/>
          <w:sz w:val="22"/>
          <w:szCs w:val="22"/>
          <w:u w:val="single"/>
        </w:rPr>
        <w:t>cenę ryczałtową</w:t>
      </w:r>
      <w:r>
        <w:rPr>
          <w:sz w:val="22"/>
          <w:szCs w:val="22"/>
        </w:rPr>
        <w:t xml:space="preserve"> za wykonanie przedmiotu zamówienia. Podstawą określenia ceny ryczałtowej jest zakres rzeczowy opisany w SIWZ, wymienione elementy robót w przedmiarze robót z </w:t>
      </w:r>
      <w:r>
        <w:rPr>
          <w:bCs/>
          <w:color w:val="000000"/>
          <w:sz w:val="22"/>
          <w:szCs w:val="22"/>
        </w:rPr>
        <w:t xml:space="preserve">uwzględnieniem wykonania zgodnie z </w:t>
      </w:r>
      <w:r>
        <w:rPr>
          <w:sz w:val="22"/>
          <w:szCs w:val="22"/>
        </w:rPr>
        <w:t xml:space="preserve">dokumentacją projektową i specyfikacją techniczną wykonania i odbioru robót, zasady wiedzy i sztuki budowlanej. </w:t>
      </w:r>
    </w:p>
    <w:p w14:paraId="677014AA" w14:textId="77777777" w:rsidR="00186975" w:rsidRDefault="002D31BC">
      <w:pPr>
        <w:numPr>
          <w:ilvl w:val="4"/>
          <w:numId w:val="16"/>
        </w:numPr>
        <w:ind w:left="1120" w:hanging="420"/>
        <w:jc w:val="both"/>
        <w:rPr>
          <w:sz w:val="22"/>
          <w:szCs w:val="22"/>
        </w:rPr>
      </w:pPr>
      <w:r>
        <w:rPr>
          <w:bCs/>
          <w:color w:val="000000"/>
          <w:sz w:val="22"/>
          <w:szCs w:val="22"/>
        </w:rPr>
        <w:t xml:space="preserve">W cenie ryczałtowej Wykonawca zobowiązany jest uwzględnić koszty wszystkich robót, których wykonanie jest konieczne do realizacji przedmiotu zamówienia opisanego w SIWZ i wymienionych elementów w przedmiarze robót jak również wszelkie inne koszty wynikające z realizacji obowiązków Wykonawcy określonych w projekcie umowy </w:t>
      </w:r>
      <w:r>
        <w:rPr>
          <w:sz w:val="22"/>
          <w:szCs w:val="22"/>
        </w:rPr>
        <w:t>(załącznik nr 8 do SIWZ)</w:t>
      </w:r>
      <w:r>
        <w:rPr>
          <w:bCs/>
          <w:color w:val="000000"/>
          <w:sz w:val="22"/>
          <w:szCs w:val="22"/>
        </w:rPr>
        <w:t xml:space="preserve">, </w:t>
      </w:r>
      <w:r>
        <w:rPr>
          <w:color w:val="000000"/>
          <w:sz w:val="22"/>
          <w:szCs w:val="22"/>
        </w:rPr>
        <w:t>w tym także ryzyko Wykonawcy z tytułu oszacowania wszelkich kosztów związanych z realizacją przedmiotu umowy, a także oddziaływania innych czynników mających lub mogących mieć wpływ na koszty</w:t>
      </w:r>
      <w:r>
        <w:rPr>
          <w:sz w:val="22"/>
          <w:szCs w:val="22"/>
        </w:rPr>
        <w:t>.</w:t>
      </w:r>
    </w:p>
    <w:p w14:paraId="51D59D11" w14:textId="77777777" w:rsidR="00186975" w:rsidRDefault="00186975">
      <w:pPr>
        <w:ind w:left="1120"/>
        <w:jc w:val="both"/>
        <w:rPr>
          <w:sz w:val="22"/>
          <w:szCs w:val="22"/>
        </w:rPr>
      </w:pPr>
    </w:p>
    <w:p w14:paraId="0AF770D1" w14:textId="77777777" w:rsidR="00186975" w:rsidRDefault="002D31BC">
      <w:pPr>
        <w:numPr>
          <w:ilvl w:val="4"/>
          <w:numId w:val="16"/>
        </w:numPr>
        <w:ind w:left="1120" w:hanging="420"/>
        <w:jc w:val="both"/>
        <w:rPr>
          <w:sz w:val="22"/>
          <w:szCs w:val="22"/>
        </w:rPr>
      </w:pPr>
      <w:r>
        <w:rPr>
          <w:bCs/>
          <w:color w:val="000000"/>
          <w:sz w:val="22"/>
          <w:szCs w:val="22"/>
        </w:rPr>
        <w:t>Dla prawidłowego obliczenia ceny zaleca się przeprowadzenie wizji lokalnej terenu budowy w celu zapoznania się ze specyfiką i zakresem robót oraz jego porównania z zakresem przewidzianym w dokumentacji projektowej i specyfikacji technicznej wykonania i odbioru robót budowlanych</w:t>
      </w:r>
      <w:r>
        <w:rPr>
          <w:sz w:val="22"/>
          <w:szCs w:val="22"/>
        </w:rPr>
        <w:t xml:space="preserve">. </w:t>
      </w:r>
    </w:p>
    <w:p w14:paraId="51AFBB05" w14:textId="77777777" w:rsidR="00186975" w:rsidRDefault="002D31BC">
      <w:pPr>
        <w:numPr>
          <w:ilvl w:val="4"/>
          <w:numId w:val="16"/>
        </w:numPr>
        <w:ind w:left="1120" w:hanging="420"/>
        <w:jc w:val="both"/>
        <w:rPr>
          <w:sz w:val="22"/>
          <w:szCs w:val="22"/>
        </w:rPr>
      </w:pPr>
      <w:r>
        <w:rPr>
          <w:sz w:val="22"/>
          <w:szCs w:val="22"/>
        </w:rPr>
        <w:t>Cena ofertowa musi uwzględniać opłaty wszystkich świadczeń na rzecz usługodawców, należne podatki, koszty ubezpieczenia robót, uwzględniać upusty, jakie wykonawca oferuje itp</w:t>
      </w:r>
      <w:r>
        <w:rPr>
          <w:color w:val="000000"/>
          <w:sz w:val="22"/>
          <w:szCs w:val="22"/>
        </w:rPr>
        <w:t>.</w:t>
      </w:r>
      <w:r>
        <w:rPr>
          <w:sz w:val="22"/>
          <w:szCs w:val="22"/>
        </w:rPr>
        <w:t xml:space="preserve"> </w:t>
      </w:r>
    </w:p>
    <w:p w14:paraId="5DA69864" w14:textId="77777777" w:rsidR="00186975" w:rsidRDefault="00186975">
      <w:pPr>
        <w:rPr>
          <w:rFonts w:ascii="Calibri" w:hAnsi="Calibri" w:cs="Calibri"/>
          <w:color w:val="000000"/>
          <w:sz w:val="22"/>
          <w:szCs w:val="22"/>
          <w:lang w:eastAsia="pl-PL"/>
        </w:rPr>
      </w:pPr>
    </w:p>
    <w:p w14:paraId="5B310B8B" w14:textId="77777777" w:rsidR="00186975" w:rsidRDefault="002D31BC">
      <w:pPr>
        <w:pStyle w:val="tekst"/>
        <w:numPr>
          <w:ilvl w:val="0"/>
          <w:numId w:val="12"/>
        </w:numPr>
        <w:spacing w:before="0" w:after="0"/>
        <w:ind w:left="720"/>
        <w:rPr>
          <w:b/>
          <w:sz w:val="22"/>
          <w:szCs w:val="22"/>
        </w:rPr>
      </w:pPr>
      <w:r>
        <w:rPr>
          <w:color w:val="000000"/>
          <w:sz w:val="22"/>
          <w:szCs w:val="22"/>
        </w:rPr>
        <w:t>Cena oferty winna być wyrażona w PLN</w:t>
      </w:r>
    </w:p>
    <w:p w14:paraId="0394BDD3" w14:textId="77777777" w:rsidR="00186975" w:rsidRDefault="002D31BC">
      <w:pPr>
        <w:pStyle w:val="tekst"/>
        <w:numPr>
          <w:ilvl w:val="0"/>
          <w:numId w:val="12"/>
        </w:numPr>
        <w:spacing w:before="0" w:after="0"/>
        <w:ind w:left="720"/>
        <w:rPr>
          <w:b/>
          <w:sz w:val="22"/>
          <w:szCs w:val="22"/>
        </w:rPr>
      </w:pPr>
      <w:r>
        <w:rPr>
          <w:b/>
          <w:sz w:val="22"/>
          <w:szCs w:val="22"/>
        </w:rPr>
        <w:lastRenderedPageBreak/>
        <w:t xml:space="preserve">Zamawiający informuje, iż będzie wymagał od wybranego Wykonawcy </w:t>
      </w:r>
      <w:r>
        <w:rPr>
          <w:b/>
          <w:sz w:val="22"/>
          <w:szCs w:val="22"/>
          <w:u w:val="single"/>
        </w:rPr>
        <w:t>przed podpisaniem umowy</w:t>
      </w:r>
      <w:r>
        <w:rPr>
          <w:b/>
          <w:sz w:val="22"/>
          <w:szCs w:val="22"/>
        </w:rPr>
        <w:t xml:space="preserve"> dostarczenia kosztorysu ofertowego zgodnego ze złożoną ofertą w celu ewentualnego skorzystania z zapisów SIWZ pkt. XX. 2</w:t>
      </w:r>
    </w:p>
    <w:p w14:paraId="7C42F175" w14:textId="77777777" w:rsidR="00186975" w:rsidRDefault="00186975">
      <w:pPr>
        <w:pStyle w:val="tekst"/>
        <w:spacing w:before="0" w:after="0"/>
        <w:ind w:left="360"/>
        <w:rPr>
          <w:b/>
          <w:sz w:val="22"/>
          <w:szCs w:val="22"/>
        </w:rPr>
      </w:pPr>
    </w:p>
    <w:p w14:paraId="2F362358" w14:textId="77777777" w:rsidR="00186975" w:rsidRDefault="002D31BC">
      <w:pPr>
        <w:pStyle w:val="tekst"/>
        <w:numPr>
          <w:ilvl w:val="0"/>
          <w:numId w:val="12"/>
        </w:numPr>
        <w:spacing w:before="0" w:after="0"/>
        <w:ind w:left="720"/>
        <w:rPr>
          <w:b/>
          <w:sz w:val="22"/>
          <w:szCs w:val="22"/>
        </w:rPr>
      </w:pPr>
      <w:r>
        <w:rPr>
          <w:b/>
          <w:sz w:val="22"/>
          <w:szCs w:val="22"/>
        </w:rPr>
        <w:t>Zamawiający poprawia w ofercie:</w:t>
      </w:r>
    </w:p>
    <w:p w14:paraId="4AF6BAF7" w14:textId="77777777" w:rsidR="00186975" w:rsidRDefault="002D31BC">
      <w:pPr>
        <w:pStyle w:val="lit"/>
        <w:rPr>
          <w:sz w:val="22"/>
          <w:szCs w:val="22"/>
        </w:rPr>
      </w:pPr>
      <w:r>
        <w:rPr>
          <w:sz w:val="22"/>
          <w:szCs w:val="22"/>
        </w:rPr>
        <w:t>a) oczywiste omyłki pisarskie,</w:t>
      </w:r>
    </w:p>
    <w:p w14:paraId="766F60F5" w14:textId="77777777" w:rsidR="00186975" w:rsidRDefault="002D31BC">
      <w:pPr>
        <w:pStyle w:val="lit"/>
        <w:rPr>
          <w:sz w:val="22"/>
          <w:szCs w:val="22"/>
        </w:rPr>
      </w:pPr>
      <w:r>
        <w:rPr>
          <w:sz w:val="22"/>
          <w:szCs w:val="22"/>
        </w:rPr>
        <w:t>b) oczywiste omyłki rachunkowe z uwzględnieniem konsekwencji rachunkowych dokonanych poprawek,</w:t>
      </w:r>
    </w:p>
    <w:p w14:paraId="29E77EEE" w14:textId="77777777" w:rsidR="00186975" w:rsidRDefault="002D31BC">
      <w:pPr>
        <w:pStyle w:val="lit"/>
        <w:rPr>
          <w:sz w:val="22"/>
          <w:szCs w:val="22"/>
        </w:rPr>
      </w:pPr>
      <w:r>
        <w:rPr>
          <w:sz w:val="22"/>
          <w:szCs w:val="22"/>
        </w:rPr>
        <w:t>c) inne omyłki polegające na niezgodności oferty ze SIWZ, niepowodujące istotnych zmian w treści oferty.</w:t>
      </w:r>
    </w:p>
    <w:p w14:paraId="30FD47E7" w14:textId="77777777" w:rsidR="00186975" w:rsidRDefault="002D31BC">
      <w:pPr>
        <w:numPr>
          <w:ilvl w:val="0"/>
          <w:numId w:val="12"/>
        </w:numPr>
        <w:ind w:left="720"/>
        <w:jc w:val="both"/>
        <w:rPr>
          <w:sz w:val="22"/>
          <w:szCs w:val="22"/>
        </w:rPr>
      </w:pPr>
      <w:r>
        <w:rPr>
          <w:sz w:val="22"/>
          <w:szCs w:val="22"/>
        </w:rPr>
        <w:t>Zamawiający po poprawieniu oczywistych omyłek rachunkowych w obliczeniu ceny, niezwłocznie zawiadamia o tym wykonawcę, którego oferta została poprawiona.</w:t>
      </w:r>
    </w:p>
    <w:p w14:paraId="7FBC41C8" w14:textId="77777777" w:rsidR="00186975" w:rsidRDefault="00186975">
      <w:pPr>
        <w:pStyle w:val="Tekstpodstawowywcity2"/>
      </w:pPr>
    </w:p>
    <w:p w14:paraId="74347FD4" w14:textId="77777777" w:rsidR="00186975" w:rsidRDefault="002D31BC">
      <w:pPr>
        <w:pStyle w:val="Nagwek4"/>
        <w:rPr>
          <w:sz w:val="22"/>
          <w:szCs w:val="22"/>
        </w:rPr>
      </w:pPr>
      <w:r>
        <w:rPr>
          <w:sz w:val="22"/>
          <w:szCs w:val="22"/>
        </w:rPr>
        <w:t>XV. WYCOFANIE OFERTY LUB JEJ ZMIANY:</w:t>
      </w:r>
    </w:p>
    <w:p w14:paraId="1D18D0B1" w14:textId="77777777" w:rsidR="00186975" w:rsidRDefault="002D31BC">
      <w:pPr>
        <w:pStyle w:val="Tekstpodstawowy"/>
        <w:numPr>
          <w:ilvl w:val="0"/>
          <w:numId w:val="8"/>
        </w:numPr>
        <w:ind w:left="641" w:hanging="357"/>
        <w:rPr>
          <w:sz w:val="22"/>
          <w:szCs w:val="22"/>
        </w:rPr>
      </w:pPr>
      <w:r>
        <w:rPr>
          <w:sz w:val="22"/>
          <w:szCs w:val="22"/>
        </w:rPr>
        <w:t>Wykonawca może, przed upływem terminu do składania ofert zmienić lub wycofać ofertę.</w:t>
      </w:r>
    </w:p>
    <w:p w14:paraId="5C0AE6B3" w14:textId="77777777" w:rsidR="00186975" w:rsidRDefault="002D31BC">
      <w:pPr>
        <w:pStyle w:val="Tekstpodstawowy"/>
        <w:numPr>
          <w:ilvl w:val="0"/>
          <w:numId w:val="8"/>
        </w:numPr>
        <w:ind w:left="641" w:hanging="357"/>
        <w:rPr>
          <w:sz w:val="22"/>
          <w:szCs w:val="22"/>
        </w:rPr>
      </w:pPr>
      <w:r>
        <w:rPr>
          <w:sz w:val="22"/>
          <w:szCs w:val="22"/>
        </w:rPr>
        <w:t xml:space="preserve">Powiadomienie o wprowadzeniu zmiany oferty musi być złożone według takich samych wymagań, jak składana oferta, odpowiednio oznakowana dodatkowo dopiskiem „ZMIANA”, </w:t>
      </w:r>
    </w:p>
    <w:p w14:paraId="2941370C" w14:textId="77777777" w:rsidR="00186975" w:rsidRDefault="002D31BC">
      <w:pPr>
        <w:pStyle w:val="Tekstpodstawowy"/>
        <w:numPr>
          <w:ilvl w:val="0"/>
          <w:numId w:val="8"/>
        </w:numPr>
        <w:ind w:left="641" w:hanging="357"/>
        <w:rPr>
          <w:sz w:val="22"/>
          <w:szCs w:val="22"/>
        </w:rPr>
      </w:pPr>
      <w:r>
        <w:rPr>
          <w:sz w:val="22"/>
          <w:szCs w:val="22"/>
        </w:rPr>
        <w:t>Powiadomienie o wycofaniu oferty musi być złożone również według takich samych wymagań, jak składana oferta, odpowiednio oznakowana dodatkowo dopiskiem  „WYCOFANIE”.</w:t>
      </w:r>
    </w:p>
    <w:p w14:paraId="45E98EEA" w14:textId="77777777" w:rsidR="00186975" w:rsidRDefault="002D31BC">
      <w:pPr>
        <w:pStyle w:val="Tekstpodstawowy"/>
        <w:numPr>
          <w:ilvl w:val="0"/>
          <w:numId w:val="8"/>
        </w:numPr>
        <w:ind w:left="641" w:hanging="357"/>
        <w:rPr>
          <w:sz w:val="22"/>
          <w:szCs w:val="22"/>
        </w:rPr>
      </w:pPr>
      <w:r>
        <w:rPr>
          <w:sz w:val="22"/>
          <w:szCs w:val="22"/>
        </w:rPr>
        <w:t>Koperty oznaczone napisem „WYCOFANIE” będą otwierane w pierwszej kolejności i po stwierdzeniu poprawności postępowania Wykonawcy koperty ofert  które zostały wycofane nie będą otwierane.</w:t>
      </w:r>
    </w:p>
    <w:p w14:paraId="2C1C92C2" w14:textId="77777777" w:rsidR="00186975" w:rsidRDefault="002D31BC">
      <w:pPr>
        <w:pStyle w:val="Tekstpodstawowy"/>
        <w:numPr>
          <w:ilvl w:val="0"/>
          <w:numId w:val="8"/>
        </w:numPr>
        <w:ind w:left="641" w:hanging="357"/>
        <w:rPr>
          <w:sz w:val="22"/>
          <w:szCs w:val="22"/>
        </w:rPr>
      </w:pPr>
      <w:r>
        <w:rPr>
          <w:sz w:val="22"/>
          <w:szCs w:val="22"/>
        </w:rPr>
        <w:t>Koperty oznaczone dopiskiem „ZMIANA” zostaną otwarte przy otwieraniu oferty Wykonawcy, który wprowadził zmiany i po stwierdzeniu poprawności procedury dokonywania zmian zostaną dołączone do oferty.</w:t>
      </w:r>
    </w:p>
    <w:p w14:paraId="5F36D798" w14:textId="77777777" w:rsidR="00186975" w:rsidRDefault="00186975">
      <w:pPr>
        <w:pStyle w:val="Tekstpodstawowy"/>
        <w:rPr>
          <w:sz w:val="22"/>
          <w:szCs w:val="22"/>
        </w:rPr>
      </w:pPr>
    </w:p>
    <w:p w14:paraId="55F9C81F" w14:textId="77777777" w:rsidR="00186975" w:rsidRDefault="002D31BC">
      <w:pPr>
        <w:pStyle w:val="Nagwek4"/>
        <w:ind w:left="426" w:hanging="426"/>
        <w:rPr>
          <w:sz w:val="22"/>
          <w:szCs w:val="22"/>
        </w:rPr>
      </w:pPr>
      <w:r>
        <w:rPr>
          <w:sz w:val="22"/>
          <w:szCs w:val="22"/>
        </w:rPr>
        <w:t>XVI. OPIS KRYTERIÓW, KTÓRYMI ZAMAWIAJĄCY BĘDZIE SIĘ KIEROWAŁ PRZY WYBORZE OFERTY:</w:t>
      </w:r>
    </w:p>
    <w:p w14:paraId="6A7F284C" w14:textId="77777777" w:rsidR="00186975" w:rsidRDefault="002D31BC">
      <w:pPr>
        <w:pStyle w:val="Tekstpodstawowy"/>
        <w:numPr>
          <w:ilvl w:val="0"/>
          <w:numId w:val="9"/>
        </w:numPr>
        <w:ind w:left="641" w:hanging="357"/>
        <w:rPr>
          <w:sz w:val="22"/>
          <w:szCs w:val="22"/>
        </w:rPr>
      </w:pPr>
      <w:r>
        <w:rPr>
          <w:sz w:val="22"/>
          <w:szCs w:val="22"/>
        </w:rPr>
        <w:t>Oceny ofert będzie dokonywała komisja przetargowa.</w:t>
      </w:r>
    </w:p>
    <w:p w14:paraId="2B39E00D" w14:textId="77777777" w:rsidR="00186975" w:rsidRDefault="002D31BC">
      <w:pPr>
        <w:pStyle w:val="Tekstpodstawowy"/>
        <w:numPr>
          <w:ilvl w:val="0"/>
          <w:numId w:val="9"/>
        </w:numPr>
        <w:ind w:left="641" w:hanging="357"/>
        <w:rPr>
          <w:sz w:val="22"/>
          <w:szCs w:val="22"/>
        </w:rPr>
      </w:pPr>
      <w:r>
        <w:rPr>
          <w:sz w:val="22"/>
          <w:szCs w:val="22"/>
        </w:rPr>
        <w:t>W odniesieniu do Wykonawców, którzy spełnili postawione warunki komisja dokona oceny ofert na podstawie następującego kryterium:</w:t>
      </w:r>
    </w:p>
    <w:p w14:paraId="66551089" w14:textId="77777777" w:rsidR="00186975" w:rsidRDefault="002D31BC">
      <w:pPr>
        <w:pStyle w:val="Tekstpodstawowy"/>
        <w:ind w:left="900" w:hanging="200"/>
        <w:rPr>
          <w:sz w:val="22"/>
          <w:szCs w:val="22"/>
        </w:rPr>
      </w:pPr>
      <w:r>
        <w:rPr>
          <w:sz w:val="22"/>
          <w:szCs w:val="22"/>
        </w:rPr>
        <w:t xml:space="preserve">2.1. Cena - 60 %, </w:t>
      </w:r>
    </w:p>
    <w:p w14:paraId="6868525A" w14:textId="77777777" w:rsidR="00186975" w:rsidRDefault="002D31BC">
      <w:pPr>
        <w:pStyle w:val="Tekstpodstawowy"/>
        <w:ind w:left="900" w:hanging="200"/>
        <w:rPr>
          <w:b/>
          <w:sz w:val="22"/>
          <w:szCs w:val="22"/>
        </w:rPr>
      </w:pPr>
      <w:r>
        <w:rPr>
          <w:sz w:val="22"/>
          <w:szCs w:val="22"/>
        </w:rPr>
        <w:t>2.2. Gwarancja - 40%</w:t>
      </w:r>
    </w:p>
    <w:p w14:paraId="052C26D5" w14:textId="77777777" w:rsidR="00186975" w:rsidRDefault="00186975">
      <w:pPr>
        <w:pStyle w:val="Tekstpodstawowy"/>
        <w:ind w:left="567"/>
        <w:rPr>
          <w:b/>
          <w:sz w:val="22"/>
          <w:szCs w:val="22"/>
        </w:rPr>
      </w:pPr>
    </w:p>
    <w:p w14:paraId="09DA6E95" w14:textId="77777777" w:rsidR="00186975" w:rsidRDefault="002D31BC">
      <w:pPr>
        <w:pStyle w:val="Tekstpodstawowy"/>
        <w:ind w:left="567"/>
        <w:rPr>
          <w:b/>
          <w:sz w:val="22"/>
          <w:szCs w:val="22"/>
        </w:rPr>
      </w:pPr>
      <w:r>
        <w:rPr>
          <w:b/>
          <w:sz w:val="22"/>
          <w:szCs w:val="22"/>
        </w:rPr>
        <w:t>a) Kryterium „cena” (C) będzie liczona wg wzoru:</w:t>
      </w:r>
    </w:p>
    <w:p w14:paraId="1BD0FC42" w14:textId="77777777" w:rsidR="00186975" w:rsidRDefault="002D31BC">
      <w:pPr>
        <w:pStyle w:val="Tekstpodstawowy"/>
        <w:ind w:left="641"/>
        <w:rPr>
          <w:sz w:val="22"/>
          <w:szCs w:val="22"/>
        </w:rPr>
      </w:pPr>
      <w:r>
        <w:rPr>
          <w:sz w:val="22"/>
          <w:szCs w:val="22"/>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14:paraId="3B6A374F" w14:textId="77777777" w:rsidR="00186975" w:rsidRDefault="00186975">
      <w:pPr>
        <w:pStyle w:val="Tekstpodstawowy"/>
        <w:ind w:left="641"/>
        <w:rPr>
          <w:sz w:val="22"/>
          <w:szCs w:val="22"/>
        </w:rPr>
      </w:pPr>
    </w:p>
    <w:p w14:paraId="74D8A88A" w14:textId="77777777" w:rsidR="00186975" w:rsidRDefault="002D31BC">
      <w:pPr>
        <w:pStyle w:val="Tekstpodstawowy"/>
        <w:ind w:left="284"/>
        <w:rPr>
          <w:sz w:val="22"/>
          <w:szCs w:val="22"/>
        </w:rPr>
      </w:pPr>
      <w:r>
        <w:rPr>
          <w:sz w:val="22"/>
          <w:szCs w:val="22"/>
        </w:rPr>
        <w:t xml:space="preserve">                           Najniższa cena oferty </w:t>
      </w:r>
    </w:p>
    <w:p w14:paraId="36C6A3FB" w14:textId="77777777" w:rsidR="00186975" w:rsidRDefault="002D31BC">
      <w:pPr>
        <w:pStyle w:val="Tekstpodstawowy"/>
        <w:tabs>
          <w:tab w:val="left" w:pos="-1560"/>
        </w:tabs>
        <w:ind w:left="284"/>
        <w:rPr>
          <w:sz w:val="22"/>
          <w:szCs w:val="22"/>
        </w:rPr>
      </w:pPr>
      <w:r>
        <w:rPr>
          <w:sz w:val="22"/>
          <w:szCs w:val="22"/>
        </w:rPr>
        <w:t xml:space="preserve">          C    =      ------------------------------ x 60,0 </w:t>
      </w:r>
    </w:p>
    <w:p w14:paraId="7D8D92BF" w14:textId="77777777" w:rsidR="00186975" w:rsidRDefault="002D31BC">
      <w:pPr>
        <w:pStyle w:val="Tekstpodstawowy"/>
        <w:tabs>
          <w:tab w:val="left" w:pos="-1560"/>
        </w:tabs>
        <w:ind w:left="284"/>
        <w:rPr>
          <w:sz w:val="22"/>
          <w:szCs w:val="22"/>
        </w:rPr>
      </w:pPr>
      <w:r>
        <w:rPr>
          <w:sz w:val="22"/>
          <w:szCs w:val="22"/>
        </w:rPr>
        <w:t xml:space="preserve">                           Cena badanej oferty</w:t>
      </w:r>
    </w:p>
    <w:p w14:paraId="3B439CED" w14:textId="77777777" w:rsidR="00186975" w:rsidRDefault="00186975">
      <w:pPr>
        <w:pStyle w:val="Tekstpodstawowy"/>
        <w:ind w:left="567"/>
        <w:rPr>
          <w:i/>
          <w:iCs/>
          <w:sz w:val="22"/>
          <w:szCs w:val="22"/>
        </w:rPr>
      </w:pPr>
    </w:p>
    <w:p w14:paraId="2BE80D89" w14:textId="77777777" w:rsidR="00186975" w:rsidRDefault="002D31BC">
      <w:pPr>
        <w:pStyle w:val="Tekstpodstawowy"/>
        <w:ind w:left="567"/>
        <w:rPr>
          <w:b/>
          <w:sz w:val="22"/>
          <w:szCs w:val="22"/>
        </w:rPr>
      </w:pPr>
      <w:r>
        <w:rPr>
          <w:b/>
          <w:sz w:val="22"/>
          <w:szCs w:val="22"/>
        </w:rPr>
        <w:t xml:space="preserve">b) kryterium „gwarancja” (G),  </w:t>
      </w:r>
      <w:r>
        <w:rPr>
          <w:sz w:val="22"/>
          <w:szCs w:val="22"/>
        </w:rPr>
        <w:t>ilość punktów - max 40 pkt.:</w:t>
      </w:r>
    </w:p>
    <w:p w14:paraId="005C07A8" w14:textId="77777777" w:rsidR="00186975" w:rsidRDefault="002D31BC">
      <w:pPr>
        <w:pStyle w:val="Tekstpodstawowy"/>
        <w:ind w:left="641"/>
        <w:rPr>
          <w:sz w:val="22"/>
          <w:szCs w:val="22"/>
        </w:rPr>
      </w:pPr>
      <w:r>
        <w:rPr>
          <w:sz w:val="22"/>
          <w:szCs w:val="22"/>
        </w:rPr>
        <w:t>Zamawiający przy obliczaniu tego kryterium będzie brał pod uwagę okres gwarancji i rękojmi udzielony na wykonany przedmiot zamówienia. Wykonawca otrzyma punkty za udzielony okres gwarancji i rękojmi:</w:t>
      </w:r>
    </w:p>
    <w:p w14:paraId="659E6510" w14:textId="77777777" w:rsidR="00186975" w:rsidRDefault="002D31BC">
      <w:pPr>
        <w:pStyle w:val="Tekstpodstawowy"/>
        <w:numPr>
          <w:ilvl w:val="0"/>
          <w:numId w:val="67"/>
        </w:numPr>
        <w:rPr>
          <w:sz w:val="22"/>
          <w:szCs w:val="22"/>
        </w:rPr>
      </w:pPr>
      <w:r>
        <w:rPr>
          <w:sz w:val="22"/>
          <w:szCs w:val="22"/>
        </w:rPr>
        <w:t xml:space="preserve">24 m-ce – </w:t>
      </w:r>
      <w:r>
        <w:rPr>
          <w:b/>
          <w:sz w:val="22"/>
          <w:szCs w:val="22"/>
        </w:rPr>
        <w:t>0 pkt</w:t>
      </w:r>
      <w:r>
        <w:rPr>
          <w:sz w:val="22"/>
          <w:szCs w:val="22"/>
        </w:rPr>
        <w:t>,</w:t>
      </w:r>
    </w:p>
    <w:p w14:paraId="48EC6BBC" w14:textId="716951E6" w:rsidR="00186975" w:rsidRDefault="002D31BC">
      <w:pPr>
        <w:pStyle w:val="Tekstpodstawowy"/>
        <w:numPr>
          <w:ilvl w:val="0"/>
          <w:numId w:val="67"/>
        </w:numPr>
        <w:rPr>
          <w:sz w:val="22"/>
          <w:szCs w:val="22"/>
        </w:rPr>
      </w:pPr>
      <w:r>
        <w:rPr>
          <w:sz w:val="22"/>
          <w:szCs w:val="22"/>
        </w:rPr>
        <w:t>36 m-</w:t>
      </w:r>
      <w:proofErr w:type="spellStart"/>
      <w:r>
        <w:rPr>
          <w:sz w:val="22"/>
          <w:szCs w:val="22"/>
        </w:rPr>
        <w:t>cy</w:t>
      </w:r>
      <w:proofErr w:type="spellEnd"/>
      <w:r>
        <w:rPr>
          <w:sz w:val="22"/>
          <w:szCs w:val="22"/>
        </w:rPr>
        <w:t xml:space="preserve"> – </w:t>
      </w:r>
      <w:r>
        <w:rPr>
          <w:b/>
          <w:sz w:val="22"/>
          <w:szCs w:val="22"/>
        </w:rPr>
        <w:t>10</w:t>
      </w:r>
      <w:r>
        <w:rPr>
          <w:sz w:val="22"/>
          <w:szCs w:val="22"/>
        </w:rPr>
        <w:t xml:space="preserve"> pkt.</w:t>
      </w:r>
    </w:p>
    <w:p w14:paraId="30EDDADF" w14:textId="430B52BD" w:rsidR="00186975" w:rsidRDefault="002D31BC">
      <w:pPr>
        <w:pStyle w:val="Tekstpodstawowy"/>
        <w:numPr>
          <w:ilvl w:val="0"/>
          <w:numId w:val="67"/>
        </w:numPr>
        <w:rPr>
          <w:sz w:val="22"/>
          <w:szCs w:val="22"/>
        </w:rPr>
      </w:pPr>
      <w:r>
        <w:rPr>
          <w:sz w:val="22"/>
          <w:szCs w:val="22"/>
        </w:rPr>
        <w:t xml:space="preserve">48 m-ce – </w:t>
      </w:r>
      <w:r>
        <w:rPr>
          <w:b/>
          <w:sz w:val="22"/>
          <w:szCs w:val="22"/>
        </w:rPr>
        <w:t>25 pkt</w:t>
      </w:r>
      <w:r>
        <w:rPr>
          <w:sz w:val="22"/>
          <w:szCs w:val="22"/>
        </w:rPr>
        <w:t>.</w:t>
      </w:r>
    </w:p>
    <w:p w14:paraId="2FF2731B" w14:textId="77777777" w:rsidR="00186975" w:rsidRDefault="002D31BC">
      <w:pPr>
        <w:pStyle w:val="Tekstpodstawowy"/>
        <w:numPr>
          <w:ilvl w:val="0"/>
          <w:numId w:val="67"/>
        </w:numPr>
        <w:rPr>
          <w:sz w:val="22"/>
          <w:szCs w:val="22"/>
        </w:rPr>
      </w:pPr>
      <w:r>
        <w:rPr>
          <w:sz w:val="22"/>
          <w:szCs w:val="22"/>
        </w:rPr>
        <w:t>60 m-</w:t>
      </w:r>
      <w:proofErr w:type="spellStart"/>
      <w:r>
        <w:rPr>
          <w:sz w:val="22"/>
          <w:szCs w:val="22"/>
        </w:rPr>
        <w:t>cy</w:t>
      </w:r>
      <w:proofErr w:type="spellEnd"/>
      <w:r>
        <w:rPr>
          <w:sz w:val="22"/>
          <w:szCs w:val="22"/>
        </w:rPr>
        <w:t xml:space="preserve"> – 40 pkt.</w:t>
      </w:r>
    </w:p>
    <w:p w14:paraId="0336A156" w14:textId="77777777" w:rsidR="00186975" w:rsidRDefault="002D31BC">
      <w:pPr>
        <w:ind w:left="709"/>
        <w:rPr>
          <w:b/>
          <w:sz w:val="22"/>
          <w:szCs w:val="22"/>
        </w:rPr>
      </w:pPr>
      <w:r>
        <w:rPr>
          <w:b/>
          <w:sz w:val="22"/>
          <w:szCs w:val="22"/>
        </w:rPr>
        <w:t>Uwaga:</w:t>
      </w:r>
    </w:p>
    <w:p w14:paraId="61D82181" w14:textId="77777777" w:rsidR="00186975" w:rsidRDefault="002D31BC">
      <w:pPr>
        <w:ind w:left="709"/>
        <w:rPr>
          <w:b/>
          <w:sz w:val="22"/>
          <w:szCs w:val="22"/>
        </w:rPr>
      </w:pPr>
      <w:r>
        <w:rPr>
          <w:b/>
          <w:sz w:val="22"/>
          <w:szCs w:val="22"/>
        </w:rPr>
        <w:t>Wykonawca zobowiązany jest w druku ofertowym dokonać przez podkreślenie oferowanej ilości gwarancji i rękojmi.   W przypadku gdy wykonawca nie wybierze żadnej opcji, to Zamawiający odrzuci ofertę.</w:t>
      </w:r>
    </w:p>
    <w:p w14:paraId="3B8A33B9" w14:textId="77777777" w:rsidR="00186975" w:rsidRDefault="00186975">
      <w:pPr>
        <w:pStyle w:val="Tekstpodstawowy"/>
        <w:ind w:left="641"/>
        <w:rPr>
          <w:sz w:val="22"/>
          <w:szCs w:val="22"/>
        </w:rPr>
      </w:pPr>
    </w:p>
    <w:p w14:paraId="3FEF133A" w14:textId="77777777" w:rsidR="00186975" w:rsidRDefault="002D31BC">
      <w:pPr>
        <w:tabs>
          <w:tab w:val="left" w:pos="-4860"/>
        </w:tabs>
        <w:ind w:left="720"/>
        <w:rPr>
          <w:b/>
          <w:sz w:val="22"/>
          <w:szCs w:val="22"/>
        </w:rPr>
      </w:pPr>
      <w:r>
        <w:rPr>
          <w:b/>
          <w:sz w:val="22"/>
          <w:szCs w:val="22"/>
        </w:rPr>
        <w:lastRenderedPageBreak/>
        <w:t>Łączna ilość punktów uzyskanych przez wykonawców:</w:t>
      </w:r>
    </w:p>
    <w:p w14:paraId="51C17BCD" w14:textId="77777777" w:rsidR="00186975" w:rsidRDefault="002D31BC">
      <w:pPr>
        <w:tabs>
          <w:tab w:val="left" w:pos="-4860"/>
        </w:tabs>
        <w:ind w:left="720" w:hanging="720"/>
        <w:jc w:val="center"/>
        <w:rPr>
          <w:b/>
          <w:sz w:val="22"/>
          <w:szCs w:val="22"/>
        </w:rPr>
      </w:pPr>
      <w:r>
        <w:rPr>
          <w:b/>
          <w:sz w:val="22"/>
          <w:szCs w:val="22"/>
        </w:rPr>
        <w:t>P = C + G</w:t>
      </w:r>
    </w:p>
    <w:p w14:paraId="06B73840" w14:textId="77777777" w:rsidR="00186975" w:rsidRDefault="002D31BC">
      <w:pPr>
        <w:pStyle w:val="Akapitzlist1"/>
        <w:tabs>
          <w:tab w:val="left" w:pos="-4860"/>
        </w:tabs>
        <w:spacing w:after="0" w:line="240" w:lineRule="auto"/>
        <w:rPr>
          <w:rFonts w:ascii="Times New Roman" w:hAnsi="Times New Roman"/>
        </w:rPr>
      </w:pPr>
      <w:r>
        <w:rPr>
          <w:rFonts w:ascii="Times New Roman" w:hAnsi="Times New Roman"/>
        </w:rPr>
        <w:t>gdzie:</w:t>
      </w:r>
    </w:p>
    <w:p w14:paraId="3DF59B62" w14:textId="77777777" w:rsidR="00186975" w:rsidRDefault="002D31BC">
      <w:pPr>
        <w:tabs>
          <w:tab w:val="left" w:pos="-4860"/>
        </w:tabs>
        <w:ind w:left="720"/>
        <w:rPr>
          <w:b/>
          <w:sz w:val="22"/>
          <w:szCs w:val="22"/>
        </w:rPr>
      </w:pPr>
      <w:r>
        <w:rPr>
          <w:b/>
          <w:sz w:val="22"/>
          <w:szCs w:val="22"/>
        </w:rPr>
        <w:t xml:space="preserve">P – </w:t>
      </w:r>
      <w:r>
        <w:rPr>
          <w:sz w:val="22"/>
          <w:szCs w:val="22"/>
        </w:rPr>
        <w:t>łączna ilość punktów uzyskanych przez wykonawcę</w:t>
      </w:r>
    </w:p>
    <w:p w14:paraId="1256D7EB" w14:textId="77777777" w:rsidR="00186975" w:rsidRDefault="002D31BC">
      <w:pPr>
        <w:tabs>
          <w:tab w:val="left" w:pos="-4860"/>
        </w:tabs>
        <w:ind w:left="720"/>
        <w:rPr>
          <w:b/>
          <w:sz w:val="22"/>
          <w:szCs w:val="22"/>
        </w:rPr>
      </w:pPr>
      <w:r>
        <w:rPr>
          <w:b/>
          <w:sz w:val="22"/>
          <w:szCs w:val="22"/>
        </w:rPr>
        <w:t xml:space="preserve">C – </w:t>
      </w:r>
      <w:r>
        <w:rPr>
          <w:sz w:val="22"/>
          <w:szCs w:val="22"/>
        </w:rPr>
        <w:t>ilość punktów uzyskanych w kryterium „cena”</w:t>
      </w:r>
    </w:p>
    <w:p w14:paraId="28A619A1" w14:textId="77777777" w:rsidR="00186975" w:rsidRDefault="002D31BC">
      <w:pPr>
        <w:tabs>
          <w:tab w:val="left" w:pos="-4860"/>
        </w:tabs>
        <w:ind w:left="720"/>
        <w:rPr>
          <w:b/>
          <w:sz w:val="22"/>
          <w:szCs w:val="22"/>
        </w:rPr>
      </w:pPr>
      <w:r>
        <w:rPr>
          <w:b/>
          <w:sz w:val="22"/>
          <w:szCs w:val="22"/>
        </w:rPr>
        <w:t xml:space="preserve">G – </w:t>
      </w:r>
      <w:r>
        <w:rPr>
          <w:sz w:val="22"/>
          <w:szCs w:val="22"/>
        </w:rPr>
        <w:t>ilość punktów uzyskanych w kryterium „gwarancja”</w:t>
      </w:r>
    </w:p>
    <w:p w14:paraId="0732055E" w14:textId="77777777" w:rsidR="00186975" w:rsidRDefault="00186975">
      <w:pPr>
        <w:pStyle w:val="Tekstpodstawowy"/>
        <w:tabs>
          <w:tab w:val="left" w:pos="-1560"/>
        </w:tabs>
        <w:ind w:left="284"/>
        <w:rPr>
          <w:color w:val="0000FF"/>
          <w:sz w:val="22"/>
          <w:szCs w:val="22"/>
        </w:rPr>
      </w:pPr>
    </w:p>
    <w:p w14:paraId="25048C64" w14:textId="77777777" w:rsidR="00186975" w:rsidRDefault="002D31BC">
      <w:pPr>
        <w:pStyle w:val="Tekstpodstawowy"/>
        <w:numPr>
          <w:ilvl w:val="0"/>
          <w:numId w:val="9"/>
        </w:numPr>
        <w:ind w:left="641" w:hanging="357"/>
        <w:rPr>
          <w:sz w:val="22"/>
          <w:szCs w:val="22"/>
        </w:rPr>
      </w:pPr>
      <w:r>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A8A965F" w14:textId="77777777" w:rsidR="00186975" w:rsidRDefault="002D31BC">
      <w:pPr>
        <w:pStyle w:val="Tekstpodstawowy"/>
        <w:numPr>
          <w:ilvl w:val="0"/>
          <w:numId w:val="9"/>
        </w:numPr>
        <w:ind w:left="641" w:hanging="357"/>
        <w:rPr>
          <w:sz w:val="22"/>
          <w:szCs w:val="22"/>
        </w:rPr>
      </w:pPr>
      <w:r>
        <w:rPr>
          <w:sz w:val="22"/>
          <w:szCs w:val="22"/>
        </w:rPr>
        <w:t>Zamawiający udzieli zamówienia Wykonawcy, którego oferta odpowiada wszystkim wymaganiom określonym w niniejszej specyfikacji i została oceniona jako najkorzystniejsza w oparciu o podane kryterium wyboru.</w:t>
      </w:r>
    </w:p>
    <w:p w14:paraId="71B77D45" w14:textId="77777777" w:rsidR="00186975" w:rsidRDefault="00186975">
      <w:pPr>
        <w:jc w:val="both"/>
        <w:rPr>
          <w:sz w:val="22"/>
          <w:szCs w:val="22"/>
        </w:rPr>
      </w:pPr>
    </w:p>
    <w:p w14:paraId="274DBA34" w14:textId="77777777" w:rsidR="00186975" w:rsidRDefault="002D31BC">
      <w:pPr>
        <w:pStyle w:val="Nagwek4"/>
        <w:rPr>
          <w:color w:val="000000"/>
          <w:sz w:val="22"/>
          <w:szCs w:val="22"/>
        </w:rPr>
      </w:pPr>
      <w:r>
        <w:rPr>
          <w:color w:val="000000"/>
          <w:sz w:val="22"/>
          <w:szCs w:val="22"/>
        </w:rPr>
        <w:t>XVII. INFORMACJA O FORMALNOŚCIACH, JAKIE POWINNY ZOSTAĆ DOPEŁNIONE PO WYBORZE OFERTY W CELU ZAWARCIA UMOWY W SPRAWIE ZAMÓWIENIA PUBLICZNEGO:</w:t>
      </w:r>
    </w:p>
    <w:p w14:paraId="6BED135C" w14:textId="77777777" w:rsidR="00186975" w:rsidRDefault="002D31BC">
      <w:pPr>
        <w:numPr>
          <w:ilvl w:val="0"/>
          <w:numId w:val="13"/>
        </w:numPr>
        <w:tabs>
          <w:tab w:val="clear" w:pos="720"/>
          <w:tab w:val="left" w:pos="785"/>
        </w:tabs>
        <w:ind w:left="785"/>
        <w:jc w:val="both"/>
        <w:rPr>
          <w:sz w:val="22"/>
          <w:szCs w:val="22"/>
        </w:rPr>
      </w:pPr>
      <w:r>
        <w:rPr>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010CB2A7" w14:textId="77777777" w:rsidR="00186975" w:rsidRDefault="002D31BC">
      <w:pPr>
        <w:numPr>
          <w:ilvl w:val="0"/>
          <w:numId w:val="13"/>
        </w:numPr>
        <w:tabs>
          <w:tab w:val="clear" w:pos="720"/>
          <w:tab w:val="left" w:pos="785"/>
        </w:tabs>
        <w:ind w:left="785"/>
        <w:jc w:val="both"/>
        <w:rPr>
          <w:sz w:val="22"/>
          <w:szCs w:val="22"/>
        </w:rPr>
      </w:pPr>
      <w:r>
        <w:rPr>
          <w:bCs/>
          <w:iCs/>
          <w:sz w:val="22"/>
          <w:szCs w:val="22"/>
        </w:rPr>
        <w:t>Zamawiający może zawrzeć umowę w sprawie zamówienia publicznego przed upływem terminów, o których mowa w pkt. 1:</w:t>
      </w:r>
    </w:p>
    <w:p w14:paraId="5F2E5874" w14:textId="77777777" w:rsidR="00186975" w:rsidRDefault="002D31BC">
      <w:pPr>
        <w:numPr>
          <w:ilvl w:val="0"/>
          <w:numId w:val="78"/>
        </w:numPr>
        <w:jc w:val="both"/>
        <w:rPr>
          <w:sz w:val="22"/>
          <w:szCs w:val="22"/>
        </w:rPr>
      </w:pPr>
      <w:r>
        <w:rPr>
          <w:sz w:val="22"/>
          <w:szCs w:val="22"/>
        </w:rPr>
        <w:t>złożono tylko jedną ofertę,</w:t>
      </w:r>
    </w:p>
    <w:p w14:paraId="1004454B" w14:textId="77777777" w:rsidR="00186975" w:rsidRDefault="002D31BC">
      <w:pPr>
        <w:numPr>
          <w:ilvl w:val="0"/>
          <w:numId w:val="78"/>
        </w:numPr>
        <w:jc w:val="both"/>
        <w:rPr>
          <w:sz w:val="22"/>
          <w:szCs w:val="22"/>
        </w:rPr>
      </w:pPr>
      <w:r>
        <w:rPr>
          <w:sz w:val="22"/>
          <w:szCs w:val="22"/>
        </w:rPr>
        <w:t>upłynął termin do wniesienia odwołania na czynności zamawiającego wymienione w art. 180 ust. 2 lub w następstwie jego wniesienia Izba ogłosiła wyrok lub postanowienie kończące postępowanie odwoławcze</w:t>
      </w:r>
      <w:r>
        <w:rPr>
          <w:bCs/>
          <w:iCs/>
          <w:sz w:val="22"/>
          <w:szCs w:val="22"/>
        </w:rPr>
        <w:t>.</w:t>
      </w:r>
    </w:p>
    <w:p w14:paraId="0EE30373" w14:textId="77777777" w:rsidR="00186975" w:rsidRDefault="002D31BC">
      <w:pPr>
        <w:numPr>
          <w:ilvl w:val="0"/>
          <w:numId w:val="13"/>
        </w:numPr>
        <w:tabs>
          <w:tab w:val="clear" w:pos="720"/>
          <w:tab w:val="left" w:pos="785"/>
        </w:tabs>
        <w:ind w:left="785"/>
        <w:jc w:val="both"/>
        <w:rPr>
          <w:sz w:val="22"/>
          <w:szCs w:val="22"/>
        </w:rPr>
      </w:pPr>
      <w:r>
        <w:rPr>
          <w:bCs/>
          <w:iCs/>
          <w:sz w:val="22"/>
          <w:szCs w:val="22"/>
        </w:rPr>
        <w:t xml:space="preserve">Jeżeli Wykonawca, którego oferta została wybrana uchyla się od zawarcia umowy w sprawie zamówienia publicznego lub nie wnosi wymaganego zabezpieczenia należytego wykonania umowy, Zamawiający zgodnie z art. 94 ust. 3 ustawy </w:t>
      </w:r>
      <w:proofErr w:type="spellStart"/>
      <w:r>
        <w:rPr>
          <w:bCs/>
          <w:iCs/>
          <w:sz w:val="22"/>
          <w:szCs w:val="22"/>
        </w:rPr>
        <w:t>Pzp</w:t>
      </w:r>
      <w:proofErr w:type="spellEnd"/>
      <w:r>
        <w:rPr>
          <w:bCs/>
          <w:iCs/>
          <w:sz w:val="22"/>
          <w:szCs w:val="22"/>
        </w:rPr>
        <w:t xml:space="preserve"> może wybrać ofertę najkorzystniejszą z pośród pozostałych ofert bez przeprowadzenia ich ponownego badania i oceny, chyba że zachodzą przesłanki unieważnienia postępowania o których mowa w art. 93 ust.1 ustawy </w:t>
      </w:r>
      <w:proofErr w:type="spellStart"/>
      <w:r>
        <w:rPr>
          <w:bCs/>
          <w:iCs/>
          <w:sz w:val="22"/>
          <w:szCs w:val="22"/>
        </w:rPr>
        <w:t>Pzp</w:t>
      </w:r>
      <w:proofErr w:type="spellEnd"/>
      <w:r>
        <w:rPr>
          <w:bCs/>
          <w:iCs/>
          <w:sz w:val="22"/>
          <w:szCs w:val="22"/>
        </w:rPr>
        <w:t>.</w:t>
      </w:r>
    </w:p>
    <w:p w14:paraId="360804E8" w14:textId="77777777" w:rsidR="00186975" w:rsidRDefault="002D31BC">
      <w:pPr>
        <w:pStyle w:val="pkt"/>
        <w:numPr>
          <w:ilvl w:val="0"/>
          <w:numId w:val="13"/>
        </w:numPr>
        <w:spacing w:before="0" w:after="0"/>
        <w:rPr>
          <w:b/>
          <w:sz w:val="22"/>
          <w:szCs w:val="22"/>
        </w:rPr>
      </w:pPr>
      <w:r>
        <w:rPr>
          <w:b/>
          <w:bCs/>
          <w:iCs/>
          <w:sz w:val="22"/>
          <w:szCs w:val="22"/>
        </w:rPr>
        <w:t>Warunkiem zawarcia umowy z wybranym Wykonawcą będzie, przed podpisaniem umowy dostarczenie:</w:t>
      </w:r>
    </w:p>
    <w:p w14:paraId="6CB0FF9C" w14:textId="77777777" w:rsidR="00186975" w:rsidRDefault="002D31BC">
      <w:pPr>
        <w:pStyle w:val="pkt"/>
        <w:numPr>
          <w:ilvl w:val="0"/>
          <w:numId w:val="81"/>
        </w:numPr>
        <w:spacing w:before="0" w:after="0"/>
        <w:rPr>
          <w:color w:val="0000FF"/>
          <w:sz w:val="22"/>
          <w:szCs w:val="22"/>
        </w:rPr>
      </w:pPr>
      <w:r>
        <w:rPr>
          <w:bCs/>
          <w:iCs/>
          <w:sz w:val="22"/>
          <w:szCs w:val="22"/>
        </w:rPr>
        <w:t xml:space="preserve">dokumentów </w:t>
      </w:r>
      <w:r>
        <w:rPr>
          <w:bCs/>
          <w:i/>
          <w:iCs/>
          <w:sz w:val="22"/>
          <w:szCs w:val="22"/>
        </w:rPr>
        <w:t>(</w:t>
      </w:r>
      <w:r>
        <w:rPr>
          <w:i/>
          <w:sz w:val="22"/>
          <w:szCs w:val="22"/>
        </w:rPr>
        <w:t xml:space="preserve">kserokopia uprawnień,  kserokopie aktualnego zaświadczenia Okręgowej Izby Inżynierów Budownictwa), </w:t>
      </w:r>
      <w:r>
        <w:rPr>
          <w:sz w:val="22"/>
          <w:szCs w:val="22"/>
        </w:rPr>
        <w:t xml:space="preserve">że wykazane w ofercie osoby posiadają wymagane uprawnienia określone w pkt. </w:t>
      </w:r>
      <w:r>
        <w:rPr>
          <w:b/>
          <w:sz w:val="22"/>
          <w:szCs w:val="22"/>
        </w:rPr>
        <w:t xml:space="preserve">V. </w:t>
      </w:r>
      <w:proofErr w:type="spellStart"/>
      <w:r>
        <w:rPr>
          <w:b/>
          <w:sz w:val="22"/>
          <w:szCs w:val="22"/>
        </w:rPr>
        <w:t>ppkt</w:t>
      </w:r>
      <w:proofErr w:type="spellEnd"/>
      <w:r>
        <w:rPr>
          <w:b/>
          <w:sz w:val="22"/>
          <w:szCs w:val="22"/>
        </w:rPr>
        <w:t>. 3.2. lit. b) SIWZ</w:t>
      </w:r>
      <w:r>
        <w:rPr>
          <w:sz w:val="22"/>
          <w:szCs w:val="22"/>
        </w:rPr>
        <w:t>.</w:t>
      </w:r>
    </w:p>
    <w:p w14:paraId="5D4B00E0" w14:textId="77777777" w:rsidR="00186975" w:rsidRDefault="002D31BC">
      <w:pPr>
        <w:pStyle w:val="pkt"/>
        <w:numPr>
          <w:ilvl w:val="0"/>
          <w:numId w:val="81"/>
        </w:numPr>
        <w:spacing w:before="0" w:after="0"/>
        <w:rPr>
          <w:color w:val="0000FF"/>
          <w:sz w:val="22"/>
          <w:szCs w:val="22"/>
        </w:rPr>
      </w:pPr>
      <w:r>
        <w:rPr>
          <w:color w:val="000000"/>
          <w:sz w:val="22"/>
          <w:szCs w:val="22"/>
        </w:rPr>
        <w:t xml:space="preserve">harmonogramu rzeczowego opracowanego zgodnie z wytycznymi opisanymi w projekcie umowy </w:t>
      </w:r>
      <w:r>
        <w:rPr>
          <w:b/>
          <w:bCs/>
          <w:sz w:val="22"/>
          <w:szCs w:val="22"/>
        </w:rPr>
        <w:t>§ 4</w:t>
      </w:r>
    </w:p>
    <w:p w14:paraId="216D7F4C" w14:textId="77777777" w:rsidR="00186975" w:rsidRDefault="002D31BC">
      <w:pPr>
        <w:pStyle w:val="pkt"/>
        <w:numPr>
          <w:ilvl w:val="0"/>
          <w:numId w:val="81"/>
        </w:numPr>
        <w:spacing w:before="0" w:after="0"/>
        <w:rPr>
          <w:sz w:val="22"/>
          <w:szCs w:val="22"/>
        </w:rPr>
      </w:pPr>
      <w:r>
        <w:rPr>
          <w:color w:val="000000"/>
          <w:sz w:val="22"/>
          <w:szCs w:val="22"/>
        </w:rPr>
        <w:t>złożenia zabezpieczenia należytego wykonania umowy określonego  w pkt. XVIII SIWZ.</w:t>
      </w:r>
    </w:p>
    <w:p w14:paraId="00B94BFF" w14:textId="77777777" w:rsidR="00186975" w:rsidRDefault="002D31BC">
      <w:pPr>
        <w:pStyle w:val="pkt"/>
        <w:numPr>
          <w:ilvl w:val="0"/>
          <w:numId w:val="81"/>
        </w:numPr>
        <w:spacing w:before="0" w:after="0"/>
        <w:rPr>
          <w:sz w:val="22"/>
          <w:szCs w:val="22"/>
        </w:rPr>
      </w:pPr>
      <w:r>
        <w:rPr>
          <w:b/>
          <w:sz w:val="22"/>
          <w:szCs w:val="22"/>
        </w:rPr>
        <w:t>kosztorysu ofertowego w celu ewentualnego skorzystania z zapisów SIWZ pkt. XX. 2</w:t>
      </w:r>
    </w:p>
    <w:p w14:paraId="5FA530C1" w14:textId="77777777" w:rsidR="00186975" w:rsidRDefault="002D31BC">
      <w:pPr>
        <w:pStyle w:val="pkt"/>
        <w:numPr>
          <w:ilvl w:val="0"/>
          <w:numId w:val="81"/>
        </w:numPr>
        <w:spacing w:before="0" w:after="0"/>
        <w:rPr>
          <w:sz w:val="22"/>
          <w:szCs w:val="22"/>
        </w:rPr>
      </w:pPr>
      <w:r>
        <w:rPr>
          <w:sz w:val="22"/>
          <w:szCs w:val="22"/>
        </w:rPr>
        <w:t>w przypadku wyboru oferty złożonej przez wykonawców wspólnie ubiegających się o udzielenie zamówienia - umowy regulującej współpracę podmiotów wspólnie ubiegających się o zamówienie.</w:t>
      </w:r>
    </w:p>
    <w:p w14:paraId="5F4C4204" w14:textId="77777777" w:rsidR="00186975" w:rsidRDefault="002D31BC">
      <w:pPr>
        <w:pStyle w:val="pkt"/>
        <w:numPr>
          <w:ilvl w:val="0"/>
          <w:numId w:val="81"/>
        </w:numPr>
        <w:spacing w:before="0" w:after="0"/>
        <w:rPr>
          <w:sz w:val="22"/>
          <w:szCs w:val="22"/>
        </w:rPr>
      </w:pPr>
      <w:r>
        <w:rPr>
          <w:sz w:val="22"/>
          <w:szCs w:val="22"/>
        </w:rPr>
        <w:t>złożenie</w:t>
      </w:r>
      <w:r>
        <w:rPr>
          <w:color w:val="000000"/>
          <w:sz w:val="22"/>
          <w:szCs w:val="22"/>
          <w:u w:val="single"/>
        </w:rPr>
        <w:t xml:space="preserve"> najpóźniej w dniu podpisania umowy</w:t>
      </w:r>
      <w:r>
        <w:rPr>
          <w:color w:val="000000"/>
          <w:sz w:val="22"/>
          <w:szCs w:val="22"/>
        </w:rPr>
        <w:t xml:space="preserve">, oświadczenie wykonawcy lub podwykonawcy, </w:t>
      </w:r>
      <w:r>
        <w:rPr>
          <w:sz w:val="22"/>
          <w:szCs w:val="22"/>
        </w:rPr>
        <w:t xml:space="preserve">że zgodnie z art.29.3a ustawy </w:t>
      </w:r>
      <w:proofErr w:type="spellStart"/>
      <w:r>
        <w:rPr>
          <w:sz w:val="22"/>
          <w:szCs w:val="22"/>
        </w:rPr>
        <w:t>Pzp</w:t>
      </w:r>
      <w:proofErr w:type="spellEnd"/>
      <w:r>
        <w:rPr>
          <w:sz w:val="22"/>
          <w:szCs w:val="22"/>
        </w:rPr>
        <w:t xml:space="preserve"> </w:t>
      </w:r>
      <w:r>
        <w:rPr>
          <w:color w:val="000000"/>
          <w:sz w:val="22"/>
          <w:szCs w:val="22"/>
        </w:rPr>
        <w:t xml:space="preserve"> </w:t>
      </w:r>
      <w:r>
        <w:rPr>
          <w:sz w:val="22"/>
          <w:szCs w:val="22"/>
        </w:rPr>
        <w:t>przy realizacji zadania będzie korzystał z pracowników zatrudnionych na podstawie umów o pracę, zgodnie z wymogiem zawartym w SIWZ.</w:t>
      </w:r>
    </w:p>
    <w:p w14:paraId="0B8D79F5" w14:textId="77777777" w:rsidR="00186975" w:rsidRDefault="00186975">
      <w:pPr>
        <w:jc w:val="both"/>
        <w:rPr>
          <w:sz w:val="22"/>
          <w:szCs w:val="22"/>
        </w:rPr>
      </w:pPr>
    </w:p>
    <w:p w14:paraId="4D8C7210" w14:textId="77777777" w:rsidR="00186975" w:rsidRDefault="002D31BC">
      <w:pPr>
        <w:pStyle w:val="Nagwek4"/>
        <w:rPr>
          <w:sz w:val="22"/>
          <w:szCs w:val="22"/>
        </w:rPr>
      </w:pPr>
      <w:r>
        <w:rPr>
          <w:sz w:val="22"/>
          <w:szCs w:val="22"/>
        </w:rPr>
        <w:t>XVIII. ZABEZPIECZENIE NALEŻYTEGO WYKONANIA UMOWY</w:t>
      </w:r>
    </w:p>
    <w:p w14:paraId="2000A349" w14:textId="77777777" w:rsidR="00186975" w:rsidRDefault="00186975">
      <w:pPr>
        <w:rPr>
          <w:sz w:val="22"/>
          <w:szCs w:val="22"/>
        </w:rPr>
      </w:pPr>
    </w:p>
    <w:p w14:paraId="5384E855" w14:textId="4619A304" w:rsidR="00186975" w:rsidRDefault="002D31BC">
      <w:pPr>
        <w:pStyle w:val="Tekstpodstawowy"/>
        <w:numPr>
          <w:ilvl w:val="0"/>
          <w:numId w:val="22"/>
        </w:numPr>
        <w:ind w:left="709"/>
        <w:rPr>
          <w:sz w:val="22"/>
          <w:szCs w:val="22"/>
        </w:rPr>
      </w:pPr>
      <w:r>
        <w:rPr>
          <w:sz w:val="22"/>
          <w:szCs w:val="22"/>
        </w:rPr>
        <w:t>Zamawiający żądać będzie od Wykonawcy, którego oferta została wybrana jako najkorzystniejsza, wniesienia zabezpieczenia należytego wykonania umowy w wysokości 5</w:t>
      </w:r>
      <w:r w:rsidRPr="000D340F">
        <w:rPr>
          <w:sz w:val="22"/>
          <w:szCs w:val="22"/>
        </w:rPr>
        <w:t>% ceny</w:t>
      </w:r>
      <w:r>
        <w:rPr>
          <w:sz w:val="22"/>
          <w:szCs w:val="22"/>
        </w:rPr>
        <w:t xml:space="preserve"> brutto wynikającej z oferty.</w:t>
      </w:r>
    </w:p>
    <w:p w14:paraId="2CD1E34A" w14:textId="77777777" w:rsidR="00186975" w:rsidRDefault="002D31BC">
      <w:pPr>
        <w:pStyle w:val="ust"/>
        <w:numPr>
          <w:ilvl w:val="0"/>
          <w:numId w:val="23"/>
        </w:numPr>
        <w:spacing w:before="0" w:after="0"/>
        <w:ind w:left="709"/>
        <w:rPr>
          <w:sz w:val="22"/>
          <w:szCs w:val="22"/>
        </w:rPr>
      </w:pPr>
      <w:r>
        <w:rPr>
          <w:sz w:val="22"/>
          <w:szCs w:val="22"/>
        </w:rPr>
        <w:t xml:space="preserve">Zabezpieczenie służy pokryciu roszczeń z tytułu niewykonania lub nienależytego wykonania umowy. </w:t>
      </w:r>
    </w:p>
    <w:p w14:paraId="0B0962A1" w14:textId="77777777" w:rsidR="00186975" w:rsidRDefault="002D31BC">
      <w:pPr>
        <w:pStyle w:val="ust"/>
        <w:numPr>
          <w:ilvl w:val="0"/>
          <w:numId w:val="23"/>
        </w:numPr>
        <w:spacing w:before="0" w:after="0"/>
        <w:ind w:left="709"/>
        <w:rPr>
          <w:sz w:val="22"/>
          <w:szCs w:val="22"/>
        </w:rPr>
      </w:pPr>
      <w:r>
        <w:rPr>
          <w:sz w:val="22"/>
          <w:szCs w:val="22"/>
        </w:rPr>
        <w:lastRenderedPageBreak/>
        <w:t>Zabezpieczenie może być wnoszone według wyboru wyko</w:t>
      </w:r>
      <w:r>
        <w:rPr>
          <w:sz w:val="22"/>
          <w:szCs w:val="22"/>
        </w:rPr>
        <w:softHyphen/>
        <w:t xml:space="preserve">nawcy w jednej lub w kilku następujących formach: </w:t>
      </w:r>
    </w:p>
    <w:p w14:paraId="02197EAD" w14:textId="77777777" w:rsidR="00186975" w:rsidRDefault="002D31BC">
      <w:pPr>
        <w:pStyle w:val="pkt"/>
        <w:numPr>
          <w:ilvl w:val="0"/>
          <w:numId w:val="24"/>
        </w:numPr>
        <w:spacing w:before="0" w:after="0"/>
        <w:ind w:left="1098"/>
        <w:rPr>
          <w:sz w:val="22"/>
          <w:szCs w:val="22"/>
        </w:rPr>
      </w:pPr>
      <w:r>
        <w:rPr>
          <w:sz w:val="22"/>
          <w:szCs w:val="22"/>
        </w:rPr>
        <w:t>pieniądzu;</w:t>
      </w:r>
    </w:p>
    <w:p w14:paraId="271D7191" w14:textId="77777777" w:rsidR="00186975" w:rsidRDefault="002D31BC">
      <w:pPr>
        <w:pStyle w:val="pkt"/>
        <w:numPr>
          <w:ilvl w:val="0"/>
          <w:numId w:val="24"/>
        </w:numPr>
        <w:spacing w:before="0" w:after="0"/>
        <w:ind w:left="1098"/>
        <w:rPr>
          <w:sz w:val="22"/>
          <w:szCs w:val="22"/>
        </w:rPr>
      </w:pPr>
      <w:r>
        <w:rPr>
          <w:sz w:val="22"/>
          <w:szCs w:val="22"/>
        </w:rPr>
        <w:t>poręczeniach bankowych lub poręczeniach spółdzielczej kasy oszczędnościowo-kredytowej, z tym że zobowiązanie kasy jest zawsze zobowiązaniem pieniężnym;</w:t>
      </w:r>
    </w:p>
    <w:p w14:paraId="2F9A7C6E" w14:textId="77777777" w:rsidR="00186975" w:rsidRDefault="002D31BC">
      <w:pPr>
        <w:pStyle w:val="pkt"/>
        <w:numPr>
          <w:ilvl w:val="0"/>
          <w:numId w:val="24"/>
        </w:numPr>
        <w:spacing w:before="0" w:after="0"/>
        <w:ind w:left="1098"/>
        <w:rPr>
          <w:sz w:val="22"/>
          <w:szCs w:val="22"/>
        </w:rPr>
      </w:pPr>
      <w:r>
        <w:rPr>
          <w:sz w:val="22"/>
          <w:szCs w:val="22"/>
        </w:rPr>
        <w:t>gwarancjach bankowych;</w:t>
      </w:r>
    </w:p>
    <w:p w14:paraId="54A44DA5" w14:textId="77777777" w:rsidR="00186975" w:rsidRDefault="002D31BC">
      <w:pPr>
        <w:pStyle w:val="pkt"/>
        <w:numPr>
          <w:ilvl w:val="0"/>
          <w:numId w:val="24"/>
        </w:numPr>
        <w:spacing w:before="0" w:after="0"/>
        <w:ind w:left="1098"/>
        <w:rPr>
          <w:sz w:val="22"/>
          <w:szCs w:val="22"/>
        </w:rPr>
      </w:pPr>
      <w:r>
        <w:rPr>
          <w:sz w:val="22"/>
          <w:szCs w:val="22"/>
        </w:rPr>
        <w:t>gwarancjach ubezpieczeniowych;</w:t>
      </w:r>
    </w:p>
    <w:p w14:paraId="3E4389EF" w14:textId="77777777" w:rsidR="00186975" w:rsidRDefault="002D31BC">
      <w:pPr>
        <w:pStyle w:val="Tekstpodstawowy"/>
        <w:numPr>
          <w:ilvl w:val="0"/>
          <w:numId w:val="24"/>
        </w:numPr>
        <w:ind w:left="1098"/>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w:t>
      </w:r>
      <w:r>
        <w:rPr>
          <w:sz w:val="22"/>
          <w:szCs w:val="22"/>
        </w:rPr>
        <w:softHyphen/>
        <w:t>siębiorczości.</w:t>
      </w:r>
    </w:p>
    <w:p w14:paraId="400F6B3E" w14:textId="77777777" w:rsidR="00186975" w:rsidRDefault="002D31BC">
      <w:pPr>
        <w:pStyle w:val="ust"/>
        <w:numPr>
          <w:ilvl w:val="0"/>
          <w:numId w:val="23"/>
        </w:numPr>
        <w:spacing w:before="0" w:after="0"/>
        <w:ind w:left="720"/>
        <w:rPr>
          <w:sz w:val="22"/>
          <w:szCs w:val="22"/>
        </w:rPr>
      </w:pPr>
      <w:r>
        <w:rPr>
          <w:sz w:val="22"/>
          <w:szCs w:val="22"/>
        </w:rPr>
        <w:t>Zabezpieczenie wnoszone w pieniądzu wykonawca wpłaca przelewem na rachunek bankowy wskazany przez zamawiającego.</w:t>
      </w:r>
    </w:p>
    <w:p w14:paraId="2A920610" w14:textId="77777777" w:rsidR="00186975" w:rsidRDefault="002D31BC">
      <w:pPr>
        <w:pStyle w:val="ust"/>
        <w:numPr>
          <w:ilvl w:val="0"/>
          <w:numId w:val="23"/>
        </w:numPr>
        <w:spacing w:before="0" w:after="0"/>
        <w:ind w:left="720"/>
        <w:rPr>
          <w:sz w:val="22"/>
          <w:szCs w:val="22"/>
        </w:rPr>
      </w:pPr>
      <w:r>
        <w:rPr>
          <w:sz w:val="22"/>
          <w:szCs w:val="22"/>
        </w:rPr>
        <w:t xml:space="preserve">W przypadku wniesienia wadium w pieniądzu wykonawca może wyrazić zgodę na zaliczenie kwoty wadium na poczet zabezpieczenia. </w:t>
      </w:r>
    </w:p>
    <w:p w14:paraId="3EFF53CD" w14:textId="77777777" w:rsidR="00186975" w:rsidRDefault="002D31BC">
      <w:pPr>
        <w:pStyle w:val="ust"/>
        <w:numPr>
          <w:ilvl w:val="0"/>
          <w:numId w:val="23"/>
        </w:numPr>
        <w:spacing w:before="0" w:after="0"/>
        <w:ind w:left="720"/>
        <w:rPr>
          <w:sz w:val="22"/>
          <w:szCs w:val="22"/>
        </w:rPr>
      </w:pPr>
      <w:r>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14:paraId="643EBDF5" w14:textId="77777777" w:rsidR="00186975" w:rsidRDefault="002D31BC">
      <w:pPr>
        <w:numPr>
          <w:ilvl w:val="0"/>
          <w:numId w:val="23"/>
        </w:numPr>
        <w:tabs>
          <w:tab w:val="left" w:pos="720"/>
        </w:tabs>
        <w:ind w:left="720"/>
        <w:jc w:val="both"/>
        <w:rPr>
          <w:sz w:val="22"/>
          <w:szCs w:val="22"/>
        </w:rPr>
      </w:pPr>
      <w:r>
        <w:rPr>
          <w:sz w:val="22"/>
          <w:szCs w:val="22"/>
        </w:rPr>
        <w:t>Z kwoty, o której mowa w ust.1 niniejszego § Zamawiający:</w:t>
      </w:r>
    </w:p>
    <w:p w14:paraId="560A3BB7" w14:textId="77777777" w:rsidR="00186975" w:rsidRDefault="002D31BC">
      <w:pPr>
        <w:numPr>
          <w:ilvl w:val="0"/>
          <w:numId w:val="25"/>
        </w:numPr>
        <w:tabs>
          <w:tab w:val="left" w:pos="1068"/>
        </w:tabs>
        <w:ind w:left="1068"/>
        <w:jc w:val="both"/>
        <w:rPr>
          <w:sz w:val="22"/>
          <w:szCs w:val="22"/>
        </w:rPr>
      </w:pPr>
      <w:r>
        <w:rPr>
          <w:sz w:val="22"/>
          <w:szCs w:val="22"/>
        </w:rPr>
        <w:t>zwolni 70 % w terminie 30 dni od dnia wykonania przedmiotu zamówienia i uznania przez zamawiającego za należycie wykonane,</w:t>
      </w:r>
    </w:p>
    <w:p w14:paraId="61A1C1E8" w14:textId="77777777" w:rsidR="00186975" w:rsidRDefault="002D31BC">
      <w:pPr>
        <w:numPr>
          <w:ilvl w:val="0"/>
          <w:numId w:val="25"/>
        </w:numPr>
        <w:tabs>
          <w:tab w:val="left" w:pos="1068"/>
        </w:tabs>
        <w:ind w:left="1068"/>
        <w:jc w:val="both"/>
        <w:rPr>
          <w:sz w:val="22"/>
          <w:szCs w:val="22"/>
        </w:rPr>
      </w:pPr>
      <w:r>
        <w:rPr>
          <w:sz w:val="22"/>
          <w:szCs w:val="22"/>
        </w:rPr>
        <w:t>zatrzyma 30 % na zabezpieczenie roszczeń z tytułu rękojmi za wady, a zwróci nie później niż w 15 dniu po upływie okresu rękojmi za wady.</w:t>
      </w:r>
    </w:p>
    <w:p w14:paraId="1598C6BD" w14:textId="77777777" w:rsidR="00186975" w:rsidRDefault="002D31BC">
      <w:pPr>
        <w:ind w:left="700" w:hanging="280"/>
        <w:jc w:val="both"/>
        <w:rPr>
          <w:sz w:val="22"/>
          <w:szCs w:val="22"/>
        </w:rPr>
      </w:pPr>
      <w:r>
        <w:rPr>
          <w:sz w:val="22"/>
          <w:szCs w:val="22"/>
        </w:rPr>
        <w:t xml:space="preserve">8. Zabezpieczenie należytego wykonania wnoszonego w innej formie niż </w:t>
      </w:r>
      <w:r>
        <w:rPr>
          <w:b/>
          <w:sz w:val="22"/>
          <w:szCs w:val="22"/>
        </w:rPr>
        <w:t>gotówkowej</w:t>
      </w:r>
      <w:r>
        <w:rPr>
          <w:sz w:val="22"/>
          <w:szCs w:val="22"/>
        </w:rPr>
        <w:t>, Wykonawca  zobowiązany jest złożyć:</w:t>
      </w:r>
    </w:p>
    <w:p w14:paraId="210CF1E4" w14:textId="77777777" w:rsidR="00186975" w:rsidRDefault="002D31BC">
      <w:pPr>
        <w:numPr>
          <w:ilvl w:val="0"/>
          <w:numId w:val="30"/>
        </w:numPr>
        <w:tabs>
          <w:tab w:val="left" w:pos="-5164"/>
        </w:tabs>
        <w:ind w:left="1060"/>
        <w:jc w:val="both"/>
        <w:rPr>
          <w:sz w:val="22"/>
          <w:szCs w:val="22"/>
        </w:rPr>
      </w:pPr>
      <w:r>
        <w:rPr>
          <w:sz w:val="22"/>
          <w:szCs w:val="22"/>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08A87845" w14:textId="77777777" w:rsidR="00186975" w:rsidRDefault="002D31BC">
      <w:pPr>
        <w:numPr>
          <w:ilvl w:val="0"/>
          <w:numId w:val="30"/>
        </w:numPr>
        <w:tabs>
          <w:tab w:val="left" w:pos="1136"/>
        </w:tabs>
        <w:ind w:left="1060"/>
        <w:jc w:val="both"/>
        <w:rPr>
          <w:sz w:val="22"/>
          <w:szCs w:val="22"/>
        </w:rPr>
      </w:pPr>
      <w:r>
        <w:rPr>
          <w:sz w:val="22"/>
          <w:szCs w:val="22"/>
        </w:rPr>
        <w:t xml:space="preserve">w dniu odbioru końcowego przedmiotu zamówienia - zabezpieczenie roszczeń z tytułu rękojmi za wady w wysokości 30 % kwoty o której mowa w ust. 1, zamówienia z ważnością do 15 dnia po upływie okresu rękojmi za wady, </w:t>
      </w:r>
    </w:p>
    <w:p w14:paraId="421AAAA2" w14:textId="608F9E4D" w:rsidR="00186975" w:rsidRDefault="002D31BC">
      <w:pPr>
        <w:numPr>
          <w:ilvl w:val="0"/>
          <w:numId w:val="30"/>
        </w:numPr>
        <w:tabs>
          <w:tab w:val="left" w:pos="1080"/>
        </w:tabs>
        <w:ind w:left="1004"/>
        <w:jc w:val="both"/>
        <w:rPr>
          <w:sz w:val="22"/>
          <w:szCs w:val="22"/>
        </w:rPr>
      </w:pPr>
      <w:r>
        <w:rPr>
          <w:sz w:val="22"/>
          <w:szCs w:val="22"/>
        </w:rPr>
        <w:t>w przypadku nie złożenia wymienionej w pkt. b) zabezpieczenia we wskazanym terminie  -  Zamawiający powyższą kwotę  potrąci z faktury wykonawcy.</w:t>
      </w:r>
    </w:p>
    <w:p w14:paraId="1410F234" w14:textId="77777777" w:rsidR="00186975" w:rsidRDefault="002D31BC">
      <w:pPr>
        <w:numPr>
          <w:ilvl w:val="0"/>
          <w:numId w:val="30"/>
        </w:numPr>
        <w:tabs>
          <w:tab w:val="left" w:pos="1080"/>
        </w:tabs>
        <w:ind w:left="1004"/>
        <w:jc w:val="both"/>
        <w:rPr>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69287733" w14:textId="77777777" w:rsidR="00186975" w:rsidRDefault="00186975">
      <w:pPr>
        <w:tabs>
          <w:tab w:val="left" w:pos="1068"/>
        </w:tabs>
        <w:ind w:left="708" w:hanging="288"/>
        <w:jc w:val="both"/>
        <w:rPr>
          <w:sz w:val="22"/>
          <w:szCs w:val="22"/>
        </w:rPr>
      </w:pPr>
    </w:p>
    <w:p w14:paraId="5071D637" w14:textId="77777777" w:rsidR="00186975" w:rsidRDefault="002D31BC">
      <w:pPr>
        <w:pStyle w:val="Nagwek4"/>
        <w:rPr>
          <w:sz w:val="22"/>
          <w:szCs w:val="22"/>
        </w:rPr>
      </w:pPr>
      <w:r>
        <w:rPr>
          <w:sz w:val="22"/>
          <w:szCs w:val="22"/>
        </w:rPr>
        <w:t>XIX. ISTOTNE WARUNKI UMOWY</w:t>
      </w:r>
    </w:p>
    <w:p w14:paraId="3A33CB08" w14:textId="77777777" w:rsidR="00186975" w:rsidRDefault="002D31BC">
      <w:pPr>
        <w:pStyle w:val="Tekstpodstawowy"/>
        <w:ind w:left="708"/>
        <w:rPr>
          <w:sz w:val="22"/>
          <w:szCs w:val="22"/>
        </w:rPr>
      </w:pPr>
      <w:r>
        <w:rPr>
          <w:sz w:val="22"/>
          <w:szCs w:val="22"/>
        </w:rPr>
        <w:t xml:space="preserve">Istotne warunki umowy zawiera wzór umowy  – </w:t>
      </w:r>
      <w:r>
        <w:rPr>
          <w:b/>
          <w:sz w:val="22"/>
          <w:szCs w:val="22"/>
        </w:rPr>
        <w:t>załącznik nr  8</w:t>
      </w:r>
      <w:r>
        <w:rPr>
          <w:sz w:val="22"/>
          <w:szCs w:val="22"/>
        </w:rPr>
        <w:t xml:space="preserve"> do niniejszej specyfikacji.</w:t>
      </w:r>
    </w:p>
    <w:p w14:paraId="7000BD95" w14:textId="77777777" w:rsidR="00186975" w:rsidRDefault="00186975">
      <w:pPr>
        <w:pStyle w:val="Tekstpodstawowy"/>
        <w:ind w:left="708"/>
        <w:rPr>
          <w:sz w:val="22"/>
          <w:szCs w:val="22"/>
        </w:rPr>
      </w:pPr>
    </w:p>
    <w:p w14:paraId="6775E880" w14:textId="77777777" w:rsidR="00186975" w:rsidRDefault="002D31BC">
      <w:pPr>
        <w:jc w:val="both"/>
        <w:rPr>
          <w:b/>
          <w:sz w:val="22"/>
          <w:szCs w:val="22"/>
        </w:rPr>
      </w:pPr>
      <w:r>
        <w:rPr>
          <w:b/>
          <w:sz w:val="22"/>
          <w:szCs w:val="22"/>
        </w:rPr>
        <w:t>XX. EWENTUALNE ZMIANY POSTANOWIEŃ ZAWARTYCH W UMOWIE W STOSUNKU DO OFERTY:</w:t>
      </w:r>
    </w:p>
    <w:p w14:paraId="31655B94" w14:textId="77777777" w:rsidR="00186975" w:rsidRDefault="00186975">
      <w:pPr>
        <w:ind w:left="360"/>
        <w:jc w:val="both"/>
        <w:rPr>
          <w:b/>
          <w:sz w:val="22"/>
          <w:szCs w:val="22"/>
        </w:rPr>
      </w:pPr>
    </w:p>
    <w:p w14:paraId="187717E2" w14:textId="77777777" w:rsidR="00186975" w:rsidRDefault="002D31BC">
      <w:pPr>
        <w:ind w:left="360"/>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14:paraId="2BDBE7C9" w14:textId="77777777" w:rsidR="00186975" w:rsidRDefault="002D31BC">
      <w:pPr>
        <w:numPr>
          <w:ilvl w:val="0"/>
          <w:numId w:val="21"/>
        </w:numPr>
        <w:jc w:val="both"/>
        <w:rPr>
          <w:sz w:val="22"/>
          <w:szCs w:val="22"/>
        </w:rPr>
      </w:pPr>
      <w:r>
        <w:rPr>
          <w:color w:val="000000"/>
          <w:sz w:val="22"/>
          <w:szCs w:val="22"/>
        </w:rPr>
        <w:t>Zmiana umowy może nastąpić w przypadkach:</w:t>
      </w:r>
    </w:p>
    <w:p w14:paraId="2E57C3B7" w14:textId="77777777" w:rsidR="00186975" w:rsidRDefault="002D31BC">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14:paraId="77FC1812" w14:textId="77777777" w:rsidR="00186975" w:rsidRDefault="002D31BC">
      <w:pPr>
        <w:ind w:left="709"/>
        <w:jc w:val="both"/>
        <w:rPr>
          <w:sz w:val="22"/>
          <w:szCs w:val="22"/>
        </w:rPr>
      </w:pPr>
      <w:r>
        <w:rPr>
          <w:color w:val="000000"/>
          <w:sz w:val="22"/>
          <w:szCs w:val="22"/>
        </w:rPr>
        <w:t>2) przewidzianych w niniejszej umowie</w:t>
      </w:r>
    </w:p>
    <w:p w14:paraId="1D346D84" w14:textId="77777777" w:rsidR="00186975" w:rsidRDefault="002D31BC">
      <w:pPr>
        <w:numPr>
          <w:ilvl w:val="0"/>
          <w:numId w:val="21"/>
        </w:numPr>
        <w:jc w:val="both"/>
        <w:rPr>
          <w:sz w:val="22"/>
          <w:szCs w:val="22"/>
        </w:rPr>
      </w:pPr>
      <w:r>
        <w:rPr>
          <w:color w:val="000000"/>
          <w:sz w:val="22"/>
          <w:szCs w:val="22"/>
        </w:rPr>
        <w:t>Zmiany mogą być inicjowane przez Zamawiającego lub przez Wykonawcę.</w:t>
      </w:r>
    </w:p>
    <w:p w14:paraId="7F5A27E8" w14:textId="77777777" w:rsidR="00186975" w:rsidRDefault="002D31BC">
      <w:pPr>
        <w:numPr>
          <w:ilvl w:val="0"/>
          <w:numId w:val="21"/>
        </w:numPr>
        <w:jc w:val="both"/>
        <w:rPr>
          <w:sz w:val="22"/>
          <w:szCs w:val="22"/>
        </w:rPr>
      </w:pPr>
      <w:r>
        <w:rPr>
          <w:sz w:val="22"/>
          <w:szCs w:val="22"/>
        </w:rPr>
        <w:t xml:space="preserve">Zmiany terminu wykonania przedmiotu zamówienia, w następujących sytuacjach: </w:t>
      </w:r>
    </w:p>
    <w:p w14:paraId="40B9F002" w14:textId="77777777" w:rsidR="00186975" w:rsidRDefault="002D31BC">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14:paraId="383958F7" w14:textId="77777777" w:rsidR="00186975" w:rsidRDefault="002D31BC">
      <w:pPr>
        <w:ind w:left="980" w:hanging="272"/>
        <w:jc w:val="both"/>
        <w:rPr>
          <w:sz w:val="22"/>
          <w:szCs w:val="22"/>
        </w:rPr>
      </w:pPr>
      <w:r>
        <w:rPr>
          <w:sz w:val="22"/>
          <w:szCs w:val="22"/>
        </w:rPr>
        <w:lastRenderedPageBreak/>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0B16C636" w14:textId="77777777" w:rsidR="00186975" w:rsidRDefault="002D31BC">
      <w:pPr>
        <w:ind w:left="980" w:hanging="272"/>
        <w:jc w:val="both"/>
        <w:rPr>
          <w:sz w:val="22"/>
          <w:szCs w:val="22"/>
        </w:rPr>
      </w:pPr>
      <w:r>
        <w:rPr>
          <w:sz w:val="22"/>
          <w:szCs w:val="22"/>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03BECE3A" w14:textId="77777777" w:rsidR="00186975" w:rsidRDefault="002D31BC">
      <w:pPr>
        <w:ind w:left="980" w:hanging="272"/>
        <w:jc w:val="both"/>
        <w:rPr>
          <w:sz w:val="22"/>
          <w:szCs w:val="22"/>
        </w:rPr>
      </w:pPr>
      <w:r>
        <w:rPr>
          <w:sz w:val="22"/>
          <w:szCs w:val="22"/>
        </w:rPr>
        <w:t>d) wystąpienie zmian w przepisach prawa w zakresie mającym wpływ na realizację przedmiotu zamówienia lub świadczenia jednej lub obu stron,</w:t>
      </w:r>
    </w:p>
    <w:p w14:paraId="49FA3AEC" w14:textId="77777777" w:rsidR="00186975" w:rsidRDefault="002D31BC">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14:paraId="1FB33DE3" w14:textId="77777777" w:rsidR="00186975" w:rsidRDefault="002D31BC">
      <w:pPr>
        <w:ind w:left="980" w:hanging="272"/>
        <w:jc w:val="both"/>
        <w:rPr>
          <w:sz w:val="22"/>
          <w:szCs w:val="22"/>
        </w:rPr>
      </w:pPr>
      <w:r>
        <w:rPr>
          <w:sz w:val="22"/>
          <w:szCs w:val="22"/>
        </w:rPr>
        <w:t>f) wydanie postanowienia lub decyzji o wstrzymaniu robót budowlanych, w przypadkach określonych w przepisach ustawy – Prawo budowlane,</w:t>
      </w:r>
    </w:p>
    <w:p w14:paraId="3A59F240" w14:textId="77777777" w:rsidR="00186975" w:rsidRDefault="002D31BC">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14:paraId="27AF515A" w14:textId="77777777" w:rsidR="00186975" w:rsidRDefault="002D31BC">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14:paraId="0BD0A3D8" w14:textId="77777777" w:rsidR="00186975" w:rsidRDefault="00186975">
      <w:pPr>
        <w:ind w:left="708"/>
        <w:rPr>
          <w:sz w:val="22"/>
          <w:szCs w:val="22"/>
        </w:rPr>
      </w:pPr>
    </w:p>
    <w:p w14:paraId="5E2A4725" w14:textId="77777777" w:rsidR="00186975" w:rsidRDefault="002D31BC">
      <w:pPr>
        <w:ind w:left="708"/>
        <w:jc w:val="both"/>
        <w:rPr>
          <w:sz w:val="22"/>
          <w:szCs w:val="22"/>
        </w:rPr>
      </w:pPr>
      <w:r>
        <w:rPr>
          <w:sz w:val="22"/>
          <w:szCs w:val="22"/>
        </w:rPr>
        <w:t xml:space="preserve">Fakty powyższe muszą być zgłoszone przez Wykonawcę pisemnie wraz z uzasadnieniem i zatwierdzone przez Zamawiającego. </w:t>
      </w:r>
    </w:p>
    <w:p w14:paraId="16F840B1" w14:textId="504D7241" w:rsidR="00186975" w:rsidRDefault="002D31BC">
      <w:pPr>
        <w:ind w:left="708"/>
        <w:jc w:val="both"/>
        <w:rPr>
          <w:sz w:val="22"/>
          <w:szCs w:val="22"/>
        </w:rPr>
      </w:pPr>
      <w:r>
        <w:rPr>
          <w:sz w:val="22"/>
          <w:szCs w:val="22"/>
        </w:rPr>
        <w:t xml:space="preserve">Termin realizacji zostanie przedłużony o okres trwania przeszkód uniemożliwiających kontynuowanie prac, lub skutkujący ich wydłużeniem. </w:t>
      </w:r>
    </w:p>
    <w:p w14:paraId="4CD68F81" w14:textId="77777777" w:rsidR="00186975" w:rsidRDefault="002D31BC">
      <w:pPr>
        <w:ind w:left="708"/>
        <w:jc w:val="both"/>
        <w:rPr>
          <w:b/>
          <w:bCs/>
          <w:sz w:val="22"/>
          <w:szCs w:val="22"/>
        </w:rPr>
      </w:pPr>
      <w:r>
        <w:rPr>
          <w:b/>
          <w:bCs/>
          <w:sz w:val="22"/>
          <w:szCs w:val="22"/>
        </w:rPr>
        <w:t>Uwaga:</w:t>
      </w:r>
    </w:p>
    <w:p w14:paraId="5E4C3375" w14:textId="77777777" w:rsidR="00186975" w:rsidRDefault="002D31BC">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14:paraId="2C5F096A" w14:textId="77777777" w:rsidR="00186975" w:rsidRDefault="002D31BC">
      <w:pPr>
        <w:ind w:left="708"/>
        <w:jc w:val="both"/>
        <w:rPr>
          <w:sz w:val="22"/>
          <w:szCs w:val="22"/>
        </w:rPr>
      </w:pPr>
      <w:r>
        <w:rPr>
          <w:sz w:val="22"/>
          <w:szCs w:val="22"/>
          <w:lang w:eastAsia="ar-SA"/>
        </w:rPr>
        <w:t xml:space="preserve"> </w:t>
      </w:r>
    </w:p>
    <w:p w14:paraId="54F8EF4A" w14:textId="77777777" w:rsidR="00186975" w:rsidRDefault="002D31BC">
      <w:pPr>
        <w:numPr>
          <w:ilvl w:val="0"/>
          <w:numId w:val="89"/>
        </w:numPr>
        <w:rPr>
          <w:sz w:val="22"/>
          <w:szCs w:val="22"/>
        </w:rPr>
      </w:pPr>
      <w:r>
        <w:rPr>
          <w:sz w:val="22"/>
          <w:szCs w:val="22"/>
        </w:rPr>
        <w:t xml:space="preserve">Zmiany wynagrodzenia umownego: </w:t>
      </w:r>
    </w:p>
    <w:p w14:paraId="6D00C42B" w14:textId="77777777" w:rsidR="00186975" w:rsidRDefault="002D31BC">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14:paraId="5172A11A" w14:textId="77777777" w:rsidR="00186975" w:rsidRDefault="002D31BC">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w:t>
      </w:r>
      <w:proofErr w:type="spellStart"/>
      <w:r>
        <w:rPr>
          <w:sz w:val="22"/>
          <w:szCs w:val="22"/>
        </w:rPr>
        <w:t>Pzp</w:t>
      </w:r>
      <w:proofErr w:type="spellEnd"/>
      <w:r>
        <w:rPr>
          <w:sz w:val="22"/>
          <w:szCs w:val="22"/>
        </w:rPr>
        <w:t xml:space="preserve">. Wykonawca do wyliczenia wartości 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14:paraId="359B4979" w14:textId="462506A0" w:rsidR="00186975" w:rsidRDefault="002D31BC">
      <w:pPr>
        <w:ind w:left="980" w:hanging="271"/>
        <w:jc w:val="both"/>
        <w:rPr>
          <w:sz w:val="22"/>
          <w:szCs w:val="22"/>
        </w:rPr>
      </w:pPr>
      <w:r>
        <w:rPr>
          <w:sz w:val="22"/>
          <w:szCs w:val="22"/>
        </w:rPr>
        <w:t xml:space="preserve">c) W przypadku </w:t>
      </w:r>
      <w:r>
        <w:rPr>
          <w:rFonts w:eastAsia="TimesNewRoman"/>
          <w:sz w:val="22"/>
          <w:szCs w:val="22"/>
        </w:rPr>
        <w:t>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w:t>
      </w:r>
      <w:r w:rsidR="00B13F65">
        <w:rPr>
          <w:rFonts w:eastAsia="TimesNewRoman"/>
          <w:sz w:val="22"/>
          <w:szCs w:val="22"/>
        </w:rPr>
        <w:t>o</w:t>
      </w:r>
      <w:r>
        <w:rPr>
          <w:rFonts w:eastAsia="TimesNewRoman"/>
          <w:sz w:val="22"/>
          <w:szCs w:val="22"/>
        </w:rPr>
        <w:t xml:space="preserve">le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 xml:space="preserve">w przypadku brakujących cen materiałów w kosztorysie ofertowym, brakujące ceny zostaną przyjęte z zeszytów </w:t>
      </w:r>
      <w:r>
        <w:rPr>
          <w:sz w:val="22"/>
          <w:szCs w:val="22"/>
        </w:rPr>
        <w:lastRenderedPageBreak/>
        <w:t>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Fakty powyższe muszą być zgłoszone pisemnie wraz z uzasadnieniem przez Wykonawcę i zatwierdzone przez Zamawiającego po uprzednim zaakceptowaniu przez instytucje dofinansowującą. Zmiana wymaga podpisania przez strony aneksu.</w:t>
      </w:r>
    </w:p>
    <w:p w14:paraId="215E776F" w14:textId="77777777" w:rsidR="00186975" w:rsidRDefault="002D31BC">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14:paraId="401893F3" w14:textId="77777777" w:rsidR="00186975" w:rsidRDefault="002D31BC">
      <w:pPr>
        <w:ind w:left="708"/>
        <w:jc w:val="both"/>
        <w:rPr>
          <w:sz w:val="22"/>
          <w:szCs w:val="22"/>
        </w:rPr>
      </w:pPr>
      <w:r>
        <w:rPr>
          <w:sz w:val="22"/>
          <w:szCs w:val="22"/>
        </w:rPr>
        <w:t>Fakty powyższe muszą być zgłoszone pisemnie wraz z uzasadnieniem przez Wykonawcę i zatwierdzone przez Zamawiającego.</w:t>
      </w:r>
    </w:p>
    <w:p w14:paraId="09F094B7" w14:textId="77777777" w:rsidR="00186975" w:rsidRDefault="002D31BC">
      <w:pPr>
        <w:numPr>
          <w:ilvl w:val="0"/>
          <w:numId w:val="90"/>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6D85F63C" w14:textId="77777777" w:rsidR="00186975" w:rsidRDefault="002D31BC">
      <w:pPr>
        <w:numPr>
          <w:ilvl w:val="0"/>
          <w:numId w:val="90"/>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nawet w przypadku gdy zdarzenie te nie spowoduje zmiany terminu wykonania robót budowlanych.</w:t>
      </w:r>
    </w:p>
    <w:p w14:paraId="4744601F" w14:textId="77777777" w:rsidR="00186975" w:rsidRDefault="002D31BC">
      <w:pPr>
        <w:numPr>
          <w:ilvl w:val="0"/>
          <w:numId w:val="90"/>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14:paraId="252856B6" w14:textId="77777777" w:rsidR="00186975" w:rsidRDefault="002D31BC">
      <w:pPr>
        <w:numPr>
          <w:ilvl w:val="0"/>
          <w:numId w:val="90"/>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14:paraId="1793489B" w14:textId="77777777" w:rsidR="00186975" w:rsidRDefault="002D31BC">
      <w:pPr>
        <w:numPr>
          <w:ilvl w:val="0"/>
          <w:numId w:val="90"/>
        </w:numPr>
        <w:rPr>
          <w:sz w:val="22"/>
          <w:szCs w:val="22"/>
        </w:rPr>
      </w:pPr>
      <w:r>
        <w:rPr>
          <w:sz w:val="22"/>
          <w:szCs w:val="22"/>
        </w:rPr>
        <w:t>Zmiany (modyfikacja) złożonych w postępowaniu deklaracji odnośnie do podwykonawstwa poprzez:</w:t>
      </w:r>
    </w:p>
    <w:p w14:paraId="0855168A" w14:textId="77777777" w:rsidR="00186975" w:rsidRDefault="002D31BC">
      <w:pPr>
        <w:numPr>
          <w:ilvl w:val="1"/>
          <w:numId w:val="41"/>
        </w:numPr>
        <w:rPr>
          <w:sz w:val="22"/>
          <w:szCs w:val="22"/>
        </w:rPr>
      </w:pPr>
      <w:r>
        <w:rPr>
          <w:sz w:val="22"/>
          <w:szCs w:val="22"/>
        </w:rPr>
        <w:t>wskazanie innych podwykonawców,</w:t>
      </w:r>
    </w:p>
    <w:p w14:paraId="434E5066" w14:textId="77777777" w:rsidR="00186975" w:rsidRDefault="002D31BC">
      <w:pPr>
        <w:numPr>
          <w:ilvl w:val="1"/>
          <w:numId w:val="41"/>
        </w:numPr>
        <w:rPr>
          <w:sz w:val="22"/>
          <w:szCs w:val="22"/>
        </w:rPr>
      </w:pPr>
      <w:r>
        <w:rPr>
          <w:sz w:val="22"/>
          <w:szCs w:val="22"/>
        </w:rPr>
        <w:t>rezygnację z podwykonawców,</w:t>
      </w:r>
    </w:p>
    <w:p w14:paraId="2E6F2F99" w14:textId="77777777" w:rsidR="00186975" w:rsidRDefault="002D31BC">
      <w:pPr>
        <w:numPr>
          <w:ilvl w:val="1"/>
          <w:numId w:val="41"/>
        </w:numPr>
        <w:rPr>
          <w:sz w:val="22"/>
          <w:szCs w:val="22"/>
        </w:rPr>
      </w:pPr>
      <w:r>
        <w:rPr>
          <w:sz w:val="22"/>
          <w:szCs w:val="22"/>
        </w:rPr>
        <w:t>wskazanie innego zakresu podwykonawstwa,</w:t>
      </w:r>
    </w:p>
    <w:p w14:paraId="7A81D28D" w14:textId="77777777" w:rsidR="00186975" w:rsidRDefault="002D31BC">
      <w:pPr>
        <w:numPr>
          <w:ilvl w:val="1"/>
          <w:numId w:val="41"/>
        </w:numPr>
        <w:rPr>
          <w:sz w:val="22"/>
          <w:szCs w:val="22"/>
        </w:rPr>
      </w:pPr>
      <w:r>
        <w:rPr>
          <w:sz w:val="22"/>
          <w:szCs w:val="22"/>
        </w:rPr>
        <w:t>wykonanie zamówienia przy pomocy podwykonawców, pomimo niewskazania w postępowaniu żadnej części zamówienia przeznaczonej do wykonania w ramach podwykonawstwa (art. 36b ust. 1),</w:t>
      </w:r>
    </w:p>
    <w:p w14:paraId="6177607C" w14:textId="77777777" w:rsidR="00186975" w:rsidRDefault="002D31BC">
      <w:pPr>
        <w:ind w:left="1080"/>
        <w:jc w:val="both"/>
        <w:rPr>
          <w:sz w:val="22"/>
          <w:szCs w:val="22"/>
        </w:rPr>
      </w:pPr>
      <w:r>
        <w:rPr>
          <w:rFonts w:ascii="TimesNewRomanPSMT" w:hAnsi="TimesNewRomanPSMT" w:cs="TimesNewRomanPSMT"/>
          <w:sz w:val="22"/>
          <w:szCs w:val="22"/>
        </w:rPr>
        <w:t>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BD593A" w14:textId="77777777" w:rsidR="00186975" w:rsidRDefault="00186975">
      <w:pPr>
        <w:ind w:left="700"/>
        <w:jc w:val="both"/>
        <w:rPr>
          <w:sz w:val="22"/>
          <w:szCs w:val="22"/>
        </w:rPr>
      </w:pPr>
    </w:p>
    <w:p w14:paraId="6A14DA4A" w14:textId="77777777" w:rsidR="00186975" w:rsidRDefault="002D31BC">
      <w:pPr>
        <w:pStyle w:val="Nagwek4"/>
        <w:rPr>
          <w:sz w:val="22"/>
          <w:szCs w:val="22"/>
        </w:rPr>
      </w:pPr>
      <w:r>
        <w:rPr>
          <w:sz w:val="22"/>
          <w:szCs w:val="22"/>
        </w:rPr>
        <w:t>XXII. ŚRODKI OCHRONY PRAWNEJ:</w:t>
      </w:r>
    </w:p>
    <w:p w14:paraId="3D072904" w14:textId="77777777" w:rsidR="00186975" w:rsidRDefault="002D31BC">
      <w:pPr>
        <w:numPr>
          <w:ilvl w:val="0"/>
          <w:numId w:val="18"/>
        </w:numPr>
        <w:tabs>
          <w:tab w:val="left" w:pos="720"/>
        </w:tabs>
        <w:jc w:val="both"/>
        <w:rPr>
          <w:color w:val="262626"/>
          <w:sz w:val="22"/>
          <w:szCs w:val="22"/>
        </w:rPr>
      </w:pPr>
      <w:r>
        <w:rPr>
          <w:sz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14:paraId="56BD5A04" w14:textId="77777777" w:rsidR="00186975" w:rsidRDefault="002D31BC">
      <w:pPr>
        <w:numPr>
          <w:ilvl w:val="0"/>
          <w:numId w:val="18"/>
        </w:numPr>
        <w:tabs>
          <w:tab w:val="left" w:pos="720"/>
        </w:tabs>
        <w:jc w:val="both"/>
        <w:rPr>
          <w:color w:val="262626"/>
          <w:sz w:val="22"/>
          <w:szCs w:val="22"/>
        </w:rPr>
      </w:pPr>
      <w:r>
        <w:rPr>
          <w:color w:val="262626"/>
          <w:sz w:val="22"/>
          <w:szCs w:val="22"/>
        </w:rPr>
        <w:t xml:space="preserve">Zamawiający informuje, iż wartość niniejszego zamówienia </w:t>
      </w:r>
      <w:r>
        <w:rPr>
          <w:b/>
          <w:sz w:val="22"/>
          <w:szCs w:val="22"/>
        </w:rPr>
        <w:t>jest niższa niż 5.350.000 EURO</w:t>
      </w:r>
      <w:r>
        <w:rPr>
          <w:color w:val="262626"/>
          <w:sz w:val="22"/>
          <w:szCs w:val="22"/>
        </w:rPr>
        <w:t>.</w:t>
      </w:r>
    </w:p>
    <w:p w14:paraId="393323F2" w14:textId="77777777" w:rsidR="00186975" w:rsidRDefault="00186975"/>
    <w:p w14:paraId="79F6C23E" w14:textId="77777777" w:rsidR="00186975" w:rsidRDefault="002D31BC">
      <w:pPr>
        <w:pStyle w:val="Nagwek4"/>
        <w:rPr>
          <w:sz w:val="22"/>
          <w:szCs w:val="22"/>
        </w:rPr>
      </w:pPr>
      <w:r>
        <w:rPr>
          <w:sz w:val="22"/>
          <w:szCs w:val="22"/>
        </w:rPr>
        <w:t>XXIII. Wymagania dotyczące podwykonawstwa:</w:t>
      </w:r>
    </w:p>
    <w:p w14:paraId="0A86C1BB"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Zamawiający żąda wskazania przez wykonawcę części zamówienia, której wykonanie zamierza powierzyć podwykonawcy i podania przez wykonawcę firm podwykonawców, </w:t>
      </w:r>
    </w:p>
    <w:p w14:paraId="6EC2EA7D" w14:textId="77777777" w:rsidR="00186975" w:rsidRDefault="002D31BC">
      <w:pPr>
        <w:numPr>
          <w:ilvl w:val="3"/>
          <w:numId w:val="18"/>
        </w:numPr>
        <w:ind w:left="700" w:hanging="280"/>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TimesNewRomanPSMT" w:hAnsi="TimesNewRomanPSMT" w:cs="TimesNewRomanPSMT"/>
          <w:sz w:val="22"/>
          <w:szCs w:val="22"/>
        </w:rPr>
        <w:t>.</w:t>
      </w:r>
      <w:r>
        <w:rPr>
          <w:rFonts w:ascii="TimesNewRomanPSMT" w:hAnsi="TimesNewRomanPSMT" w:cs="TimesNewRomanPSMT"/>
          <w:color w:val="FF0000"/>
          <w:sz w:val="22"/>
          <w:szCs w:val="22"/>
        </w:rPr>
        <w:t xml:space="preserve"> </w:t>
      </w:r>
    </w:p>
    <w:p w14:paraId="46AAA928"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14:paraId="1C28452A"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14:paraId="4FF229BC"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14:paraId="1837E418" w14:textId="77777777" w:rsidR="00186975" w:rsidRDefault="002D31BC">
      <w:pPr>
        <w:numPr>
          <w:ilvl w:val="3"/>
          <w:numId w:val="18"/>
        </w:numPr>
        <w:ind w:left="700" w:hanging="280"/>
        <w:jc w:val="both"/>
        <w:rPr>
          <w:rFonts w:ascii="TimesNewRomanPSMT" w:hAnsi="TimesNewRomanPSMT" w:cs="TimesNewRomanPSMT"/>
          <w:sz w:val="22"/>
          <w:szCs w:val="22"/>
        </w:rPr>
      </w:pPr>
      <w:r>
        <w:rPr>
          <w:rFonts w:ascii="TimesNewRomanPSMT" w:hAnsi="TimesNewRomanPSMT" w:cs="TimesNewRomanPSMT"/>
          <w:sz w:val="22"/>
          <w:szCs w:val="22"/>
        </w:rPr>
        <w:t xml:space="preserve">Zgodnie z art. 143b ustawy </w:t>
      </w:r>
      <w:proofErr w:type="spellStart"/>
      <w:r>
        <w:rPr>
          <w:rFonts w:ascii="TimesNewRomanPSMT" w:hAnsi="TimesNewRomanPSMT" w:cs="TimesNewRomanPSMT"/>
          <w:sz w:val="22"/>
          <w:szCs w:val="22"/>
        </w:rPr>
        <w:t>Pzp</w:t>
      </w:r>
      <w:proofErr w:type="spellEnd"/>
      <w:r>
        <w:rPr>
          <w:rFonts w:ascii="TimesNewRomanPSMT" w:hAnsi="TimesNewRomanPSMT" w:cs="TimesNewRomanPSMT"/>
          <w:sz w:val="22"/>
          <w:szCs w:val="22"/>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3363B8B"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Termin zapłaty wynagrodzenia podwykonawcy lub dalszemu podwykonawcy przewidziany w umowie o podwykonawstwo nie może być dłuższy niż </w:t>
      </w:r>
      <w:r>
        <w:rPr>
          <w:rFonts w:ascii="TimesNewRomanPSMT" w:hAnsi="TimesNewRomanPSMT" w:cs="TimesNewRomanPSMT"/>
          <w:b/>
          <w:sz w:val="22"/>
          <w:szCs w:val="22"/>
        </w:rPr>
        <w:t>30 dni</w:t>
      </w:r>
      <w:r>
        <w:rPr>
          <w:rFonts w:ascii="TimesNewRomanPSMT" w:hAnsi="TimesNewRomanPSMT" w:cs="TimesNewRomanPSMT"/>
          <w:sz w:val="22"/>
          <w:szCs w:val="22"/>
        </w:rPr>
        <w:t xml:space="preserve"> od dnia doręczenia wykonawcy, podwykonawcy lub dalszemu podwykonawcy faktury lub rachunku, potwierdzających wykonanie zleconej podwykonawcy lub dalszemu podwykonawcy roboty budowlanej.</w:t>
      </w:r>
    </w:p>
    <w:p w14:paraId="429720A2"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Zamawiający, w terminie 14 dni liczone od dnia otrzymania przez Zamawiającego umowy o podwykonawstwo, zgłasza w formie pisemnej zastrzeżenia do projektu umowy o podwykonawstwo, której przedmiotem są roboty budowlane:</w:t>
      </w:r>
    </w:p>
    <w:p w14:paraId="3ACBB839" w14:textId="77777777" w:rsidR="00186975" w:rsidRDefault="002D31BC">
      <w:pPr>
        <w:numPr>
          <w:ilvl w:val="1"/>
          <w:numId w:val="39"/>
        </w:numPr>
        <w:rPr>
          <w:rFonts w:ascii="TimesNewRomanPSMT" w:hAnsi="TimesNewRomanPSMT" w:cs="TimesNewRomanPSMT"/>
          <w:sz w:val="22"/>
          <w:szCs w:val="22"/>
        </w:rPr>
      </w:pPr>
      <w:r>
        <w:rPr>
          <w:rFonts w:ascii="TimesNewRomanPSMT" w:hAnsi="TimesNewRomanPSMT" w:cs="TimesNewRomanPSMT"/>
          <w:sz w:val="22"/>
          <w:szCs w:val="22"/>
        </w:rPr>
        <w:t>niespełniającej wymagań określonych w specyfikacji istotnych warunków zamówienia,</w:t>
      </w:r>
    </w:p>
    <w:p w14:paraId="34674696" w14:textId="77777777" w:rsidR="00186975" w:rsidRDefault="002D31BC">
      <w:pPr>
        <w:numPr>
          <w:ilvl w:val="1"/>
          <w:numId w:val="39"/>
        </w:numPr>
        <w:rPr>
          <w:rFonts w:ascii="TimesNewRomanPSMT" w:hAnsi="TimesNewRomanPSMT" w:cs="TimesNewRomanPSMT"/>
          <w:sz w:val="22"/>
          <w:szCs w:val="22"/>
        </w:rPr>
      </w:pPr>
      <w:r>
        <w:rPr>
          <w:rFonts w:ascii="TimesNewRomanPSMT" w:hAnsi="TimesNewRomanPSMT" w:cs="TimesNewRomanPSMT"/>
          <w:sz w:val="22"/>
          <w:szCs w:val="22"/>
        </w:rPr>
        <w:t>gdy przewiduje termin zapłaty wynagrodzenia dłuższy niż określony w pkt. 7</w:t>
      </w:r>
    </w:p>
    <w:p w14:paraId="790BC733"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Niezgłoszenie w formie pisemnej zastrzeżeń do przedłożonego projektu umowy o podwykonawstwo, której przedmiotem są roboty budowlane, w terminie określonym zgodnie z pkt.8, uważa się za akceptację projektu umowy przez zamawiającego.</w:t>
      </w:r>
    </w:p>
    <w:p w14:paraId="53E5E025"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terminie 7 dni od dnia jej zawarcia. </w:t>
      </w:r>
    </w:p>
    <w:p w14:paraId="34D4C595"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 xml:space="preserve">Zamawiający, w terminie określonym w pkt. 8, zgłasza pisemny sprzeciw do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przypadkach, o których mowa w pkt.8 lit. a) i b). </w:t>
      </w:r>
    </w:p>
    <w:p w14:paraId="61ACAC4F"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Niezgłoszenie w formie pisemnej sprzeciwu do przedłożonej umowy o podwykonawstwo w wymaganym terminie, uważa się za akceptację umowy przez zamawiającego.</w:t>
      </w:r>
    </w:p>
    <w:p w14:paraId="385B41F8"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dostawy lub usługi</w:t>
      </w:r>
      <w:r>
        <w:rPr>
          <w:rFonts w:ascii="TimesNewRomanPSMT" w:hAnsi="TimesNewRomanPSMT" w:cs="TimesNewRomanPSMT"/>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1FFE96D2"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14:paraId="04ECB3F5"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W zakresie zapłaty wynagrodzenia:</w:t>
      </w:r>
    </w:p>
    <w:p w14:paraId="07C0844A"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9FCCE4"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 xml:space="preserve">Wynagrodzenie, o którym mowa w pkt.12 lit. a), dotyczy wyłącznie należności powstałych po zaakceptowaniu przez zamawiającego umowy o podwykonawstwo, której przedmiotem są </w:t>
      </w:r>
      <w:r>
        <w:rPr>
          <w:rFonts w:ascii="TimesNewRomanPSMT" w:hAnsi="TimesNewRomanPSMT" w:cs="TimesNewRomanPSMT"/>
          <w:sz w:val="22"/>
          <w:szCs w:val="22"/>
        </w:rPr>
        <w:lastRenderedPageBreak/>
        <w:t>roboty budowlane, lub po przedłożeniu zamawiającemu poświadczonej za zgodność z oryginałem kopii umowy o podwykonawstwo, której przedmiotem są dostawy lub usługi,</w:t>
      </w:r>
    </w:p>
    <w:p w14:paraId="30844801"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Bezpośrednia zapłata obejmuje wyłącznie należne wynagrodzenie, bez odsetek, należnych podwykonawcy lub dalszemu podwykonawcy,</w:t>
      </w:r>
    </w:p>
    <w:p w14:paraId="5DCB2DE5"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pkt.12 </w:t>
      </w:r>
      <w:proofErr w:type="spellStart"/>
      <w:r>
        <w:rPr>
          <w:rFonts w:ascii="TimesNewRomanPSMT" w:hAnsi="TimesNewRomanPSMT" w:cs="TimesNewRomanPSMT"/>
          <w:sz w:val="22"/>
          <w:szCs w:val="22"/>
        </w:rPr>
        <w:t>lit.a</w:t>
      </w:r>
      <w:proofErr w:type="spellEnd"/>
      <w:r>
        <w:rPr>
          <w:rFonts w:ascii="TimesNewRomanPSMT" w:hAnsi="TimesNewRomanPSMT" w:cs="TimesNewRomanPSMT"/>
          <w:sz w:val="22"/>
          <w:szCs w:val="22"/>
        </w:rPr>
        <w:t>) Zamawiający informuje o terminie zgłaszania uwag, nie krótszym niż 7 dni od dnia doręczenia tej informacji,</w:t>
      </w:r>
    </w:p>
    <w:p w14:paraId="56AC9ABC"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 xml:space="preserve">W przypadku zgłoszenia uwag, o których mowa w pkt. 12 </w:t>
      </w:r>
      <w:proofErr w:type="spellStart"/>
      <w:r>
        <w:rPr>
          <w:rFonts w:ascii="TimesNewRomanPSMT" w:hAnsi="TimesNewRomanPSMT" w:cs="TimesNewRomanPSMT"/>
          <w:sz w:val="22"/>
          <w:szCs w:val="22"/>
        </w:rPr>
        <w:t>lit.d</w:t>
      </w:r>
      <w:proofErr w:type="spellEnd"/>
      <w:r>
        <w:rPr>
          <w:rFonts w:ascii="TimesNewRomanPSMT" w:hAnsi="TimesNewRomanPSMT" w:cs="TimesNewRomanPSMT"/>
          <w:sz w:val="22"/>
          <w:szCs w:val="22"/>
        </w:rPr>
        <w:t>), w terminie wskazanym przez zamawiającego, zamawiający może:</w:t>
      </w:r>
    </w:p>
    <w:p w14:paraId="36B8F165" w14:textId="77777777" w:rsidR="00186975" w:rsidRDefault="002D31BC">
      <w:pPr>
        <w:ind w:left="1092" w:hanging="192"/>
        <w:rPr>
          <w:rFonts w:ascii="TimesNewRomanPSMT" w:hAnsi="TimesNewRomanPSMT" w:cs="TimesNewRomanPSMT"/>
          <w:sz w:val="22"/>
          <w:szCs w:val="22"/>
        </w:rPr>
      </w:pPr>
      <w:r>
        <w:rPr>
          <w:rFonts w:ascii="TimesNewRomanPSMT" w:hAnsi="TimesNewRomanPSMT" w:cs="TimesNewRomanPSMT"/>
          <w:sz w:val="22"/>
          <w:szCs w:val="22"/>
        </w:rPr>
        <w:t>1) nie dokonać bezpośredniej zapłaty wynagrodzenia podwykonawcy lub dalszemu podwykonawcy, jeżeli wykonawca wykaże niezasadność takiej zapłaty albo</w:t>
      </w:r>
    </w:p>
    <w:p w14:paraId="70117406" w14:textId="77777777" w:rsidR="00186975" w:rsidRDefault="002D31BC">
      <w:pPr>
        <w:ind w:left="1092" w:hanging="192"/>
        <w:rPr>
          <w:rFonts w:ascii="TimesNewRomanPSMT" w:hAnsi="TimesNewRomanPSMT" w:cs="TimesNewRomanPSMT"/>
          <w:sz w:val="22"/>
          <w:szCs w:val="22"/>
        </w:rPr>
      </w:pPr>
      <w:r>
        <w:rPr>
          <w:rFonts w:ascii="TimesNewRomanPSMT" w:hAnsi="TimesNewRomanPSMT" w:cs="TimesNewRomanPSMT"/>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CFD31" w14:textId="77777777" w:rsidR="00186975" w:rsidRDefault="002D31BC">
      <w:pPr>
        <w:ind w:left="1120" w:hanging="140"/>
        <w:rPr>
          <w:rFonts w:ascii="TimesNewRomanPSMT" w:hAnsi="TimesNewRomanPSMT" w:cs="TimesNewRomanPSMT"/>
          <w:sz w:val="22"/>
          <w:szCs w:val="22"/>
        </w:rPr>
      </w:pPr>
      <w:r>
        <w:rPr>
          <w:rFonts w:ascii="TimesNewRomanPSMT" w:hAnsi="TimesNewRomanPSMT" w:cs="TimesNewRomanPSMT"/>
          <w:sz w:val="22"/>
          <w:szCs w:val="22"/>
        </w:rPr>
        <w:t>3) dokonać bezpośredniej zapłaty wynagrodzenia podwykonawcy lub dalszemu podwykonawcy, jeżeli podwykonawca lub dalszy podwykonawca wykaże zasadność takiej zapłaty,</w:t>
      </w:r>
    </w:p>
    <w:p w14:paraId="69AA3A1C"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 xml:space="preserve">W przypadku dokonania bezpośredniej zapłaty podwykonawcy lub dalszemu podwykonawcy, o których mowa w pkt. 12 </w:t>
      </w:r>
      <w:proofErr w:type="spellStart"/>
      <w:r>
        <w:rPr>
          <w:rFonts w:ascii="TimesNewRomanPSMT" w:hAnsi="TimesNewRomanPSMT" w:cs="TimesNewRomanPSMT"/>
          <w:sz w:val="22"/>
          <w:szCs w:val="22"/>
        </w:rPr>
        <w:t>lit.a</w:t>
      </w:r>
      <w:proofErr w:type="spellEnd"/>
      <w:r>
        <w:rPr>
          <w:rFonts w:ascii="TimesNewRomanPSMT" w:hAnsi="TimesNewRomanPSMT" w:cs="TimesNewRomanPSMT"/>
          <w:sz w:val="22"/>
          <w:szCs w:val="22"/>
        </w:rPr>
        <w:t>), zamawiający potrąca kwotę wypłaconego wynagrodzenia z wynagrodzenia należnego wykonawcy,</w:t>
      </w:r>
    </w:p>
    <w:p w14:paraId="428420EF"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Konieczność wielokrotnego dokonywania bezpośredniej zapłaty podwykonawcy lub dalszemu podwykonawcy, o których mowa w pkt.12 lit. a), lub konieczność dokonania bezpośrednich zapłat na sumę większą niż 5% wartości umowy w sprawie zamówienia publicznego może stanowić podstawę do odstąpienia od umowy w sprawie zamówienia publicznego przez zamawiającego,</w:t>
      </w:r>
    </w:p>
    <w:p w14:paraId="61F045B7" w14:textId="77777777" w:rsidR="00186975" w:rsidRDefault="002D31BC">
      <w:pPr>
        <w:spacing w:before="120" w:after="120" w:line="276" w:lineRule="auto"/>
        <w:jc w:val="both"/>
        <w:rPr>
          <w:rFonts w:ascii="Arial" w:hAnsi="Arial" w:cs="Arial"/>
        </w:rPr>
      </w:pPr>
      <w:r>
        <w:rPr>
          <w:b/>
          <w:sz w:val="22"/>
          <w:szCs w:val="22"/>
        </w:rPr>
        <w:t>XXIV.</w:t>
      </w:r>
      <w:r>
        <w:rPr>
          <w:sz w:val="22"/>
          <w:szCs w:val="22"/>
        </w:rPr>
        <w:t xml:space="preserve"> </w:t>
      </w:r>
      <w:r>
        <w:rPr>
          <w:b/>
          <w:bCs/>
          <w:sz w:val="23"/>
          <w:szCs w:val="23"/>
        </w:rPr>
        <w:t>Klauzula informacyjna RODO</w:t>
      </w:r>
    </w:p>
    <w:p w14:paraId="59AF75F7" w14:textId="77777777" w:rsidR="00186975" w:rsidRDefault="002D31BC">
      <w:pPr>
        <w:ind w:firstLine="567"/>
        <w:jc w:val="both"/>
        <w:rPr>
          <w:sz w:val="22"/>
          <w:szCs w:val="22"/>
          <w:lang w:eastAsia="pl-PL"/>
        </w:rPr>
      </w:pPr>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informuję, że: </w:t>
      </w:r>
    </w:p>
    <w:p w14:paraId="3B4D6191" w14:textId="77777777" w:rsidR="00186975" w:rsidRDefault="002D31BC">
      <w:pPr>
        <w:pStyle w:val="ListParagraph1"/>
        <w:numPr>
          <w:ilvl w:val="0"/>
          <w:numId w:val="85"/>
        </w:numPr>
        <w:tabs>
          <w:tab w:val="left" w:pos="426"/>
        </w:tabs>
        <w:spacing w:after="0" w:line="240" w:lineRule="auto"/>
        <w:contextualSpacing/>
        <w:jc w:val="both"/>
        <w:rPr>
          <w:rFonts w:ascii="Times New Roman" w:hAnsi="Times New Roman"/>
          <w:i/>
          <w:sz w:val="22"/>
          <w:szCs w:val="22"/>
        </w:rPr>
      </w:pPr>
      <w:r>
        <w:rPr>
          <w:rFonts w:ascii="Times New Roman" w:hAnsi="Times New Roman"/>
          <w:sz w:val="22"/>
          <w:szCs w:val="22"/>
        </w:rPr>
        <w:t>administratorem Pani/Pana danych osobowych jest Z</w:t>
      </w:r>
      <w:r>
        <w:rPr>
          <w:rFonts w:ascii="Times New Roman" w:hAnsi="Times New Roman"/>
          <w:i/>
          <w:sz w:val="22"/>
          <w:szCs w:val="22"/>
        </w:rPr>
        <w:t xml:space="preserve">amawiający - </w:t>
      </w:r>
      <w:r>
        <w:rPr>
          <w:rFonts w:ascii="Times New Roman" w:hAnsi="Times New Roman"/>
          <w:b/>
          <w:i/>
        </w:rPr>
        <w:t>Gmina Brudzeń Duży</w:t>
      </w:r>
    </w:p>
    <w:p w14:paraId="22A4D38A" w14:textId="77777777" w:rsidR="00186975" w:rsidRDefault="002D31BC">
      <w:pPr>
        <w:pStyle w:val="Akapitzlist"/>
        <w:numPr>
          <w:ilvl w:val="0"/>
          <w:numId w:val="85"/>
        </w:numPr>
        <w:shd w:val="clear" w:color="auto" w:fill="FFFFFF"/>
        <w:tabs>
          <w:tab w:val="left" w:pos="426"/>
        </w:tabs>
        <w:ind w:right="390"/>
        <w:jc w:val="both"/>
        <w:textAlignment w:val="top"/>
        <w:rPr>
          <w:rFonts w:ascii="Times New Roman" w:hAnsi="Times New Roman"/>
          <w:sz w:val="22"/>
        </w:rPr>
      </w:pPr>
      <w:r>
        <w:rPr>
          <w:rFonts w:ascii="Times New Roman" w:hAnsi="Times New Roman"/>
          <w:sz w:val="22"/>
          <w:lang w:eastAsia="pl-PL"/>
        </w:rPr>
        <w:t>inspektorem ochrony danych osobowych u</w:t>
      </w:r>
      <w:r>
        <w:rPr>
          <w:rFonts w:ascii="Times New Roman" w:hAnsi="Times New Roman"/>
          <w:i/>
          <w:sz w:val="22"/>
          <w:lang w:eastAsia="pl-PL"/>
        </w:rPr>
        <w:t xml:space="preserve"> Zamawiającego</w:t>
      </w:r>
      <w:r>
        <w:rPr>
          <w:rFonts w:ascii="Times New Roman" w:hAnsi="Times New Roman"/>
          <w:sz w:val="22"/>
          <w:lang w:eastAsia="pl-PL"/>
        </w:rPr>
        <w:t xml:space="preserve"> jest  </w:t>
      </w:r>
      <w:r>
        <w:rPr>
          <w:rFonts w:ascii="Times New Roman" w:hAnsi="Times New Roman"/>
          <w:color w:val="0000FF"/>
          <w:sz w:val="22"/>
          <w:lang w:eastAsia="pl-PL"/>
        </w:rPr>
        <w:t xml:space="preserve">Pan/Pani </w:t>
      </w:r>
      <w:r>
        <w:rPr>
          <w:rFonts w:ascii="Times New Roman" w:hAnsi="Times New Roman"/>
          <w:b/>
          <w:sz w:val="22"/>
          <w:lang w:eastAsia="pl-PL"/>
        </w:rPr>
        <w:t>Edyta Wasilewska</w:t>
      </w:r>
      <w:r>
        <w:rPr>
          <w:rFonts w:ascii="Times New Roman" w:hAnsi="Times New Roman"/>
          <w:i/>
          <w:color w:val="0000FF"/>
          <w:sz w:val="22"/>
          <w:lang w:eastAsia="pl-PL"/>
        </w:rPr>
        <w:t xml:space="preserve"> </w:t>
      </w:r>
      <w:r>
        <w:rPr>
          <w:rFonts w:ascii="Times New Roman" w:hAnsi="Times New Roman"/>
          <w:sz w:val="22"/>
          <w:lang w:eastAsia="pl-PL"/>
        </w:rPr>
        <w:t xml:space="preserve">kontakt: </w:t>
      </w:r>
      <w:r>
        <w:rPr>
          <w:rFonts w:ascii="Times New Roman" w:hAnsi="Times New Roman"/>
          <w:i/>
          <w:color w:val="0000FF"/>
          <w:sz w:val="22"/>
          <w:lang w:eastAsia="pl-PL"/>
        </w:rPr>
        <w:t xml:space="preserve">adres e-mail, telefon/ </w:t>
      </w:r>
      <w:r>
        <w:rPr>
          <w:rFonts w:ascii="Times New Roman" w:hAnsi="Times New Roman"/>
          <w:b/>
          <w:i/>
          <w:color w:val="0000FF"/>
          <w:sz w:val="22"/>
          <w:vertAlign w:val="superscript"/>
          <w:lang w:eastAsia="pl-PL"/>
        </w:rPr>
        <w:t xml:space="preserve">* </w:t>
      </w:r>
      <w:r>
        <w:rPr>
          <w:rFonts w:ascii="Times New Roman" w:hAnsi="Times New Roman"/>
          <w:b/>
          <w:i/>
          <w:sz w:val="22"/>
          <w:lang w:eastAsia="pl-PL"/>
        </w:rPr>
        <w:t>iod@instytut.info.pl</w:t>
      </w:r>
      <w:r>
        <w:rPr>
          <w:rFonts w:ascii="Times New Roman" w:hAnsi="Times New Roman"/>
          <w:sz w:val="22"/>
        </w:rPr>
        <w:t xml:space="preserve"> </w:t>
      </w:r>
      <w:r>
        <w:rPr>
          <w:rFonts w:ascii="Times New Roman" w:hAnsi="Times New Roman"/>
          <w:b/>
          <w:sz w:val="22"/>
          <w:lang w:eastAsia="pl-PL"/>
        </w:rPr>
        <w:t xml:space="preserve">, tel. </w:t>
      </w:r>
      <w:r>
        <w:rPr>
          <w:rFonts w:ascii="Times New Roman" w:hAnsi="Times New Roman"/>
          <w:sz w:val="22"/>
        </w:rPr>
        <w:t>534 974 902</w:t>
      </w:r>
      <w:r>
        <w:rPr>
          <w:rFonts w:ascii="Times New Roman" w:hAnsi="Times New Roman"/>
          <w:color w:val="000000"/>
          <w:sz w:val="22"/>
        </w:rPr>
        <w:t xml:space="preserve"> </w:t>
      </w:r>
    </w:p>
    <w:p w14:paraId="28542323" w14:textId="77777777" w:rsidR="00186975" w:rsidRDefault="002D31BC">
      <w:pPr>
        <w:pStyle w:val="Tekstpodstawowy"/>
        <w:numPr>
          <w:ilvl w:val="0"/>
          <w:numId w:val="20"/>
        </w:numPr>
        <w:tabs>
          <w:tab w:val="left" w:pos="360"/>
        </w:tabs>
        <w:ind w:left="360"/>
        <w:rPr>
          <w:b/>
          <w:sz w:val="22"/>
          <w:szCs w:val="22"/>
        </w:rPr>
      </w:pPr>
      <w:r>
        <w:rPr>
          <w:lang w:eastAsia="pl-PL"/>
        </w:rPr>
        <w:t>Pani/Pana dane osobowe przetwarzane będą na podstawie art. 6 ust. 1 lit. c</w:t>
      </w:r>
      <w:r>
        <w:rPr>
          <w:i/>
          <w:lang w:eastAsia="pl-PL"/>
        </w:rPr>
        <w:t xml:space="preserve"> </w:t>
      </w:r>
      <w:r>
        <w:rPr>
          <w:lang w:eastAsia="pl-PL"/>
        </w:rPr>
        <w:t xml:space="preserve">RODO w celu </w:t>
      </w:r>
      <w:r>
        <w:t>związanym z postępowaniem o udzielenie zamówienia publicznego na</w:t>
      </w:r>
      <w:r>
        <w:rPr>
          <w:color w:val="0000FF"/>
        </w:rPr>
        <w:t xml:space="preserve">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 xml:space="preserve">Budowa studni głębinowej nr 5 </w:t>
      </w:r>
      <w:r>
        <w:t>prowadzonym w trybie przetargu nieograniczonego;</w:t>
      </w:r>
    </w:p>
    <w:p w14:paraId="3ED4AC90"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Pr>
          <w:rFonts w:ascii="Times New Roman" w:hAnsi="Times New Roman"/>
          <w:lang w:eastAsia="pl-PL"/>
        </w:rPr>
        <w:t>Pzp</w:t>
      </w:r>
      <w:proofErr w:type="spellEnd"/>
      <w:r>
        <w:rPr>
          <w:rFonts w:ascii="Times New Roman" w:hAnsi="Times New Roman"/>
          <w:lang w:eastAsia="pl-PL"/>
        </w:rPr>
        <w:t xml:space="preserve">”;  </w:t>
      </w:r>
    </w:p>
    <w:p w14:paraId="7FECE8A6"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 xml:space="preserve">Pani/Pana dane osobowe będą przechowywane, zgodnie z art. 97 ust. 1 ustawy </w:t>
      </w:r>
      <w:proofErr w:type="spellStart"/>
      <w:r>
        <w:rPr>
          <w:rFonts w:ascii="Times New Roman" w:hAnsi="Times New Roman"/>
          <w:lang w:eastAsia="pl-PL"/>
        </w:rPr>
        <w:t>Pzp</w:t>
      </w:r>
      <w:proofErr w:type="spellEnd"/>
      <w:r>
        <w:rPr>
          <w:rFonts w:ascii="Times New Roman" w:hAnsi="Times New Roman"/>
          <w:lang w:eastAsia="pl-PL"/>
        </w:rPr>
        <w:t>, przez okres 4 lat od dnia zakończenia postępowania o udzielenie zamówienia, a jeżeli czas trwania umowy przekracza 4 lata, okres przechowywania obejmuje cały czas trwania umowy;</w:t>
      </w:r>
    </w:p>
    <w:p w14:paraId="3EA62E6D"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b/>
          <w:i/>
          <w:lang w:eastAsia="pl-PL"/>
        </w:rPr>
      </w:pPr>
      <w:r>
        <w:rPr>
          <w:rFonts w:ascii="Times New Roman" w:hAnsi="Times New Roman"/>
          <w:lang w:eastAsia="pl-PL"/>
        </w:rPr>
        <w:t xml:space="preserve">obowiązek podania przez Panią/Pana danych osobowych bezpośrednio Pani/Pana dotyczących jest wymogiem ustawowym określonym w przepisach ustawy </w:t>
      </w:r>
      <w:proofErr w:type="spellStart"/>
      <w:r>
        <w:rPr>
          <w:rFonts w:ascii="Times New Roman" w:hAnsi="Times New Roman"/>
          <w:lang w:eastAsia="pl-PL"/>
        </w:rPr>
        <w:t>Pzp</w:t>
      </w:r>
      <w:proofErr w:type="spellEnd"/>
      <w:r>
        <w:rPr>
          <w:rFonts w:ascii="Times New Roman" w:hAnsi="Times New Roman"/>
          <w:lang w:eastAsia="pl-PL"/>
        </w:rPr>
        <w:t xml:space="preserve">, związanym z udziałem w postępowaniu o udzielenie zamówienia publicznego; konsekwencje niepodania określonych danych wynikają z ustawy </w:t>
      </w:r>
      <w:proofErr w:type="spellStart"/>
      <w:r>
        <w:rPr>
          <w:rFonts w:ascii="Times New Roman" w:hAnsi="Times New Roman"/>
          <w:lang w:eastAsia="pl-PL"/>
        </w:rPr>
        <w:t>Pzp</w:t>
      </w:r>
      <w:proofErr w:type="spellEnd"/>
      <w:r>
        <w:rPr>
          <w:rFonts w:ascii="Times New Roman" w:hAnsi="Times New Roman"/>
          <w:lang w:eastAsia="pl-PL"/>
        </w:rPr>
        <w:t xml:space="preserve">;  </w:t>
      </w:r>
    </w:p>
    <w:p w14:paraId="084FEAD6"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rPr>
      </w:pPr>
      <w:r>
        <w:rPr>
          <w:rFonts w:ascii="Times New Roman" w:hAnsi="Times New Roman"/>
          <w:lang w:eastAsia="pl-PL"/>
        </w:rPr>
        <w:t>w odniesieniu do Pani/Pana danych osobowych decyzje nie będą podejmowane w sposób zautomatyzowany, stosowanie do art. 22 RODO;</w:t>
      </w:r>
    </w:p>
    <w:p w14:paraId="7CF0C20B"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posiada Pani/Pan:</w:t>
      </w:r>
    </w:p>
    <w:p w14:paraId="3B5129F1"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color w:val="00B0F0"/>
          <w:lang w:eastAsia="pl-PL"/>
        </w:rPr>
      </w:pPr>
      <w:r>
        <w:rPr>
          <w:rFonts w:ascii="Times New Roman" w:hAnsi="Times New Roman"/>
          <w:lang w:eastAsia="pl-PL"/>
        </w:rPr>
        <w:t>na podstawie art. 15 RODO prawo dostępu do danych osobowych Pani/Pana dotyczących;</w:t>
      </w:r>
    </w:p>
    <w:p w14:paraId="33C2C576"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16 RODO prawo do sprostowania Pani/Pana danych osobowych </w:t>
      </w:r>
      <w:r>
        <w:rPr>
          <w:rFonts w:ascii="Times New Roman" w:hAnsi="Times New Roman"/>
          <w:b/>
          <w:vertAlign w:val="superscript"/>
          <w:lang w:eastAsia="pl-PL"/>
        </w:rPr>
        <w:t>**</w:t>
      </w:r>
      <w:r>
        <w:rPr>
          <w:rFonts w:ascii="Times New Roman" w:hAnsi="Times New Roman"/>
          <w:lang w:eastAsia="pl-PL"/>
        </w:rPr>
        <w:t>;</w:t>
      </w:r>
    </w:p>
    <w:p w14:paraId="521E2193"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18 RODO prawo żądania od administratora ograniczenia przetwarzania danych osobowych z zastrzeżeniem przypadków, o których mowa w art. 18 ust. 2 RODO ***;  </w:t>
      </w:r>
    </w:p>
    <w:p w14:paraId="68FAD8D8"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lastRenderedPageBreak/>
        <w:t>prawo do wniesienia skargi do Prezesa Urzędu Ochrony Danych Osobowych, gdy uzna Pani/Pan, że przetwarzanie danych osobowych Pani/Pana dotyczących narusza przepisy RODO;</w:t>
      </w:r>
    </w:p>
    <w:p w14:paraId="7A5DCB81"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i/>
          <w:color w:val="00B0F0"/>
          <w:lang w:eastAsia="pl-PL"/>
        </w:rPr>
      </w:pPr>
      <w:r>
        <w:rPr>
          <w:rFonts w:ascii="Times New Roman" w:hAnsi="Times New Roman"/>
          <w:lang w:eastAsia="pl-PL"/>
        </w:rPr>
        <w:t>nie przysługuje Pani/Panu:</w:t>
      </w:r>
    </w:p>
    <w:p w14:paraId="7B55096C"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t>w związku z art. 17 ust. 3 lit. b, d lub e RODO prawo do usunięcia danych osobowych;</w:t>
      </w:r>
    </w:p>
    <w:p w14:paraId="0857744A"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b/>
          <w:i/>
          <w:lang w:eastAsia="pl-PL"/>
        </w:rPr>
      </w:pPr>
      <w:r>
        <w:rPr>
          <w:rFonts w:ascii="Times New Roman" w:hAnsi="Times New Roman"/>
          <w:lang w:eastAsia="pl-PL"/>
        </w:rPr>
        <w:t>prawo do przenoszenia danych osobowych, o którym mowa w art. 20 RODO;</w:t>
      </w:r>
    </w:p>
    <w:p w14:paraId="1E14FEB2"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b/>
          <w:i/>
          <w:lang w:eastAsia="pl-PL"/>
        </w:rPr>
      </w:pPr>
      <w:r>
        <w:rPr>
          <w:rFonts w:ascii="Times New Roman" w:hAnsi="Times New Roman"/>
          <w:b/>
          <w:lang w:eastAsia="pl-PL"/>
        </w:rPr>
        <w:t>na podstawie art. 21 RODO prawo sprzeciwu, wobec przetwarzania danych osobowych, gdyż podstawą prawną przetwarzania Pani/Pana danych osobowych jest art. 6 ust. 1 lit. c RODO</w:t>
      </w:r>
      <w:r>
        <w:rPr>
          <w:rFonts w:ascii="Times New Roman" w:hAnsi="Times New Roman"/>
          <w:lang w:eastAsia="pl-PL"/>
        </w:rPr>
        <w:t>.</w:t>
      </w:r>
      <w:r>
        <w:rPr>
          <w:rFonts w:ascii="Times New Roman" w:hAnsi="Times New Roman"/>
          <w:b/>
          <w:lang w:eastAsia="pl-PL"/>
        </w:rPr>
        <w:t xml:space="preserve"> </w:t>
      </w:r>
    </w:p>
    <w:p w14:paraId="267BB4E7" w14:textId="77777777" w:rsidR="00186975" w:rsidRDefault="002D31BC">
      <w:pPr>
        <w:spacing w:after="150"/>
        <w:ind w:left="426"/>
        <w:jc w:val="both"/>
        <w:rPr>
          <w:i/>
          <w:sz w:val="18"/>
          <w:szCs w:val="18"/>
          <w:lang w:eastAsia="pl-PL"/>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w:t>
      </w:r>
      <w:r>
        <w:rPr>
          <w:i/>
          <w:sz w:val="18"/>
          <w:szCs w:val="18"/>
          <w:lang w:eastAsia="pl-PL"/>
        </w:rPr>
        <w:t>istnieje obowiązek wyznaczenia inspektora ochrony danych osobowych.</w:t>
      </w:r>
    </w:p>
    <w:p w14:paraId="72D7CB45" w14:textId="77777777" w:rsidR="00186975" w:rsidRDefault="002D31BC">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 xml:space="preserve">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p w14:paraId="5B9E0F99" w14:textId="77777777" w:rsidR="00186975" w:rsidRDefault="002D31BC">
      <w:pPr>
        <w:pStyle w:val="Tytu"/>
        <w:tabs>
          <w:tab w:val="right" w:pos="8080"/>
          <w:tab w:val="right" w:pos="9354"/>
        </w:tabs>
        <w:ind w:left="426"/>
        <w:jc w:val="left"/>
        <w:rPr>
          <w:sz w:val="22"/>
          <w:szCs w:val="22"/>
        </w:rPr>
      </w:pPr>
      <w:r>
        <w:rPr>
          <w:b w:val="0"/>
          <w:i/>
          <w:sz w:val="18"/>
          <w:szCs w:val="18"/>
          <w:vertAlign w:val="superscript"/>
        </w:rPr>
        <w:t xml:space="preserve">*** </w:t>
      </w:r>
      <w:r>
        <w:rPr>
          <w:b w:val="0"/>
          <w:i/>
          <w:sz w:val="18"/>
          <w:szCs w:val="18"/>
        </w:rPr>
        <w:t>Wyjaśnienie:</w:t>
      </w:r>
      <w:r>
        <w:rPr>
          <w:i/>
          <w:sz w:val="18"/>
          <w:szCs w:val="18"/>
        </w:rPr>
        <w:t xml:space="preserve"> prawo do ograniczenia przetwarzania nie ma zastosowania w odniesieniu do </w:t>
      </w:r>
      <w:r>
        <w:rPr>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9C95266" w14:textId="77777777" w:rsidR="00186975" w:rsidRDefault="00186975">
      <w:pPr>
        <w:ind w:left="420"/>
        <w:rPr>
          <w:rFonts w:ascii="TimesNewRomanPSMT" w:hAnsi="TimesNewRomanPSMT" w:cs="TimesNewRomanPSMT"/>
          <w:sz w:val="22"/>
          <w:szCs w:val="22"/>
        </w:rPr>
      </w:pPr>
    </w:p>
    <w:p w14:paraId="1B6AE986" w14:textId="77777777" w:rsidR="00186975" w:rsidRDefault="002D31BC">
      <w:pPr>
        <w:pStyle w:val="Tytu"/>
        <w:tabs>
          <w:tab w:val="right" w:pos="8080"/>
          <w:tab w:val="right" w:pos="9354"/>
        </w:tabs>
        <w:jc w:val="left"/>
        <w:rPr>
          <w:sz w:val="22"/>
          <w:szCs w:val="22"/>
        </w:rPr>
      </w:pPr>
      <w:r>
        <w:rPr>
          <w:sz w:val="22"/>
          <w:szCs w:val="22"/>
        </w:rPr>
        <w:t>ZAŁĄCZNIKI DO SIWZ:</w:t>
      </w:r>
    </w:p>
    <w:p w14:paraId="6F8D84AE" w14:textId="77777777" w:rsidR="00186975" w:rsidRDefault="002D31BC">
      <w:pPr>
        <w:pStyle w:val="Tytu"/>
        <w:tabs>
          <w:tab w:val="right" w:pos="0"/>
        </w:tabs>
        <w:jc w:val="left"/>
        <w:rPr>
          <w:b w:val="0"/>
          <w:sz w:val="22"/>
          <w:szCs w:val="22"/>
        </w:rPr>
      </w:pPr>
      <w:r>
        <w:rPr>
          <w:b w:val="0"/>
          <w:sz w:val="22"/>
          <w:szCs w:val="22"/>
        </w:rPr>
        <w:t xml:space="preserve">Załącznik nr 1 </w:t>
      </w:r>
      <w:r>
        <w:rPr>
          <w:b w:val="0"/>
          <w:sz w:val="22"/>
          <w:szCs w:val="22"/>
        </w:rPr>
        <w:tab/>
        <w:t>-  formularz oferty,</w:t>
      </w:r>
    </w:p>
    <w:p w14:paraId="23280099" w14:textId="18679976" w:rsidR="00186975" w:rsidRDefault="002D31BC">
      <w:pPr>
        <w:pStyle w:val="Tytu"/>
        <w:tabs>
          <w:tab w:val="right" w:pos="0"/>
        </w:tabs>
        <w:jc w:val="left"/>
        <w:rPr>
          <w:b w:val="0"/>
          <w:sz w:val="22"/>
          <w:szCs w:val="22"/>
        </w:rPr>
      </w:pPr>
      <w:r>
        <w:rPr>
          <w:b w:val="0"/>
          <w:bCs/>
          <w:sz w:val="22"/>
          <w:szCs w:val="22"/>
        </w:rPr>
        <w:t xml:space="preserve">Załącznik nr 2 </w:t>
      </w:r>
      <w:r w:rsidR="00B22E4E">
        <w:rPr>
          <w:b w:val="0"/>
          <w:bCs/>
          <w:sz w:val="22"/>
          <w:szCs w:val="22"/>
        </w:rPr>
        <w:t>–</w:t>
      </w:r>
      <w:r>
        <w:rPr>
          <w:b w:val="0"/>
          <w:bCs/>
          <w:sz w:val="22"/>
          <w:szCs w:val="22"/>
        </w:rPr>
        <w:t xml:space="preserve"> </w:t>
      </w:r>
      <w:r w:rsidR="00B22E4E">
        <w:rPr>
          <w:b w:val="0"/>
          <w:bCs/>
          <w:sz w:val="22"/>
          <w:szCs w:val="22"/>
        </w:rPr>
        <w:t xml:space="preserve">kosztorys ofertowy </w:t>
      </w:r>
    </w:p>
    <w:p w14:paraId="50ABAAF3" w14:textId="77777777" w:rsidR="00186975" w:rsidRDefault="002D31BC">
      <w:pPr>
        <w:pStyle w:val="Tytu"/>
        <w:tabs>
          <w:tab w:val="right" w:pos="0"/>
        </w:tabs>
        <w:jc w:val="left"/>
        <w:rPr>
          <w:b w:val="0"/>
          <w:sz w:val="22"/>
          <w:szCs w:val="22"/>
        </w:rPr>
      </w:pPr>
      <w:r>
        <w:rPr>
          <w:b w:val="0"/>
          <w:sz w:val="22"/>
          <w:szCs w:val="22"/>
        </w:rPr>
        <w:t xml:space="preserve">Załącznik nr 3 </w:t>
      </w:r>
      <w:r>
        <w:rPr>
          <w:b w:val="0"/>
          <w:sz w:val="22"/>
          <w:szCs w:val="22"/>
        </w:rPr>
        <w:tab/>
        <w:t>-  oświadczenie wykonawcy składane na podstawie art. 25a ust.1 ustawy dotyczące spełnienia warunków udziału w postępowaniu</w:t>
      </w:r>
    </w:p>
    <w:p w14:paraId="64C9FD0C" w14:textId="77777777" w:rsidR="00186975" w:rsidRDefault="002D31BC">
      <w:pPr>
        <w:pStyle w:val="Tytu"/>
        <w:tabs>
          <w:tab w:val="right" w:pos="0"/>
        </w:tabs>
        <w:jc w:val="left"/>
        <w:rPr>
          <w:b w:val="0"/>
          <w:sz w:val="22"/>
          <w:szCs w:val="22"/>
        </w:rPr>
      </w:pPr>
      <w:r>
        <w:rPr>
          <w:b w:val="0"/>
          <w:sz w:val="22"/>
          <w:szCs w:val="22"/>
        </w:rPr>
        <w:t xml:space="preserve">Załącznik nr 4 </w:t>
      </w:r>
      <w:r>
        <w:rPr>
          <w:b w:val="0"/>
          <w:sz w:val="22"/>
          <w:szCs w:val="22"/>
        </w:rPr>
        <w:tab/>
        <w:t xml:space="preserve">-  oświadczenie wykonawcy składane na podstawie art. 25a ust.1 ustawy dotyczące przesłanek wykluczenia z postępowania, </w:t>
      </w:r>
    </w:p>
    <w:p w14:paraId="33FDAE38" w14:textId="77777777" w:rsidR="00186975" w:rsidRDefault="002D31BC">
      <w:pPr>
        <w:pStyle w:val="Tytu"/>
        <w:tabs>
          <w:tab w:val="right" w:pos="0"/>
        </w:tabs>
        <w:jc w:val="left"/>
        <w:rPr>
          <w:b w:val="0"/>
          <w:sz w:val="22"/>
          <w:szCs w:val="22"/>
        </w:rPr>
      </w:pPr>
      <w:r>
        <w:rPr>
          <w:b w:val="0"/>
          <w:sz w:val="22"/>
          <w:szCs w:val="22"/>
        </w:rPr>
        <w:t>Załącznik nr 5</w:t>
      </w:r>
      <w:r>
        <w:rPr>
          <w:b w:val="0"/>
          <w:sz w:val="22"/>
          <w:szCs w:val="22"/>
        </w:rPr>
        <w:tab/>
        <w:t xml:space="preserve">- lista podmiotów należących do tej samej grupy kapitałowej </w:t>
      </w:r>
    </w:p>
    <w:p w14:paraId="261173A9" w14:textId="77777777" w:rsidR="00186975" w:rsidRDefault="002D31BC">
      <w:pPr>
        <w:pStyle w:val="Tytu"/>
        <w:tabs>
          <w:tab w:val="right" w:pos="0"/>
        </w:tabs>
        <w:jc w:val="left"/>
        <w:rPr>
          <w:b w:val="0"/>
          <w:sz w:val="22"/>
          <w:szCs w:val="22"/>
        </w:rPr>
      </w:pPr>
      <w:r>
        <w:rPr>
          <w:b w:val="0"/>
          <w:sz w:val="22"/>
          <w:szCs w:val="22"/>
        </w:rPr>
        <w:t xml:space="preserve">Załącznik nr 6 </w:t>
      </w:r>
      <w:r>
        <w:rPr>
          <w:b w:val="0"/>
          <w:sz w:val="22"/>
          <w:szCs w:val="22"/>
        </w:rPr>
        <w:tab/>
        <w:t>-  wykaz  wykonanych robót budowlanych,</w:t>
      </w:r>
    </w:p>
    <w:p w14:paraId="068EE1A8" w14:textId="77777777" w:rsidR="00186975" w:rsidRDefault="002D31BC">
      <w:pPr>
        <w:pStyle w:val="Tytu"/>
        <w:tabs>
          <w:tab w:val="right" w:pos="0"/>
        </w:tabs>
        <w:jc w:val="left"/>
        <w:rPr>
          <w:b w:val="0"/>
          <w:sz w:val="22"/>
          <w:szCs w:val="22"/>
        </w:rPr>
      </w:pPr>
      <w:r>
        <w:rPr>
          <w:b w:val="0"/>
          <w:sz w:val="22"/>
          <w:szCs w:val="22"/>
        </w:rPr>
        <w:t xml:space="preserve">Załącznik nr 7 </w:t>
      </w:r>
      <w:r>
        <w:rPr>
          <w:b w:val="0"/>
          <w:sz w:val="22"/>
          <w:szCs w:val="22"/>
        </w:rPr>
        <w:tab/>
        <w:t>-  wykaz osób które będą wykonywać zamówienie,</w:t>
      </w:r>
    </w:p>
    <w:p w14:paraId="3273938B" w14:textId="77777777" w:rsidR="00186975" w:rsidRDefault="002D31BC">
      <w:pPr>
        <w:pStyle w:val="Tytu"/>
        <w:tabs>
          <w:tab w:val="right" w:pos="0"/>
        </w:tabs>
        <w:jc w:val="left"/>
        <w:rPr>
          <w:b w:val="0"/>
          <w:sz w:val="22"/>
          <w:szCs w:val="22"/>
        </w:rPr>
      </w:pPr>
      <w:r>
        <w:rPr>
          <w:b w:val="0"/>
          <w:sz w:val="22"/>
          <w:szCs w:val="22"/>
        </w:rPr>
        <w:t xml:space="preserve">Załącznik nr 8 </w:t>
      </w:r>
      <w:r>
        <w:rPr>
          <w:b w:val="0"/>
          <w:sz w:val="22"/>
          <w:szCs w:val="22"/>
        </w:rPr>
        <w:tab/>
        <w:t>-  projekt umowy.</w:t>
      </w:r>
    </w:p>
    <w:p w14:paraId="16F0071A" w14:textId="77777777" w:rsidR="00186975" w:rsidRDefault="002D31BC">
      <w:pPr>
        <w:pStyle w:val="Tekstpodstawowy"/>
        <w:jc w:val="left"/>
        <w:rPr>
          <w:sz w:val="22"/>
          <w:szCs w:val="22"/>
        </w:rPr>
      </w:pPr>
      <w:r>
        <w:rPr>
          <w:sz w:val="22"/>
          <w:szCs w:val="22"/>
        </w:rPr>
        <w:t>Dokumentacja projektowa</w:t>
      </w:r>
    </w:p>
    <w:p w14:paraId="114D2E7D" w14:textId="77777777" w:rsidR="00186975" w:rsidRDefault="002D31BC">
      <w:pPr>
        <w:pStyle w:val="Tekstpodstawowy"/>
        <w:jc w:val="left"/>
        <w:rPr>
          <w:sz w:val="22"/>
          <w:szCs w:val="22"/>
        </w:rPr>
      </w:pPr>
      <w:r>
        <w:rPr>
          <w:sz w:val="22"/>
          <w:szCs w:val="22"/>
        </w:rPr>
        <w:t>Specyfikacja techniczna wykonania i odbioru robót dla branży wodociągowej  i kanalizacyjnej</w:t>
      </w:r>
    </w:p>
    <w:p w14:paraId="58FD342C" w14:textId="77777777" w:rsidR="00186975" w:rsidRDefault="002D31BC">
      <w:pPr>
        <w:pStyle w:val="Tekstpodstawowy"/>
        <w:jc w:val="left"/>
        <w:rPr>
          <w:sz w:val="22"/>
          <w:szCs w:val="22"/>
        </w:rPr>
      </w:pPr>
      <w:r>
        <w:rPr>
          <w:sz w:val="22"/>
          <w:szCs w:val="22"/>
        </w:rPr>
        <w:t xml:space="preserve">Przedmiar robót </w:t>
      </w:r>
    </w:p>
    <w:p w14:paraId="04C74FC2" w14:textId="77777777" w:rsidR="00186975" w:rsidRDefault="00186975">
      <w:pPr>
        <w:pStyle w:val="Tekstpodstawowy"/>
        <w:jc w:val="right"/>
        <w:rPr>
          <w:b/>
          <w:sz w:val="22"/>
          <w:szCs w:val="22"/>
        </w:rPr>
      </w:pPr>
    </w:p>
    <w:p w14:paraId="6D4B7BCC" w14:textId="77777777" w:rsidR="00186975" w:rsidRDefault="00186975">
      <w:pPr>
        <w:pStyle w:val="Tekstpodstawowy"/>
        <w:jc w:val="right"/>
        <w:rPr>
          <w:b/>
          <w:sz w:val="22"/>
          <w:szCs w:val="22"/>
        </w:rPr>
      </w:pPr>
    </w:p>
    <w:p w14:paraId="03D93567" w14:textId="77777777" w:rsidR="00186975" w:rsidRDefault="00186975">
      <w:pPr>
        <w:pStyle w:val="Tekstpodstawowy"/>
        <w:jc w:val="right"/>
        <w:rPr>
          <w:b/>
          <w:sz w:val="22"/>
          <w:szCs w:val="22"/>
        </w:rPr>
      </w:pPr>
    </w:p>
    <w:p w14:paraId="3EE2604C" w14:textId="77777777" w:rsidR="00186975" w:rsidRDefault="00186975">
      <w:pPr>
        <w:pStyle w:val="Tekstpodstawowy"/>
        <w:jc w:val="right"/>
        <w:rPr>
          <w:b/>
          <w:sz w:val="22"/>
          <w:szCs w:val="22"/>
        </w:rPr>
      </w:pPr>
    </w:p>
    <w:p w14:paraId="0F2DD233" w14:textId="12ED4D95" w:rsidR="00186975" w:rsidRDefault="00186975" w:rsidP="00E87DCB">
      <w:pPr>
        <w:pStyle w:val="Tekstpodstawowy"/>
        <w:rPr>
          <w:b/>
          <w:sz w:val="22"/>
          <w:szCs w:val="22"/>
        </w:rPr>
      </w:pPr>
    </w:p>
    <w:sectPr w:rsidR="00186975">
      <w:footerReference w:type="default" r:id="rId12"/>
      <w:pgSz w:w="11906" w:h="16838"/>
      <w:pgMar w:top="851" w:right="851" w:bottom="1134" w:left="1418" w:header="0" w:footer="1077" w:gutter="0"/>
      <w:pgNumType w:start="1"/>
      <w:cols w:space="708"/>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57FF" w14:textId="77777777" w:rsidR="0042769E" w:rsidRDefault="0042769E">
      <w:r>
        <w:separator/>
      </w:r>
    </w:p>
  </w:endnote>
  <w:endnote w:type="continuationSeparator" w:id="0">
    <w:p w14:paraId="4F1DFEE2" w14:textId="77777777" w:rsidR="0042769E" w:rsidRDefault="0042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1"/>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Times New Roman'">
    <w:panose1 w:val="00000000000000000000"/>
    <w:charset w:val="00"/>
    <w:family w:val="roman"/>
    <w:notTrueType/>
    <w:pitch w:val="default"/>
  </w:font>
  <w:font w:name="Helvetica">
    <w:panose1 w:val="020B0604020202020204"/>
    <w:charset w:val="EE"/>
    <w:family w:val="roman"/>
    <w:pitch w:val="variable"/>
  </w:font>
  <w:font w:name="TTE19EFC00t00">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873C" w14:textId="77777777" w:rsidR="00F81293" w:rsidRDefault="00F81293">
    <w:pPr>
      <w:pStyle w:val="Stopka"/>
      <w:tabs>
        <w:tab w:val="clear" w:pos="4536"/>
        <w:tab w:val="clear" w:pos="9072"/>
        <w:tab w:val="right" w:pos="9356"/>
      </w:tabs>
      <w:jc w:val="center"/>
      <w:rPr>
        <w:b/>
        <w:sz w:val="17"/>
      </w:rPr>
    </w:pPr>
    <w:r>
      <w:rPr>
        <w:sz w:val="17"/>
      </w:rPr>
      <w:t>__________________________________________________________________________________________________________</w:t>
    </w:r>
    <w:r>
      <w:rPr>
        <w:b/>
        <w:sz w:val="17"/>
      </w:rPr>
      <w:t xml:space="preserve"> SPECYFIKACJA ISTOTNYCH WARUNKÓW ZAMÓWIENIA</w:t>
    </w:r>
  </w:p>
  <w:p w14:paraId="5BFBDFCA" w14:textId="384C63A3" w:rsidR="00F81293" w:rsidRDefault="00F81293">
    <w:pPr>
      <w:pStyle w:val="Tekstpodstawowy"/>
      <w:tabs>
        <w:tab w:val="left" w:pos="1175"/>
      </w:tabs>
      <w:jc w:val="right"/>
      <w:rPr>
        <w:rFonts w:ascii="Arial" w:hAnsi="Arial" w:cs="Arial"/>
        <w:sz w:val="14"/>
        <w:szCs w:val="14"/>
      </w:rPr>
    </w:pPr>
    <w:r>
      <w:rPr>
        <w:rFonts w:ascii="Arial" w:hAnsi="Arial" w:cs="Arial"/>
        <w:sz w:val="14"/>
        <w:szCs w:val="14"/>
      </w:rPr>
      <w:t xml:space="preserve">strona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6A78DD">
      <w:rPr>
        <w:rFonts w:ascii="Arial" w:hAnsi="Arial" w:cs="Arial"/>
        <w:noProof/>
        <w:sz w:val="14"/>
        <w:szCs w:val="14"/>
      </w:rPr>
      <w:t>20</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2F7C" w14:textId="77777777" w:rsidR="0042769E" w:rsidRDefault="0042769E">
      <w:pPr>
        <w:rPr>
          <w:sz w:val="12"/>
        </w:rPr>
      </w:pPr>
    </w:p>
  </w:footnote>
  <w:footnote w:type="continuationSeparator" w:id="0">
    <w:p w14:paraId="60BC53EA" w14:textId="77777777" w:rsidR="0042769E" w:rsidRDefault="0042769E">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A5E25"/>
    <w:multiLevelType w:val="multilevel"/>
    <w:tmpl w:val="1762601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 w15:restartNumberingAfterBreak="0">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15:restartNumberingAfterBreak="0">
    <w:nsid w:val="06DA069E"/>
    <w:multiLevelType w:val="multilevel"/>
    <w:tmpl w:val="3B7A12F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F1650C"/>
    <w:multiLevelType w:val="multilevel"/>
    <w:tmpl w:val="888AA5C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AA1688"/>
    <w:multiLevelType w:val="multilevel"/>
    <w:tmpl w:val="45E6E4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390458"/>
    <w:multiLevelType w:val="multilevel"/>
    <w:tmpl w:val="876811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0BD35F11"/>
    <w:multiLevelType w:val="multilevel"/>
    <w:tmpl w:val="C10A22EA"/>
    <w:lvl w:ilvl="0">
      <w:start w:val="1"/>
      <w:numFmt w:val="bullet"/>
      <w:lvlText w:val=""/>
      <w:lvlJc w:val="left"/>
      <w:pPr>
        <w:tabs>
          <w:tab w:val="num" w:pos="1145"/>
        </w:tabs>
        <w:ind w:left="1145"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8" w15:restartNumberingAfterBreak="0">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EE56A4"/>
    <w:multiLevelType w:val="multilevel"/>
    <w:tmpl w:val="5254CA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893D01"/>
    <w:multiLevelType w:val="multilevel"/>
    <w:tmpl w:val="FF8A1C4A"/>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17E4D61"/>
    <w:multiLevelType w:val="multilevel"/>
    <w:tmpl w:val="B1EADA9A"/>
    <w:lvl w:ilvl="0">
      <w:start w:val="1"/>
      <w:numFmt w:val="bullet"/>
      <w:lvlText w:val=""/>
      <w:lvlJc w:val="left"/>
      <w:pPr>
        <w:tabs>
          <w:tab w:val="num" w:pos="1065"/>
        </w:tabs>
        <w:ind w:left="1065" w:hanging="360"/>
      </w:pPr>
      <w:rPr>
        <w:rFonts w:ascii="Wingdings" w:hAnsi="Wingdings" w:cs="Wingding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15" w15:restartNumberingAfterBreak="0">
    <w:nsid w:val="128E728A"/>
    <w:multiLevelType w:val="multilevel"/>
    <w:tmpl w:val="BCFCB3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4C87816"/>
    <w:multiLevelType w:val="multilevel"/>
    <w:tmpl w:val="59EAE0EA"/>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766634C"/>
    <w:multiLevelType w:val="multilevel"/>
    <w:tmpl w:val="3F841A60"/>
    <w:lvl w:ilvl="0">
      <w:start w:val="1"/>
      <w:numFmt w:val="lowerLetter"/>
      <w:lvlText w:val="%1)"/>
      <w:lvlJc w:val="left"/>
      <w:pPr>
        <w:tabs>
          <w:tab w:val="num" w:pos="1428"/>
        </w:tabs>
        <w:ind w:left="1428"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7CB695B"/>
    <w:multiLevelType w:val="multilevel"/>
    <w:tmpl w:val="3E6663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9E34EB2"/>
    <w:multiLevelType w:val="multilevel"/>
    <w:tmpl w:val="85AA6FE2"/>
    <w:lvl w:ilvl="0">
      <w:start w:val="1"/>
      <w:numFmt w:val="bullet"/>
      <w:lvlText w:val=""/>
      <w:lvlJc w:val="left"/>
      <w:pPr>
        <w:tabs>
          <w:tab w:val="num" w:pos="1280"/>
        </w:tabs>
        <w:ind w:left="1280" w:hanging="360"/>
      </w:pPr>
      <w:rPr>
        <w:rFonts w:ascii="Wingdings" w:hAnsi="Wingdings" w:cs="Wingdings" w:hint="default"/>
      </w:rPr>
    </w:lvl>
    <w:lvl w:ilvl="1">
      <w:start w:val="1"/>
      <w:numFmt w:val="bullet"/>
      <w:lvlText w:val="o"/>
      <w:lvlJc w:val="left"/>
      <w:pPr>
        <w:tabs>
          <w:tab w:val="num" w:pos="2000"/>
        </w:tabs>
        <w:ind w:left="2000" w:hanging="360"/>
      </w:pPr>
      <w:rPr>
        <w:rFonts w:ascii="Courier New" w:hAnsi="Courier New" w:cs="Courier New" w:hint="default"/>
      </w:rPr>
    </w:lvl>
    <w:lvl w:ilvl="2">
      <w:start w:val="1"/>
      <w:numFmt w:val="bullet"/>
      <w:lvlText w:val=""/>
      <w:lvlJc w:val="left"/>
      <w:pPr>
        <w:tabs>
          <w:tab w:val="num" w:pos="2720"/>
        </w:tabs>
        <w:ind w:left="2720" w:hanging="360"/>
      </w:pPr>
      <w:rPr>
        <w:rFonts w:ascii="Wingdings" w:hAnsi="Wingdings" w:cs="Wingdings" w:hint="default"/>
      </w:rPr>
    </w:lvl>
    <w:lvl w:ilvl="3">
      <w:start w:val="1"/>
      <w:numFmt w:val="bullet"/>
      <w:lvlText w:val=""/>
      <w:lvlJc w:val="left"/>
      <w:pPr>
        <w:tabs>
          <w:tab w:val="num" w:pos="3440"/>
        </w:tabs>
        <w:ind w:left="3440" w:hanging="360"/>
      </w:pPr>
      <w:rPr>
        <w:rFonts w:ascii="Symbol" w:hAnsi="Symbol" w:cs="Symbol" w:hint="default"/>
      </w:rPr>
    </w:lvl>
    <w:lvl w:ilvl="4">
      <w:start w:val="1"/>
      <w:numFmt w:val="bullet"/>
      <w:lvlText w:val="o"/>
      <w:lvlJc w:val="left"/>
      <w:pPr>
        <w:tabs>
          <w:tab w:val="num" w:pos="4160"/>
        </w:tabs>
        <w:ind w:left="4160" w:hanging="360"/>
      </w:pPr>
      <w:rPr>
        <w:rFonts w:ascii="Courier New" w:hAnsi="Courier New" w:cs="Courier New" w:hint="default"/>
      </w:rPr>
    </w:lvl>
    <w:lvl w:ilvl="5">
      <w:start w:val="1"/>
      <w:numFmt w:val="bullet"/>
      <w:lvlText w:val=""/>
      <w:lvlJc w:val="left"/>
      <w:pPr>
        <w:tabs>
          <w:tab w:val="num" w:pos="4880"/>
        </w:tabs>
        <w:ind w:left="4880" w:hanging="360"/>
      </w:pPr>
      <w:rPr>
        <w:rFonts w:ascii="Wingdings" w:hAnsi="Wingdings" w:cs="Wingdings" w:hint="default"/>
      </w:rPr>
    </w:lvl>
    <w:lvl w:ilvl="6">
      <w:start w:val="1"/>
      <w:numFmt w:val="bullet"/>
      <w:lvlText w:val=""/>
      <w:lvlJc w:val="left"/>
      <w:pPr>
        <w:tabs>
          <w:tab w:val="num" w:pos="5600"/>
        </w:tabs>
        <w:ind w:left="5600" w:hanging="360"/>
      </w:pPr>
      <w:rPr>
        <w:rFonts w:ascii="Symbol" w:hAnsi="Symbol" w:cs="Symbol" w:hint="default"/>
      </w:rPr>
    </w:lvl>
    <w:lvl w:ilvl="7">
      <w:start w:val="1"/>
      <w:numFmt w:val="bullet"/>
      <w:lvlText w:val="o"/>
      <w:lvlJc w:val="left"/>
      <w:pPr>
        <w:tabs>
          <w:tab w:val="num" w:pos="6320"/>
        </w:tabs>
        <w:ind w:left="6320" w:hanging="360"/>
      </w:pPr>
      <w:rPr>
        <w:rFonts w:ascii="Courier New" w:hAnsi="Courier New" w:cs="Courier New" w:hint="default"/>
      </w:rPr>
    </w:lvl>
    <w:lvl w:ilvl="8">
      <w:start w:val="1"/>
      <w:numFmt w:val="bullet"/>
      <w:lvlText w:val=""/>
      <w:lvlJc w:val="left"/>
      <w:pPr>
        <w:tabs>
          <w:tab w:val="num" w:pos="7040"/>
        </w:tabs>
        <w:ind w:left="7040" w:hanging="360"/>
      </w:pPr>
      <w:rPr>
        <w:rFonts w:ascii="Wingdings" w:hAnsi="Wingdings" w:cs="Wingdings" w:hint="default"/>
      </w:rPr>
    </w:lvl>
  </w:abstractNum>
  <w:abstractNum w:abstractNumId="22" w15:restartNumberingAfterBreak="0">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D784911"/>
    <w:multiLevelType w:val="multilevel"/>
    <w:tmpl w:val="B3961F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25E28A6"/>
    <w:multiLevelType w:val="multilevel"/>
    <w:tmpl w:val="4C8AB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318089F"/>
    <w:multiLevelType w:val="multilevel"/>
    <w:tmpl w:val="BD1098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3C32D28"/>
    <w:multiLevelType w:val="multilevel"/>
    <w:tmpl w:val="1D1C1B5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56971D2"/>
    <w:multiLevelType w:val="multilevel"/>
    <w:tmpl w:val="C4CA30B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D0608E"/>
    <w:multiLevelType w:val="multilevel"/>
    <w:tmpl w:val="EF62144C"/>
    <w:lvl w:ilvl="0">
      <w:start w:val="1"/>
      <w:numFmt w:val="bullet"/>
      <w:lvlText w:val=""/>
      <w:lvlJc w:val="left"/>
      <w:pPr>
        <w:tabs>
          <w:tab w:val="num" w:pos="927"/>
        </w:tabs>
        <w:ind w:left="927" w:hanging="360"/>
      </w:pPr>
      <w:rPr>
        <w:rFonts w:ascii="Wingdings" w:hAnsi="Wingdings" w:cs="Wingdings" w:hint="default"/>
      </w:rPr>
    </w:lvl>
    <w:lvl w:ilvl="1">
      <w:start w:val="2"/>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0" w15:restartNumberingAfterBreak="0">
    <w:nsid w:val="28574C0B"/>
    <w:multiLevelType w:val="multilevel"/>
    <w:tmpl w:val="F170EB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D735627"/>
    <w:multiLevelType w:val="multilevel"/>
    <w:tmpl w:val="D98EAE38"/>
    <w:lvl w:ilvl="0">
      <w:start w:val="1"/>
      <w:numFmt w:val="bullet"/>
      <w:lvlText w:val=""/>
      <w:lvlJc w:val="left"/>
      <w:pPr>
        <w:tabs>
          <w:tab w:val="num" w:pos="1364"/>
        </w:tabs>
        <w:ind w:left="1364" w:hanging="360"/>
      </w:pPr>
      <w:rPr>
        <w:rFonts w:ascii="Symbol" w:hAnsi="Symbol" w:cs="Symbol" w:hint="default"/>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cs="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33" w15:restartNumberingAfterBreak="0">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02B10FE"/>
    <w:multiLevelType w:val="multilevel"/>
    <w:tmpl w:val="277AF708"/>
    <w:lvl w:ilvl="0">
      <w:start w:val="1"/>
      <w:numFmt w:val="bullet"/>
      <w:lvlText w:val=""/>
      <w:lvlJc w:val="left"/>
      <w:pPr>
        <w:tabs>
          <w:tab w:val="num" w:pos="1845"/>
        </w:tabs>
        <w:ind w:left="1845" w:hanging="360"/>
      </w:pPr>
      <w:rPr>
        <w:rFonts w:ascii="Symbol" w:hAnsi="Symbol" w:cs="Symbol" w:hint="default"/>
      </w:rPr>
    </w:lvl>
    <w:lvl w:ilvl="1">
      <w:start w:val="1"/>
      <w:numFmt w:val="bullet"/>
      <w:lvlText w:val="o"/>
      <w:lvlJc w:val="left"/>
      <w:pPr>
        <w:tabs>
          <w:tab w:val="num" w:pos="2565"/>
        </w:tabs>
        <w:ind w:left="2565" w:hanging="360"/>
      </w:pPr>
      <w:rPr>
        <w:rFonts w:ascii="Courier New" w:hAnsi="Courier New" w:cs="Courier New" w:hint="default"/>
      </w:rPr>
    </w:lvl>
    <w:lvl w:ilvl="2">
      <w:start w:val="1"/>
      <w:numFmt w:val="bullet"/>
      <w:lvlText w:val=""/>
      <w:lvlJc w:val="left"/>
      <w:pPr>
        <w:tabs>
          <w:tab w:val="num" w:pos="3285"/>
        </w:tabs>
        <w:ind w:left="3285" w:hanging="360"/>
      </w:pPr>
      <w:rPr>
        <w:rFonts w:ascii="Wingdings" w:hAnsi="Wingdings" w:cs="Wingdings" w:hint="default"/>
      </w:rPr>
    </w:lvl>
    <w:lvl w:ilvl="3">
      <w:start w:val="1"/>
      <w:numFmt w:val="bullet"/>
      <w:lvlText w:val=""/>
      <w:lvlJc w:val="left"/>
      <w:pPr>
        <w:tabs>
          <w:tab w:val="num" w:pos="4005"/>
        </w:tabs>
        <w:ind w:left="4005" w:hanging="360"/>
      </w:pPr>
      <w:rPr>
        <w:rFonts w:ascii="Symbol" w:hAnsi="Symbol" w:cs="Symbol" w:hint="default"/>
      </w:rPr>
    </w:lvl>
    <w:lvl w:ilvl="4">
      <w:start w:val="1"/>
      <w:numFmt w:val="bullet"/>
      <w:lvlText w:val="o"/>
      <w:lvlJc w:val="left"/>
      <w:pPr>
        <w:tabs>
          <w:tab w:val="num" w:pos="4725"/>
        </w:tabs>
        <w:ind w:left="4725" w:hanging="360"/>
      </w:pPr>
      <w:rPr>
        <w:rFonts w:ascii="Courier New" w:hAnsi="Courier New" w:cs="Courier New" w:hint="default"/>
      </w:rPr>
    </w:lvl>
    <w:lvl w:ilvl="5">
      <w:start w:val="1"/>
      <w:numFmt w:val="bullet"/>
      <w:lvlText w:val=""/>
      <w:lvlJc w:val="left"/>
      <w:pPr>
        <w:tabs>
          <w:tab w:val="num" w:pos="5445"/>
        </w:tabs>
        <w:ind w:left="5445" w:hanging="360"/>
      </w:pPr>
      <w:rPr>
        <w:rFonts w:ascii="Wingdings" w:hAnsi="Wingdings" w:cs="Wingdings" w:hint="default"/>
      </w:rPr>
    </w:lvl>
    <w:lvl w:ilvl="6">
      <w:start w:val="1"/>
      <w:numFmt w:val="bullet"/>
      <w:lvlText w:val=""/>
      <w:lvlJc w:val="left"/>
      <w:pPr>
        <w:tabs>
          <w:tab w:val="num" w:pos="6165"/>
        </w:tabs>
        <w:ind w:left="6165" w:hanging="360"/>
      </w:pPr>
      <w:rPr>
        <w:rFonts w:ascii="Symbol" w:hAnsi="Symbol" w:cs="Symbol" w:hint="default"/>
      </w:rPr>
    </w:lvl>
    <w:lvl w:ilvl="7">
      <w:start w:val="1"/>
      <w:numFmt w:val="bullet"/>
      <w:lvlText w:val="o"/>
      <w:lvlJc w:val="left"/>
      <w:pPr>
        <w:tabs>
          <w:tab w:val="num" w:pos="6885"/>
        </w:tabs>
        <w:ind w:left="6885" w:hanging="360"/>
      </w:pPr>
      <w:rPr>
        <w:rFonts w:ascii="Courier New" w:hAnsi="Courier New" w:cs="Courier New" w:hint="default"/>
      </w:rPr>
    </w:lvl>
    <w:lvl w:ilvl="8">
      <w:start w:val="1"/>
      <w:numFmt w:val="bullet"/>
      <w:lvlText w:val=""/>
      <w:lvlJc w:val="left"/>
      <w:pPr>
        <w:tabs>
          <w:tab w:val="num" w:pos="7605"/>
        </w:tabs>
        <w:ind w:left="7605" w:hanging="360"/>
      </w:pPr>
      <w:rPr>
        <w:rFonts w:ascii="Wingdings" w:hAnsi="Wingdings" w:cs="Wingdings" w:hint="default"/>
      </w:rPr>
    </w:lvl>
  </w:abstractNum>
  <w:abstractNum w:abstractNumId="35"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cs="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6"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2D14400"/>
    <w:multiLevelType w:val="multilevel"/>
    <w:tmpl w:val="D74ADB62"/>
    <w:lvl w:ilvl="0">
      <w:start w:val="4"/>
      <w:numFmt w:val="upperRoman"/>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40"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cs="Symbol" w:hint="default"/>
      </w:rPr>
    </w:lvl>
    <w:lvl w:ilvl="1">
      <w:start w:val="1"/>
      <w:numFmt w:val="bullet"/>
      <w:lvlText w:val="o"/>
      <w:lvlJc w:val="left"/>
      <w:pPr>
        <w:tabs>
          <w:tab w:val="num" w:pos="2081"/>
        </w:tabs>
        <w:ind w:left="2081" w:hanging="360"/>
      </w:pPr>
      <w:rPr>
        <w:rFonts w:ascii="Courier New" w:hAnsi="Courier New" w:cs="Courier New" w:hint="default"/>
      </w:rPr>
    </w:lvl>
    <w:lvl w:ilvl="2">
      <w:start w:val="1"/>
      <w:numFmt w:val="bullet"/>
      <w:lvlText w:val=""/>
      <w:lvlJc w:val="left"/>
      <w:pPr>
        <w:tabs>
          <w:tab w:val="num" w:pos="2801"/>
        </w:tabs>
        <w:ind w:left="2801" w:hanging="360"/>
      </w:pPr>
      <w:rPr>
        <w:rFonts w:ascii="Wingdings" w:hAnsi="Wingdings" w:cs="Wingdings" w:hint="default"/>
      </w:rPr>
    </w:lvl>
    <w:lvl w:ilvl="3">
      <w:start w:val="1"/>
      <w:numFmt w:val="bullet"/>
      <w:lvlText w:val=""/>
      <w:lvlJc w:val="left"/>
      <w:pPr>
        <w:tabs>
          <w:tab w:val="num" w:pos="3521"/>
        </w:tabs>
        <w:ind w:left="3521" w:hanging="360"/>
      </w:pPr>
      <w:rPr>
        <w:rFonts w:ascii="Symbol" w:hAnsi="Symbol" w:cs="Symbol" w:hint="default"/>
      </w:rPr>
    </w:lvl>
    <w:lvl w:ilvl="4">
      <w:start w:val="1"/>
      <w:numFmt w:val="bullet"/>
      <w:lvlText w:val="o"/>
      <w:lvlJc w:val="left"/>
      <w:pPr>
        <w:tabs>
          <w:tab w:val="num" w:pos="4241"/>
        </w:tabs>
        <w:ind w:left="4241" w:hanging="360"/>
      </w:pPr>
      <w:rPr>
        <w:rFonts w:ascii="Courier New" w:hAnsi="Courier New" w:cs="Courier New" w:hint="default"/>
      </w:rPr>
    </w:lvl>
    <w:lvl w:ilvl="5">
      <w:start w:val="1"/>
      <w:numFmt w:val="bullet"/>
      <w:lvlText w:val=""/>
      <w:lvlJc w:val="left"/>
      <w:pPr>
        <w:tabs>
          <w:tab w:val="num" w:pos="4961"/>
        </w:tabs>
        <w:ind w:left="4961" w:hanging="360"/>
      </w:pPr>
      <w:rPr>
        <w:rFonts w:ascii="Wingdings" w:hAnsi="Wingdings" w:cs="Wingdings" w:hint="default"/>
      </w:rPr>
    </w:lvl>
    <w:lvl w:ilvl="6">
      <w:start w:val="1"/>
      <w:numFmt w:val="bullet"/>
      <w:lvlText w:val=""/>
      <w:lvlJc w:val="left"/>
      <w:pPr>
        <w:tabs>
          <w:tab w:val="num" w:pos="5681"/>
        </w:tabs>
        <w:ind w:left="5681" w:hanging="360"/>
      </w:pPr>
      <w:rPr>
        <w:rFonts w:ascii="Symbol" w:hAnsi="Symbol" w:cs="Symbol" w:hint="default"/>
      </w:rPr>
    </w:lvl>
    <w:lvl w:ilvl="7">
      <w:start w:val="1"/>
      <w:numFmt w:val="bullet"/>
      <w:lvlText w:val="o"/>
      <w:lvlJc w:val="left"/>
      <w:pPr>
        <w:tabs>
          <w:tab w:val="num" w:pos="6401"/>
        </w:tabs>
        <w:ind w:left="6401" w:hanging="360"/>
      </w:pPr>
      <w:rPr>
        <w:rFonts w:ascii="Courier New" w:hAnsi="Courier New" w:cs="Courier New" w:hint="default"/>
      </w:rPr>
    </w:lvl>
    <w:lvl w:ilvl="8">
      <w:start w:val="1"/>
      <w:numFmt w:val="bullet"/>
      <w:lvlText w:val=""/>
      <w:lvlJc w:val="left"/>
      <w:pPr>
        <w:tabs>
          <w:tab w:val="num" w:pos="7121"/>
        </w:tabs>
        <w:ind w:left="7121" w:hanging="360"/>
      </w:pPr>
      <w:rPr>
        <w:rFonts w:ascii="Wingdings" w:hAnsi="Wingdings" w:cs="Wingdings" w:hint="default"/>
      </w:rPr>
    </w:lvl>
  </w:abstractNum>
  <w:abstractNum w:abstractNumId="42"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86529A5"/>
    <w:multiLevelType w:val="multilevel"/>
    <w:tmpl w:val="AC62CCF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9732013"/>
    <w:multiLevelType w:val="multilevel"/>
    <w:tmpl w:val="55B0D6DE"/>
    <w:lvl w:ilvl="0">
      <w:start w:val="1"/>
      <w:numFmt w:val="upperRoman"/>
      <w:lvlText w:val="%1."/>
      <w:lvlJc w:val="left"/>
      <w:pPr>
        <w:tabs>
          <w:tab w:val="num" w:pos="1080"/>
        </w:tabs>
        <w:ind w:left="1080" w:hanging="720"/>
      </w:pPr>
      <w:rPr>
        <w:rFonts w:cs="Times New Roman"/>
        <w:b/>
        <w:sz w:val="22"/>
      </w:rPr>
    </w:lvl>
    <w:lvl w:ilvl="1">
      <w:start w:val="1"/>
      <w:numFmt w:val="decimal"/>
      <w:lvlText w:val="%2)"/>
      <w:lvlJc w:val="left"/>
      <w:pPr>
        <w:tabs>
          <w:tab w:val="num" w:pos="1440"/>
        </w:tabs>
        <w:ind w:left="1440" w:hanging="360"/>
      </w:pPr>
      <w:rPr>
        <w:rFonts w:cs="Times New Roman"/>
        <w:b/>
        <w:strike w:val="0"/>
        <w:dstrike w:val="0"/>
        <w:sz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eastAsia="Times New Roman" w:cs="Times New Roman"/>
        <w:b w:val="0"/>
        <w:sz w:val="22"/>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bullet"/>
      <w:lvlText w:val=""/>
      <w:lvlJc w:val="left"/>
      <w:pPr>
        <w:tabs>
          <w:tab w:val="num" w:pos="5040"/>
        </w:tabs>
        <w:ind w:left="5040" w:hanging="360"/>
      </w:pPr>
      <w:rPr>
        <w:rFonts w:ascii="Wingdings" w:hAnsi="Wingdings" w:cs="Wingdings" w:hint="default"/>
        <w:b/>
        <w:sz w:val="22"/>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BA0250B"/>
    <w:multiLevelType w:val="multilevel"/>
    <w:tmpl w:val="AE7EA73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3CAC494D"/>
    <w:multiLevelType w:val="multilevel"/>
    <w:tmpl w:val="CC2649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D7E397E"/>
    <w:multiLevelType w:val="multilevel"/>
    <w:tmpl w:val="B7E08B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4014766E"/>
    <w:multiLevelType w:val="multilevel"/>
    <w:tmpl w:val="51F8131A"/>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2" w15:restartNumberingAfterBreak="0">
    <w:nsid w:val="408E4840"/>
    <w:multiLevelType w:val="multilevel"/>
    <w:tmpl w:val="1A6AC15A"/>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1F64428"/>
    <w:multiLevelType w:val="multilevel"/>
    <w:tmpl w:val="08E0CB28"/>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Letter"/>
      <w:lvlText w:val="%3)"/>
      <w:lvlJc w:val="left"/>
      <w:pPr>
        <w:tabs>
          <w:tab w:val="num" w:pos="2406"/>
        </w:tabs>
        <w:ind w:left="2406" w:hanging="360"/>
      </w:pPr>
      <w:rPr>
        <w:rFonts w:cs="Times New Roman"/>
        <w:b/>
        <w:color w:val="auto"/>
        <w:sz w:val="24"/>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5" w15:restartNumberingAfterBreak="0">
    <w:nsid w:val="42A02A68"/>
    <w:multiLevelType w:val="multilevel"/>
    <w:tmpl w:val="21066E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45DE11B6"/>
    <w:multiLevelType w:val="multilevel"/>
    <w:tmpl w:val="3DD6C50E"/>
    <w:lvl w:ilvl="0">
      <w:start w:val="1"/>
      <w:numFmt w:val="bullet"/>
      <w:lvlText w:val=""/>
      <w:lvlJc w:val="left"/>
      <w:pPr>
        <w:tabs>
          <w:tab w:val="num" w:pos="1340"/>
        </w:tabs>
        <w:ind w:left="1340" w:hanging="360"/>
      </w:pPr>
      <w:rPr>
        <w:rFonts w:ascii="Wingdings" w:hAnsi="Wingdings" w:cs="Wingdings" w:hint="default"/>
      </w:rPr>
    </w:lvl>
    <w:lvl w:ilvl="1">
      <w:start w:val="1"/>
      <w:numFmt w:val="bullet"/>
      <w:lvlText w:val="o"/>
      <w:lvlJc w:val="left"/>
      <w:pPr>
        <w:tabs>
          <w:tab w:val="num" w:pos="2060"/>
        </w:tabs>
        <w:ind w:left="2060" w:hanging="360"/>
      </w:pPr>
      <w:rPr>
        <w:rFonts w:ascii="Courier New" w:hAnsi="Courier New" w:cs="Courier New" w:hint="default"/>
      </w:rPr>
    </w:lvl>
    <w:lvl w:ilvl="2">
      <w:start w:val="1"/>
      <w:numFmt w:val="bullet"/>
      <w:lvlText w:val=""/>
      <w:lvlJc w:val="left"/>
      <w:pPr>
        <w:tabs>
          <w:tab w:val="num" w:pos="2780"/>
        </w:tabs>
        <w:ind w:left="2780" w:hanging="360"/>
      </w:pPr>
      <w:rPr>
        <w:rFonts w:ascii="Wingdings" w:hAnsi="Wingdings" w:cs="Wingdings" w:hint="default"/>
      </w:rPr>
    </w:lvl>
    <w:lvl w:ilvl="3">
      <w:start w:val="1"/>
      <w:numFmt w:val="bullet"/>
      <w:lvlText w:val=""/>
      <w:lvlJc w:val="left"/>
      <w:pPr>
        <w:tabs>
          <w:tab w:val="num" w:pos="3500"/>
        </w:tabs>
        <w:ind w:left="3500" w:hanging="360"/>
      </w:pPr>
      <w:rPr>
        <w:rFonts w:ascii="Symbol" w:hAnsi="Symbol" w:cs="Symbol" w:hint="default"/>
      </w:rPr>
    </w:lvl>
    <w:lvl w:ilvl="4">
      <w:start w:val="1"/>
      <w:numFmt w:val="bullet"/>
      <w:lvlText w:val="o"/>
      <w:lvlJc w:val="left"/>
      <w:pPr>
        <w:tabs>
          <w:tab w:val="num" w:pos="4220"/>
        </w:tabs>
        <w:ind w:left="4220" w:hanging="360"/>
      </w:pPr>
      <w:rPr>
        <w:rFonts w:ascii="Courier New" w:hAnsi="Courier New" w:cs="Courier New" w:hint="default"/>
      </w:rPr>
    </w:lvl>
    <w:lvl w:ilvl="5">
      <w:start w:val="1"/>
      <w:numFmt w:val="bullet"/>
      <w:lvlText w:val=""/>
      <w:lvlJc w:val="left"/>
      <w:pPr>
        <w:tabs>
          <w:tab w:val="num" w:pos="4940"/>
        </w:tabs>
        <w:ind w:left="4940" w:hanging="360"/>
      </w:pPr>
      <w:rPr>
        <w:rFonts w:ascii="Wingdings" w:hAnsi="Wingdings" w:cs="Wingdings" w:hint="default"/>
      </w:rPr>
    </w:lvl>
    <w:lvl w:ilvl="6">
      <w:start w:val="1"/>
      <w:numFmt w:val="bullet"/>
      <w:lvlText w:val=""/>
      <w:lvlJc w:val="left"/>
      <w:pPr>
        <w:tabs>
          <w:tab w:val="num" w:pos="5660"/>
        </w:tabs>
        <w:ind w:left="5660" w:hanging="360"/>
      </w:pPr>
      <w:rPr>
        <w:rFonts w:ascii="Symbol" w:hAnsi="Symbol" w:cs="Symbol" w:hint="default"/>
      </w:rPr>
    </w:lvl>
    <w:lvl w:ilvl="7">
      <w:start w:val="1"/>
      <w:numFmt w:val="bullet"/>
      <w:lvlText w:val="o"/>
      <w:lvlJc w:val="left"/>
      <w:pPr>
        <w:tabs>
          <w:tab w:val="num" w:pos="6380"/>
        </w:tabs>
        <w:ind w:left="6380" w:hanging="360"/>
      </w:pPr>
      <w:rPr>
        <w:rFonts w:ascii="Courier New" w:hAnsi="Courier New" w:cs="Courier New" w:hint="default"/>
      </w:rPr>
    </w:lvl>
    <w:lvl w:ilvl="8">
      <w:start w:val="1"/>
      <w:numFmt w:val="bullet"/>
      <w:lvlText w:val=""/>
      <w:lvlJc w:val="left"/>
      <w:pPr>
        <w:tabs>
          <w:tab w:val="num" w:pos="7100"/>
        </w:tabs>
        <w:ind w:left="7100" w:hanging="360"/>
      </w:pPr>
      <w:rPr>
        <w:rFonts w:ascii="Wingdings" w:hAnsi="Wingdings" w:cs="Wingdings" w:hint="default"/>
      </w:rPr>
    </w:lvl>
  </w:abstractNum>
  <w:abstractNum w:abstractNumId="58" w15:restartNumberingAfterBreak="0">
    <w:nsid w:val="47932644"/>
    <w:multiLevelType w:val="multilevel"/>
    <w:tmpl w:val="86B6596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0" w15:restartNumberingAfterBreak="0">
    <w:nsid w:val="4AD20F8A"/>
    <w:multiLevelType w:val="multilevel"/>
    <w:tmpl w:val="8346B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63" w15:restartNumberingAfterBreak="0">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4D917001"/>
    <w:multiLevelType w:val="multilevel"/>
    <w:tmpl w:val="46EC26D2"/>
    <w:lvl w:ilvl="0">
      <w:start w:val="1"/>
      <w:numFmt w:val="lowerLetter"/>
      <w:lvlText w:val="%1)"/>
      <w:lvlJc w:val="left"/>
      <w:pPr>
        <w:tabs>
          <w:tab w:val="num" w:pos="1060"/>
        </w:tabs>
        <w:ind w:left="1060" w:hanging="360"/>
      </w:pPr>
      <w:rPr>
        <w:rFonts w:cs="Times New Roman"/>
      </w:rPr>
    </w:lvl>
    <w:lvl w:ilvl="1">
      <w:start w:val="1"/>
      <w:numFmt w:val="bullet"/>
      <w:lvlText w:val=""/>
      <w:lvlJc w:val="left"/>
      <w:pPr>
        <w:tabs>
          <w:tab w:val="num" w:pos="1780"/>
        </w:tabs>
        <w:ind w:left="1780" w:hanging="360"/>
      </w:pPr>
      <w:rPr>
        <w:rFonts w:ascii="Symbol" w:hAnsi="Symbol" w:cs="Symbol" w:hint="default"/>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65" w15:restartNumberingAfterBreak="0">
    <w:nsid w:val="4F5F26F5"/>
    <w:multiLevelType w:val="multilevel"/>
    <w:tmpl w:val="69FA2A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125513B"/>
    <w:multiLevelType w:val="multilevel"/>
    <w:tmpl w:val="FFF4CD14"/>
    <w:lvl w:ilvl="0">
      <w:start w:val="1"/>
      <w:numFmt w:val="lowerLetter"/>
      <w:lvlText w:val="%1)"/>
      <w:lvlJc w:val="left"/>
      <w:pPr>
        <w:tabs>
          <w:tab w:val="num" w:pos="1428"/>
        </w:tabs>
        <w:ind w:left="1428"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16837C3"/>
    <w:multiLevelType w:val="multilevel"/>
    <w:tmpl w:val="E208DCCE"/>
    <w:lvl w:ilvl="0">
      <w:start w:val="1"/>
      <w:numFmt w:val="bullet"/>
      <w:lvlText w:val=""/>
      <w:lvlJc w:val="left"/>
      <w:pPr>
        <w:tabs>
          <w:tab w:val="num" w:pos="1485"/>
        </w:tabs>
        <w:ind w:left="1485" w:hanging="360"/>
      </w:pPr>
      <w:rPr>
        <w:rFonts w:ascii="Wingdings" w:hAnsi="Wingdings" w:cs="Wingdings"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69" w15:restartNumberingAfterBreak="0">
    <w:nsid w:val="52844EF5"/>
    <w:multiLevelType w:val="multilevel"/>
    <w:tmpl w:val="C2E418A6"/>
    <w:lvl w:ilvl="0">
      <w:start w:val="1"/>
      <w:numFmt w:val="bullet"/>
      <w:lvlText w:val=""/>
      <w:lvlJc w:val="left"/>
      <w:pPr>
        <w:tabs>
          <w:tab w:val="num" w:pos="1470"/>
        </w:tabs>
        <w:ind w:left="1470" w:hanging="360"/>
      </w:pPr>
      <w:rPr>
        <w:rFonts w:ascii="Wingdings" w:hAnsi="Wingdings" w:cs="Wingdings" w:hint="default"/>
      </w:rPr>
    </w:lvl>
    <w:lvl w:ilvl="1">
      <w:start w:val="1"/>
      <w:numFmt w:val="bullet"/>
      <w:lvlText w:val="o"/>
      <w:lvlJc w:val="left"/>
      <w:pPr>
        <w:tabs>
          <w:tab w:val="num" w:pos="2190"/>
        </w:tabs>
        <w:ind w:left="2190" w:hanging="360"/>
      </w:pPr>
      <w:rPr>
        <w:rFonts w:ascii="Courier New" w:hAnsi="Courier New" w:cs="Courier New" w:hint="default"/>
      </w:rPr>
    </w:lvl>
    <w:lvl w:ilvl="2">
      <w:start w:val="1"/>
      <w:numFmt w:val="bullet"/>
      <w:lvlText w:val=""/>
      <w:lvlJc w:val="left"/>
      <w:pPr>
        <w:tabs>
          <w:tab w:val="num" w:pos="2910"/>
        </w:tabs>
        <w:ind w:left="2910" w:hanging="360"/>
      </w:pPr>
      <w:rPr>
        <w:rFonts w:ascii="Wingdings" w:hAnsi="Wingdings" w:cs="Wingdings" w:hint="default"/>
      </w:rPr>
    </w:lvl>
    <w:lvl w:ilvl="3">
      <w:start w:val="1"/>
      <w:numFmt w:val="bullet"/>
      <w:lvlText w:val=""/>
      <w:lvlJc w:val="left"/>
      <w:pPr>
        <w:tabs>
          <w:tab w:val="num" w:pos="3630"/>
        </w:tabs>
        <w:ind w:left="3630" w:hanging="360"/>
      </w:pPr>
      <w:rPr>
        <w:rFonts w:ascii="Symbol" w:hAnsi="Symbol" w:cs="Symbol" w:hint="default"/>
      </w:rPr>
    </w:lvl>
    <w:lvl w:ilvl="4">
      <w:start w:val="1"/>
      <w:numFmt w:val="bullet"/>
      <w:lvlText w:val="o"/>
      <w:lvlJc w:val="left"/>
      <w:pPr>
        <w:tabs>
          <w:tab w:val="num" w:pos="4350"/>
        </w:tabs>
        <w:ind w:left="4350" w:hanging="360"/>
      </w:pPr>
      <w:rPr>
        <w:rFonts w:ascii="Courier New" w:hAnsi="Courier New" w:cs="Courier New" w:hint="default"/>
      </w:rPr>
    </w:lvl>
    <w:lvl w:ilvl="5">
      <w:start w:val="1"/>
      <w:numFmt w:val="bullet"/>
      <w:lvlText w:val=""/>
      <w:lvlJc w:val="left"/>
      <w:pPr>
        <w:tabs>
          <w:tab w:val="num" w:pos="5070"/>
        </w:tabs>
        <w:ind w:left="5070" w:hanging="360"/>
      </w:pPr>
      <w:rPr>
        <w:rFonts w:ascii="Wingdings" w:hAnsi="Wingdings" w:cs="Wingdings" w:hint="default"/>
      </w:rPr>
    </w:lvl>
    <w:lvl w:ilvl="6">
      <w:start w:val="1"/>
      <w:numFmt w:val="bullet"/>
      <w:lvlText w:val=""/>
      <w:lvlJc w:val="left"/>
      <w:pPr>
        <w:tabs>
          <w:tab w:val="num" w:pos="5790"/>
        </w:tabs>
        <w:ind w:left="5790" w:hanging="360"/>
      </w:pPr>
      <w:rPr>
        <w:rFonts w:ascii="Symbol" w:hAnsi="Symbol" w:cs="Symbol" w:hint="default"/>
      </w:rPr>
    </w:lvl>
    <w:lvl w:ilvl="7">
      <w:start w:val="1"/>
      <w:numFmt w:val="bullet"/>
      <w:lvlText w:val="o"/>
      <w:lvlJc w:val="left"/>
      <w:pPr>
        <w:tabs>
          <w:tab w:val="num" w:pos="6510"/>
        </w:tabs>
        <w:ind w:left="6510" w:hanging="360"/>
      </w:pPr>
      <w:rPr>
        <w:rFonts w:ascii="Courier New" w:hAnsi="Courier New" w:cs="Courier New" w:hint="default"/>
      </w:rPr>
    </w:lvl>
    <w:lvl w:ilvl="8">
      <w:start w:val="1"/>
      <w:numFmt w:val="bullet"/>
      <w:lvlText w:val=""/>
      <w:lvlJc w:val="left"/>
      <w:pPr>
        <w:tabs>
          <w:tab w:val="num" w:pos="7230"/>
        </w:tabs>
        <w:ind w:left="7230" w:hanging="360"/>
      </w:pPr>
      <w:rPr>
        <w:rFonts w:ascii="Wingdings" w:hAnsi="Wingdings" w:cs="Wingdings" w:hint="default"/>
      </w:rPr>
    </w:lvl>
  </w:abstractNum>
  <w:abstractNum w:abstractNumId="70" w15:restartNumberingAfterBreak="0">
    <w:nsid w:val="5294483D"/>
    <w:multiLevelType w:val="multilevel"/>
    <w:tmpl w:val="094E6AD2"/>
    <w:lvl w:ilvl="0">
      <w:start w:val="1"/>
      <w:numFmt w:val="lowerLetter"/>
      <w:lvlText w:val="%1)"/>
      <w:lvlJc w:val="left"/>
      <w:pPr>
        <w:tabs>
          <w:tab w:val="num" w:pos="1004"/>
        </w:tabs>
        <w:ind w:left="100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3" w15:restartNumberingAfterBreak="0">
    <w:nsid w:val="55C23757"/>
    <w:multiLevelType w:val="multilevel"/>
    <w:tmpl w:val="8014EB96"/>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4" w15:restartNumberingAfterBreak="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8573819"/>
    <w:multiLevelType w:val="multilevel"/>
    <w:tmpl w:val="CF1052BA"/>
    <w:lvl w:ilvl="0">
      <w:start w:val="1"/>
      <w:numFmt w:val="bullet"/>
      <w:lvlText w:val=""/>
      <w:lvlJc w:val="left"/>
      <w:pPr>
        <w:tabs>
          <w:tab w:val="num" w:pos="1145"/>
        </w:tabs>
        <w:ind w:left="1145" w:hanging="360"/>
      </w:pPr>
      <w:rPr>
        <w:rFonts w:ascii="Wingdings" w:hAnsi="Wingdings" w:cs="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77" w15:restartNumberingAfterBreak="0">
    <w:nsid w:val="58A17199"/>
    <w:multiLevelType w:val="multilevel"/>
    <w:tmpl w:val="82E2A4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59670032"/>
    <w:multiLevelType w:val="multilevel"/>
    <w:tmpl w:val="6BB68F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81" w15:restartNumberingAfterBreak="0">
    <w:nsid w:val="5D846636"/>
    <w:multiLevelType w:val="multilevel"/>
    <w:tmpl w:val="59545C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0130E31"/>
    <w:multiLevelType w:val="multilevel"/>
    <w:tmpl w:val="5CA833D2"/>
    <w:lvl w:ilvl="0">
      <w:start w:val="1"/>
      <w:numFmt w:val="decimal"/>
      <w:lvlText w:val="%1."/>
      <w:lvlJc w:val="left"/>
      <w:pPr>
        <w:tabs>
          <w:tab w:val="num" w:pos="1069"/>
        </w:tabs>
        <w:ind w:left="1069" w:hanging="360"/>
      </w:pPr>
      <w:rPr>
        <w:rFonts w:eastAsia="Times New Roman" w:cs="Arial"/>
        <w:b w:val="0"/>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3" w15:restartNumberingAfterBreak="0">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64EC756C"/>
    <w:multiLevelType w:val="multilevel"/>
    <w:tmpl w:val="1A92D50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5" w15:restartNumberingAfterBreak="0">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73471B6"/>
    <w:multiLevelType w:val="multilevel"/>
    <w:tmpl w:val="2E7CC56E"/>
    <w:lvl w:ilvl="0">
      <w:start w:val="1"/>
      <w:numFmt w:val="bullet"/>
      <w:lvlText w:val=""/>
      <w:lvlJc w:val="left"/>
      <w:pPr>
        <w:ind w:left="360" w:hanging="360"/>
      </w:pPr>
      <w:rPr>
        <w:rFonts w:ascii="Wingdings" w:hAnsi="Wingdings" w:cs="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7"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E255C2F"/>
    <w:multiLevelType w:val="multilevel"/>
    <w:tmpl w:val="6C267B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E5E5AD4"/>
    <w:multiLevelType w:val="multilevel"/>
    <w:tmpl w:val="7F2AE46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6F2C4212"/>
    <w:multiLevelType w:val="multilevel"/>
    <w:tmpl w:val="4704E298"/>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789E2796"/>
    <w:multiLevelType w:val="multilevel"/>
    <w:tmpl w:val="AACCDC9A"/>
    <w:lvl w:ilvl="0">
      <w:start w:val="2"/>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7BAA774C"/>
    <w:multiLevelType w:val="multilevel"/>
    <w:tmpl w:val="34B6714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8" w15:restartNumberingAfterBreak="0">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2"/>
  </w:num>
  <w:num w:numId="2">
    <w:abstractNumId w:val="4"/>
  </w:num>
  <w:num w:numId="3">
    <w:abstractNumId w:val="38"/>
  </w:num>
  <w:num w:numId="4">
    <w:abstractNumId w:val="92"/>
  </w:num>
  <w:num w:numId="5">
    <w:abstractNumId w:val="91"/>
  </w:num>
  <w:num w:numId="6">
    <w:abstractNumId w:val="5"/>
  </w:num>
  <w:num w:numId="7">
    <w:abstractNumId w:val="55"/>
  </w:num>
  <w:num w:numId="8">
    <w:abstractNumId w:val="23"/>
  </w:num>
  <w:num w:numId="9">
    <w:abstractNumId w:val="48"/>
  </w:num>
  <w:num w:numId="10">
    <w:abstractNumId w:val="33"/>
  </w:num>
  <w:num w:numId="11">
    <w:abstractNumId w:val="15"/>
  </w:num>
  <w:num w:numId="12">
    <w:abstractNumId w:val="81"/>
  </w:num>
  <w:num w:numId="13">
    <w:abstractNumId w:val="65"/>
  </w:num>
  <w:num w:numId="14">
    <w:abstractNumId w:val="70"/>
  </w:num>
  <w:num w:numId="15">
    <w:abstractNumId w:val="58"/>
  </w:num>
  <w:num w:numId="16">
    <w:abstractNumId w:val="82"/>
  </w:num>
  <w:num w:numId="17">
    <w:abstractNumId w:val="54"/>
  </w:num>
  <w:num w:numId="18">
    <w:abstractNumId w:val="30"/>
  </w:num>
  <w:num w:numId="19">
    <w:abstractNumId w:val="62"/>
  </w:num>
  <w:num w:numId="20">
    <w:abstractNumId w:val="24"/>
  </w:num>
  <w:num w:numId="21">
    <w:abstractNumId w:val="49"/>
  </w:num>
  <w:num w:numId="22">
    <w:abstractNumId w:val="44"/>
  </w:num>
  <w:num w:numId="23">
    <w:abstractNumId w:val="53"/>
  </w:num>
  <w:num w:numId="24">
    <w:abstractNumId w:val="0"/>
  </w:num>
  <w:num w:numId="25">
    <w:abstractNumId w:val="87"/>
  </w:num>
  <w:num w:numId="26">
    <w:abstractNumId w:val="45"/>
  </w:num>
  <w:num w:numId="27">
    <w:abstractNumId w:val="63"/>
  </w:num>
  <w:num w:numId="28">
    <w:abstractNumId w:val="37"/>
  </w:num>
  <w:num w:numId="29">
    <w:abstractNumId w:val="67"/>
  </w:num>
  <w:num w:numId="30">
    <w:abstractNumId w:val="94"/>
  </w:num>
  <w:num w:numId="31">
    <w:abstractNumId w:val="61"/>
  </w:num>
  <w:num w:numId="32">
    <w:abstractNumId w:val="31"/>
  </w:num>
  <w:num w:numId="33">
    <w:abstractNumId w:val="99"/>
  </w:num>
  <w:num w:numId="34">
    <w:abstractNumId w:val="78"/>
  </w:num>
  <w:num w:numId="35">
    <w:abstractNumId w:val="25"/>
  </w:num>
  <w:num w:numId="36">
    <w:abstractNumId w:val="56"/>
  </w:num>
  <w:num w:numId="37">
    <w:abstractNumId w:val="8"/>
  </w:num>
  <w:num w:numId="38">
    <w:abstractNumId w:val="59"/>
  </w:num>
  <w:num w:numId="39">
    <w:abstractNumId w:val="77"/>
  </w:num>
  <w:num w:numId="40">
    <w:abstractNumId w:val="95"/>
  </w:num>
  <w:num w:numId="41">
    <w:abstractNumId w:val="27"/>
  </w:num>
  <w:num w:numId="42">
    <w:abstractNumId w:val="34"/>
  </w:num>
  <w:num w:numId="43">
    <w:abstractNumId w:val="66"/>
  </w:num>
  <w:num w:numId="44">
    <w:abstractNumId w:val="18"/>
  </w:num>
  <w:num w:numId="45">
    <w:abstractNumId w:val="26"/>
  </w:num>
  <w:num w:numId="46">
    <w:abstractNumId w:val="35"/>
  </w:num>
  <w:num w:numId="47">
    <w:abstractNumId w:val="57"/>
  </w:num>
  <w:num w:numId="48">
    <w:abstractNumId w:val="29"/>
  </w:num>
  <w:num w:numId="49">
    <w:abstractNumId w:val="97"/>
  </w:num>
  <w:num w:numId="50">
    <w:abstractNumId w:val="69"/>
  </w:num>
  <w:num w:numId="51">
    <w:abstractNumId w:val="90"/>
  </w:num>
  <w:num w:numId="52">
    <w:abstractNumId w:val="36"/>
  </w:num>
  <w:num w:numId="53">
    <w:abstractNumId w:val="42"/>
  </w:num>
  <w:num w:numId="54">
    <w:abstractNumId w:val="3"/>
  </w:num>
  <w:num w:numId="55">
    <w:abstractNumId w:val="40"/>
  </w:num>
  <w:num w:numId="56">
    <w:abstractNumId w:val="46"/>
  </w:num>
  <w:num w:numId="57">
    <w:abstractNumId w:val="88"/>
  </w:num>
  <w:num w:numId="58">
    <w:abstractNumId w:val="11"/>
  </w:num>
  <w:num w:numId="59">
    <w:abstractNumId w:val="47"/>
  </w:num>
  <w:num w:numId="60">
    <w:abstractNumId w:val="12"/>
  </w:num>
  <w:num w:numId="61">
    <w:abstractNumId w:val="74"/>
  </w:num>
  <w:num w:numId="62">
    <w:abstractNumId w:val="22"/>
  </w:num>
  <w:num w:numId="63">
    <w:abstractNumId w:val="16"/>
  </w:num>
  <w:num w:numId="64">
    <w:abstractNumId w:val="71"/>
  </w:num>
  <w:num w:numId="65">
    <w:abstractNumId w:val="64"/>
  </w:num>
  <w:num w:numId="66">
    <w:abstractNumId w:val="60"/>
  </w:num>
  <w:num w:numId="67">
    <w:abstractNumId w:val="41"/>
  </w:num>
  <w:num w:numId="68">
    <w:abstractNumId w:val="10"/>
  </w:num>
  <w:num w:numId="69">
    <w:abstractNumId w:val="80"/>
  </w:num>
  <w:num w:numId="70">
    <w:abstractNumId w:val="1"/>
  </w:num>
  <w:num w:numId="71">
    <w:abstractNumId w:val="79"/>
  </w:num>
  <w:num w:numId="72">
    <w:abstractNumId w:val="20"/>
  </w:num>
  <w:num w:numId="73">
    <w:abstractNumId w:val="83"/>
  </w:num>
  <w:num w:numId="74">
    <w:abstractNumId w:val="98"/>
  </w:num>
  <w:num w:numId="75">
    <w:abstractNumId w:val="84"/>
  </w:num>
  <w:num w:numId="76">
    <w:abstractNumId w:val="68"/>
  </w:num>
  <w:num w:numId="77">
    <w:abstractNumId w:val="32"/>
  </w:num>
  <w:num w:numId="78">
    <w:abstractNumId w:val="7"/>
  </w:num>
  <w:num w:numId="79">
    <w:abstractNumId w:val="75"/>
  </w:num>
  <w:num w:numId="80">
    <w:abstractNumId w:val="85"/>
  </w:num>
  <w:num w:numId="81">
    <w:abstractNumId w:val="2"/>
  </w:num>
  <w:num w:numId="82">
    <w:abstractNumId w:val="39"/>
  </w:num>
  <w:num w:numId="83">
    <w:abstractNumId w:val="51"/>
  </w:num>
  <w:num w:numId="84">
    <w:abstractNumId w:val="14"/>
  </w:num>
  <w:num w:numId="85">
    <w:abstractNumId w:val="86"/>
  </w:num>
  <w:num w:numId="86">
    <w:abstractNumId w:val="73"/>
  </w:num>
  <w:num w:numId="87">
    <w:abstractNumId w:val="43"/>
  </w:num>
  <w:num w:numId="88">
    <w:abstractNumId w:val="89"/>
  </w:num>
  <w:num w:numId="89">
    <w:abstractNumId w:val="28"/>
  </w:num>
  <w:num w:numId="90">
    <w:abstractNumId w:val="13"/>
  </w:num>
  <w:num w:numId="91">
    <w:abstractNumId w:val="72"/>
  </w:num>
  <w:num w:numId="92">
    <w:abstractNumId w:val="93"/>
  </w:num>
  <w:num w:numId="93">
    <w:abstractNumId w:val="9"/>
  </w:num>
  <w:num w:numId="94">
    <w:abstractNumId w:val="50"/>
  </w:num>
  <w:num w:numId="95">
    <w:abstractNumId w:val="21"/>
  </w:num>
  <w:num w:numId="96">
    <w:abstractNumId w:val="76"/>
  </w:num>
  <w:num w:numId="97">
    <w:abstractNumId w:val="19"/>
  </w:num>
  <w:num w:numId="98">
    <w:abstractNumId w:val="6"/>
  </w:num>
  <w:num w:numId="99">
    <w:abstractNumId w:val="17"/>
  </w:num>
  <w:num w:numId="100">
    <w:abstractNumId w:val="96"/>
  </w:num>
  <w:num w:numId="101">
    <w:abstractNumId w:val="46"/>
    <w:lvlOverride w:ilvl="0">
      <w:lvl w:ilvl="0">
        <w:start w:val="2"/>
        <w:numFmt w:val="decimal"/>
        <w:lvlText w:val="%1."/>
        <w:lvlJc w:val="left"/>
        <w:pPr>
          <w:ind w:left="283" w:hanging="283"/>
        </w:pPr>
        <w:rPr>
          <w:rFonts w:cs="Times New Roman"/>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75"/>
    <w:rsid w:val="0000145F"/>
    <w:rsid w:val="000231BA"/>
    <w:rsid w:val="00047C28"/>
    <w:rsid w:val="000A72F2"/>
    <w:rsid w:val="000D340F"/>
    <w:rsid w:val="001554C4"/>
    <w:rsid w:val="00186975"/>
    <w:rsid w:val="002269CE"/>
    <w:rsid w:val="0029372A"/>
    <w:rsid w:val="002A629F"/>
    <w:rsid w:val="002D31BC"/>
    <w:rsid w:val="002F6485"/>
    <w:rsid w:val="00312A6F"/>
    <w:rsid w:val="00314FF6"/>
    <w:rsid w:val="00376AF9"/>
    <w:rsid w:val="003E7242"/>
    <w:rsid w:val="0042136F"/>
    <w:rsid w:val="0042769E"/>
    <w:rsid w:val="00447F64"/>
    <w:rsid w:val="004F6338"/>
    <w:rsid w:val="00500437"/>
    <w:rsid w:val="00516C8B"/>
    <w:rsid w:val="005941E8"/>
    <w:rsid w:val="005F122E"/>
    <w:rsid w:val="005F4076"/>
    <w:rsid w:val="0064148B"/>
    <w:rsid w:val="006A78DD"/>
    <w:rsid w:val="006F53F8"/>
    <w:rsid w:val="007C7A70"/>
    <w:rsid w:val="00812E62"/>
    <w:rsid w:val="008A30A4"/>
    <w:rsid w:val="008C3473"/>
    <w:rsid w:val="00956FD2"/>
    <w:rsid w:val="009962EF"/>
    <w:rsid w:val="00A33AEB"/>
    <w:rsid w:val="00A758D2"/>
    <w:rsid w:val="00B13F65"/>
    <w:rsid w:val="00B22E4E"/>
    <w:rsid w:val="00B868AD"/>
    <w:rsid w:val="00BB452A"/>
    <w:rsid w:val="00C820D3"/>
    <w:rsid w:val="00CA651F"/>
    <w:rsid w:val="00CD14E2"/>
    <w:rsid w:val="00E160EB"/>
    <w:rsid w:val="00E55210"/>
    <w:rsid w:val="00E633AC"/>
    <w:rsid w:val="00E87DCB"/>
    <w:rsid w:val="00EC4518"/>
    <w:rsid w:val="00EF30DF"/>
    <w:rsid w:val="00F448FA"/>
    <w:rsid w:val="00F812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9B27"/>
  <w15:docId w15:val="{47020F1D-64C3-4C32-971A-8593A9EC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DC5"/>
    <w:rPr>
      <w:sz w:val="28"/>
      <w:szCs w:val="20"/>
      <w:lang w:eastAsia="en-US"/>
    </w:rPr>
  </w:style>
  <w:style w:type="paragraph" w:styleId="Nagwek1">
    <w:name w:val="heading 1"/>
    <w:basedOn w:val="Normalny"/>
    <w:next w:val="Normalny"/>
    <w:link w:val="Nagwek1Znak"/>
    <w:uiPriority w:val="99"/>
    <w:qFormat/>
    <w:rsid w:val="005A0D21"/>
    <w:pPr>
      <w:keepNext/>
      <w:ind w:left="360"/>
      <w:outlineLvl w:val="0"/>
    </w:pPr>
    <w:rPr>
      <w:i/>
    </w:rPr>
  </w:style>
  <w:style w:type="paragraph" w:styleId="Nagwek2">
    <w:name w:val="heading 2"/>
    <w:basedOn w:val="Normalny"/>
    <w:next w:val="Normalny"/>
    <w:link w:val="Nagwek2Znak"/>
    <w:uiPriority w:val="99"/>
    <w:qFormat/>
    <w:rsid w:val="005A0D21"/>
    <w:pPr>
      <w:keepNext/>
      <w:numPr>
        <w:numId w:val="1"/>
      </w:numPr>
      <w:jc w:val="both"/>
      <w:outlineLvl w:val="1"/>
    </w:pPr>
    <w:rPr>
      <w:b/>
      <w:sz w:val="24"/>
    </w:rPr>
  </w:style>
  <w:style w:type="paragraph" w:styleId="Nagwek3">
    <w:name w:val="heading 3"/>
    <w:basedOn w:val="Normalny"/>
    <w:next w:val="Normalny"/>
    <w:link w:val="Nagwek3Znak"/>
    <w:uiPriority w:val="99"/>
    <w:qFormat/>
    <w:rsid w:val="005A0D21"/>
    <w:pPr>
      <w:keepNext/>
      <w:ind w:left="708"/>
      <w:jc w:val="both"/>
      <w:outlineLvl w:val="2"/>
    </w:pPr>
    <w:rPr>
      <w:i/>
      <w:sz w:val="24"/>
    </w:rPr>
  </w:style>
  <w:style w:type="paragraph" w:styleId="Nagwek4">
    <w:name w:val="heading 4"/>
    <w:basedOn w:val="Normalny"/>
    <w:next w:val="Normalny"/>
    <w:link w:val="Nagwek4Znak"/>
    <w:uiPriority w:val="99"/>
    <w:qFormat/>
    <w:rsid w:val="005A0D21"/>
    <w:pPr>
      <w:keepNext/>
      <w:jc w:val="both"/>
      <w:outlineLvl w:val="3"/>
    </w:pPr>
    <w:rPr>
      <w:b/>
      <w:sz w:val="24"/>
    </w:rPr>
  </w:style>
  <w:style w:type="paragraph" w:styleId="Nagwek5">
    <w:name w:val="heading 5"/>
    <w:basedOn w:val="Normalny"/>
    <w:next w:val="Normalny"/>
    <w:link w:val="Nagwek5Znak"/>
    <w:uiPriority w:val="99"/>
    <w:qFormat/>
    <w:rsid w:val="005A0D21"/>
    <w:pPr>
      <w:keepNext/>
      <w:ind w:left="226" w:right="351" w:hanging="226"/>
      <w:outlineLvl w:val="4"/>
    </w:pPr>
    <w:rPr>
      <w:b/>
      <w:sz w:val="22"/>
    </w:rPr>
  </w:style>
  <w:style w:type="paragraph" w:styleId="Nagwek6">
    <w:name w:val="heading 6"/>
    <w:basedOn w:val="Normalny"/>
    <w:next w:val="Normalny"/>
    <w:link w:val="Nagwek6Znak"/>
    <w:uiPriority w:val="99"/>
    <w:qFormat/>
    <w:rsid w:val="005A0D21"/>
    <w:pPr>
      <w:keepNext/>
      <w:ind w:left="426" w:right="215"/>
      <w:outlineLvl w:val="5"/>
    </w:pPr>
    <w:rPr>
      <w:b/>
      <w:sz w:val="24"/>
    </w:rPr>
  </w:style>
  <w:style w:type="paragraph" w:styleId="Nagwek7">
    <w:name w:val="heading 7"/>
    <w:basedOn w:val="Normalny"/>
    <w:next w:val="Normalny"/>
    <w:link w:val="Nagwek7Znak"/>
    <w:uiPriority w:val="99"/>
    <w:qFormat/>
    <w:rsid w:val="005A0D21"/>
    <w:pPr>
      <w:keepNext/>
      <w:jc w:val="center"/>
      <w:outlineLvl w:val="6"/>
    </w:pPr>
    <w:rPr>
      <w:b/>
      <w:i/>
      <w:sz w:val="32"/>
    </w:rPr>
  </w:style>
  <w:style w:type="paragraph" w:styleId="Nagwek8">
    <w:name w:val="heading 8"/>
    <w:basedOn w:val="Normalny"/>
    <w:next w:val="Normalny"/>
    <w:link w:val="Nagwek8Znak"/>
    <w:uiPriority w:val="99"/>
    <w:qFormat/>
    <w:rsid w:val="005A0D21"/>
    <w:pPr>
      <w:keepNext/>
      <w:ind w:left="5664" w:hanging="5664"/>
      <w:jc w:val="center"/>
      <w:outlineLvl w:val="7"/>
    </w:pPr>
    <w:rPr>
      <w:b/>
      <w:sz w:val="22"/>
    </w:rPr>
  </w:style>
  <w:style w:type="paragraph" w:styleId="Nagwek9">
    <w:name w:val="heading 9"/>
    <w:basedOn w:val="Normalny"/>
    <w:next w:val="Normalny"/>
    <w:link w:val="Nagwek9Znak"/>
    <w:uiPriority w:val="99"/>
    <w:qFormat/>
    <w:rsid w:val="005A0D21"/>
    <w:pPr>
      <w:keepNext/>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Cambria" w:hAnsi="Cambria" w:cs="Times New Roman"/>
      <w:b/>
      <w:bCs/>
      <w:kern w:val="2"/>
      <w:sz w:val="32"/>
      <w:szCs w:val="32"/>
      <w:lang w:eastAsia="en-US"/>
    </w:rPr>
  </w:style>
  <w:style w:type="character" w:customStyle="1" w:styleId="Nagwek2Znak">
    <w:name w:val="Nagłówek 2 Znak"/>
    <w:basedOn w:val="Domylnaczcionkaakapitu"/>
    <w:link w:val="Nagwek2"/>
    <w:uiPriority w:val="99"/>
    <w:qFormat/>
    <w:locked/>
    <w:rPr>
      <w:b/>
      <w:sz w:val="24"/>
      <w:szCs w:val="20"/>
      <w:lang w:eastAsia="en-US"/>
    </w:rPr>
  </w:style>
  <w:style w:type="character" w:customStyle="1" w:styleId="Heading3Char">
    <w:name w:val="Heading 3 Char"/>
    <w:basedOn w:val="Domylnaczcionkaakapitu"/>
    <w:uiPriority w:val="99"/>
    <w:semiHidden/>
    <w:qFormat/>
    <w:locked/>
    <w:rsid w:val="00E806DC"/>
    <w:rPr>
      <w:rFonts w:cs="Times New Roman"/>
      <w:i/>
      <w:sz w:val="24"/>
      <w:lang w:val="pl-PL" w:eastAsia="en-US"/>
    </w:rPr>
  </w:style>
  <w:style w:type="character" w:customStyle="1" w:styleId="Nagwek4Znak">
    <w:name w:val="Nagłówek 4 Znak"/>
    <w:basedOn w:val="Domylnaczcionkaakapitu"/>
    <w:link w:val="Nagwek4"/>
    <w:uiPriority w:val="99"/>
    <w:qFormat/>
    <w:locked/>
    <w:rsid w:val="0033595E"/>
    <w:rPr>
      <w:rFonts w:cs="Times New Roman"/>
      <w:b/>
      <w:sz w:val="24"/>
      <w:lang w:val="pl-PL" w:eastAsia="en-US"/>
    </w:rPr>
  </w:style>
  <w:style w:type="character" w:customStyle="1" w:styleId="Nagwek5Znak">
    <w:name w:val="Nagłówek 5 Znak"/>
    <w:basedOn w:val="Domylnaczcionkaakapitu"/>
    <w:link w:val="Nagwek5"/>
    <w:uiPriority w:val="99"/>
    <w:semiHidden/>
    <w:qFormat/>
    <w:locked/>
    <w:rPr>
      <w:rFonts w:ascii="Calibri" w:hAnsi="Calibri" w:cs="Times New Roman"/>
      <w:b/>
      <w:bCs/>
      <w:i/>
      <w:iCs/>
      <w:sz w:val="26"/>
      <w:szCs w:val="26"/>
      <w:lang w:eastAsia="en-US"/>
    </w:rPr>
  </w:style>
  <w:style w:type="character" w:customStyle="1" w:styleId="Nagwek6Znak">
    <w:name w:val="Nagłówek 6 Znak"/>
    <w:basedOn w:val="Domylnaczcionkaakapitu"/>
    <w:link w:val="Nagwek6"/>
    <w:uiPriority w:val="99"/>
    <w:qFormat/>
    <w:locked/>
    <w:rsid w:val="004A1A85"/>
    <w:rPr>
      <w:rFonts w:cs="Times New Roman"/>
      <w:b/>
      <w:sz w:val="24"/>
      <w:lang w:val="pl-PL" w:eastAsia="en-US"/>
    </w:rPr>
  </w:style>
  <w:style w:type="character" w:customStyle="1" w:styleId="Nagwek7Znak">
    <w:name w:val="Nagłówek 7 Znak"/>
    <w:basedOn w:val="Domylnaczcionkaakapitu"/>
    <w:link w:val="Nagwek7"/>
    <w:uiPriority w:val="99"/>
    <w:qFormat/>
    <w:locked/>
    <w:rsid w:val="00C34775"/>
    <w:rPr>
      <w:rFonts w:cs="Times New Roman"/>
      <w:b/>
      <w:i/>
      <w:sz w:val="32"/>
      <w:lang w:val="pl-PL" w:eastAsia="en-US"/>
    </w:rPr>
  </w:style>
  <w:style w:type="character" w:customStyle="1" w:styleId="Nagwek8Znak">
    <w:name w:val="Nagłówek 8 Znak"/>
    <w:basedOn w:val="Domylnaczcionkaakapitu"/>
    <w:link w:val="Nagwek8"/>
    <w:uiPriority w:val="99"/>
    <w:semiHidden/>
    <w:qFormat/>
    <w:locked/>
    <w:rPr>
      <w:rFonts w:ascii="Calibri" w:hAnsi="Calibri" w:cs="Times New Roman"/>
      <w:i/>
      <w:iCs/>
      <w:sz w:val="24"/>
      <w:szCs w:val="24"/>
      <w:lang w:eastAsia="en-US"/>
    </w:rPr>
  </w:style>
  <w:style w:type="character" w:customStyle="1" w:styleId="Nagwek9Znak">
    <w:name w:val="Nagłówek 9 Znak"/>
    <w:basedOn w:val="Domylnaczcionkaakapitu"/>
    <w:link w:val="Nagwek9"/>
    <w:uiPriority w:val="99"/>
    <w:semiHidden/>
    <w:qFormat/>
    <w:locked/>
    <w:rsid w:val="00373349"/>
    <w:rPr>
      <w:rFonts w:cs="Times New Roman"/>
      <w:b/>
      <w:sz w:val="22"/>
      <w:lang w:val="pl-PL" w:eastAsia="en-US"/>
    </w:rPr>
  </w:style>
  <w:style w:type="character" w:customStyle="1" w:styleId="TytuZnak">
    <w:name w:val="Tytuł Znak"/>
    <w:basedOn w:val="Domylnaczcionkaakapitu"/>
    <w:link w:val="Tytu"/>
    <w:uiPriority w:val="99"/>
    <w:qFormat/>
    <w:locked/>
    <w:rsid w:val="00617ADC"/>
    <w:rPr>
      <w:rFonts w:cs="Times New Roman"/>
      <w:b/>
      <w:sz w:val="28"/>
      <w:lang w:eastAsia="en-US"/>
    </w:rPr>
  </w:style>
  <w:style w:type="character" w:customStyle="1" w:styleId="TekstpodstawowywcityZnak">
    <w:name w:val="Tekst podstawowy wcięty Znak"/>
    <w:basedOn w:val="Domylnaczcionkaakapitu"/>
    <w:link w:val="Tekstpodstawowywcity"/>
    <w:uiPriority w:val="99"/>
    <w:semiHidden/>
    <w:qFormat/>
    <w:locked/>
    <w:rPr>
      <w:rFonts w:cs="Times New Roman"/>
      <w:sz w:val="20"/>
      <w:szCs w:val="20"/>
      <w:lang w:eastAsia="en-US"/>
    </w:rPr>
  </w:style>
  <w:style w:type="character" w:customStyle="1" w:styleId="TekstpodstawowyZnak">
    <w:name w:val="Tekst podstawowy Znak"/>
    <w:basedOn w:val="Domylnaczcionkaakapitu"/>
    <w:link w:val="Tekstpodstawowy"/>
    <w:uiPriority w:val="99"/>
    <w:qFormat/>
    <w:locked/>
    <w:rsid w:val="004A1A85"/>
    <w:rPr>
      <w:rFonts w:cs="Times New Roman"/>
      <w:sz w:val="24"/>
      <w:lang w:val="pl-PL" w:eastAsia="en-US"/>
    </w:rPr>
  </w:style>
  <w:style w:type="character" w:customStyle="1" w:styleId="FooterChar">
    <w:name w:val="Footer Char"/>
    <w:basedOn w:val="Domylnaczcionkaakapitu"/>
    <w:uiPriority w:val="99"/>
    <w:qFormat/>
    <w:locked/>
    <w:rsid w:val="000B1B31"/>
    <w:rPr>
      <w:rFonts w:cs="Times New Roman"/>
      <w:sz w:val="28"/>
      <w:lang w:val="pl-PL" w:eastAsia="en-US"/>
    </w:rPr>
  </w:style>
  <w:style w:type="character" w:styleId="Numerstrony">
    <w:name w:val="page number"/>
    <w:basedOn w:val="Domylnaczcionkaakapitu"/>
    <w:uiPriority w:val="99"/>
    <w:qFormat/>
    <w:rsid w:val="005A0D21"/>
    <w:rPr>
      <w:rFonts w:cs="Times New Roman"/>
    </w:rPr>
  </w:style>
  <w:style w:type="character" w:customStyle="1" w:styleId="NagwekZnak">
    <w:name w:val="Nagłówek Znak"/>
    <w:basedOn w:val="Domylnaczcionkaakapitu"/>
    <w:link w:val="Nagwek"/>
    <w:uiPriority w:val="99"/>
    <w:semiHidden/>
    <w:qFormat/>
    <w:locked/>
    <w:rPr>
      <w:rFonts w:cs="Times New Roman"/>
      <w:sz w:val="20"/>
      <w:szCs w:val="20"/>
      <w:lang w:eastAsia="en-US"/>
    </w:rPr>
  </w:style>
  <w:style w:type="character" w:customStyle="1" w:styleId="Tekstpodstawowy2Znak">
    <w:name w:val="Tekst podstawowy 2 Znak"/>
    <w:basedOn w:val="Domylnaczcionkaakapitu"/>
    <w:link w:val="Tekstpodstawowy2"/>
    <w:uiPriority w:val="99"/>
    <w:semiHidden/>
    <w:qFormat/>
    <w:locked/>
    <w:rPr>
      <w:rFonts w:cs="Times New Roman"/>
      <w:sz w:val="20"/>
      <w:szCs w:val="20"/>
      <w:lang w:eastAsia="en-US"/>
    </w:rPr>
  </w:style>
  <w:style w:type="character" w:customStyle="1" w:styleId="Tekstpodstawowy3Znak">
    <w:name w:val="Tekst podstawowy 3 Znak"/>
    <w:basedOn w:val="Domylnaczcionkaakapitu"/>
    <w:link w:val="Tekstpodstawowy3"/>
    <w:uiPriority w:val="99"/>
    <w:semiHidden/>
    <w:qFormat/>
    <w:locked/>
    <w:rPr>
      <w:rFonts w:cs="Times New Roman"/>
      <w:sz w:val="16"/>
      <w:szCs w:val="16"/>
      <w:lang w:eastAsia="en-US"/>
    </w:rPr>
  </w:style>
  <w:style w:type="character" w:customStyle="1" w:styleId="Tekstpodstawowywcity2Znak">
    <w:name w:val="Tekst podstawowy wcięty 2 Znak"/>
    <w:basedOn w:val="Domylnaczcionkaakapitu"/>
    <w:link w:val="Tekstpodstawowywcity2"/>
    <w:uiPriority w:val="99"/>
    <w:semiHidden/>
    <w:qFormat/>
    <w:locked/>
    <w:rPr>
      <w:rFonts w:cs="Times New Roman"/>
      <w:sz w:val="20"/>
      <w:szCs w:val="20"/>
      <w:lang w:eastAsia="en-US"/>
    </w:rPr>
  </w:style>
  <w:style w:type="character" w:customStyle="1" w:styleId="Tekstpodstawowywcity3Znak">
    <w:name w:val="Tekst podstawowy wcięty 3 Znak"/>
    <w:basedOn w:val="Domylnaczcionkaakapitu"/>
    <w:link w:val="Tekstpodstawowywcity3"/>
    <w:uiPriority w:val="99"/>
    <w:semiHidden/>
    <w:qFormat/>
    <w:locked/>
    <w:rPr>
      <w:rFonts w:cs="Times New Roman"/>
      <w:sz w:val="16"/>
      <w:szCs w:val="16"/>
      <w:lang w:eastAsia="en-US"/>
    </w:rPr>
  </w:style>
  <w:style w:type="character" w:customStyle="1" w:styleId="PodtytuZnak">
    <w:name w:val="Podtytuł Znak"/>
    <w:basedOn w:val="Domylnaczcionkaakapitu"/>
    <w:link w:val="Podtytu"/>
    <w:uiPriority w:val="99"/>
    <w:qFormat/>
    <w:locked/>
    <w:rPr>
      <w:rFonts w:ascii="Cambria" w:hAnsi="Cambria" w:cs="Times New Roman"/>
      <w:sz w:val="24"/>
      <w:szCs w:val="24"/>
      <w:lang w:eastAsia="en-US"/>
    </w:rPr>
  </w:style>
  <w:style w:type="character" w:customStyle="1" w:styleId="czeinternetowe">
    <w:name w:val="Łącze internetowe"/>
    <w:basedOn w:val="Domylnaczcionkaakapitu"/>
    <w:uiPriority w:val="99"/>
    <w:rsid w:val="005A0D21"/>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Pr>
      <w:rFonts w:cs="Times New Roman"/>
      <w:sz w:val="20"/>
      <w:szCs w:val="20"/>
      <w:lang w:eastAsia="en-US"/>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5A0D21"/>
    <w:rPr>
      <w:rFonts w:cs="Times New Roman"/>
      <w:vertAlign w:val="superscript"/>
    </w:rPr>
  </w:style>
  <w:style w:type="character" w:customStyle="1" w:styleId="TekstdymkaZnak">
    <w:name w:val="Tekst dymka Znak"/>
    <w:basedOn w:val="Domylnaczcionkaakapitu"/>
    <w:link w:val="Tekstdymka"/>
    <w:uiPriority w:val="99"/>
    <w:qFormat/>
    <w:locked/>
    <w:rsid w:val="00D01605"/>
    <w:rPr>
      <w:rFonts w:ascii="Tahoma" w:hAnsi="Tahoma" w:cs="Times New Roman"/>
      <w:sz w:val="16"/>
      <w:lang w:eastAsia="en-US"/>
    </w:rPr>
  </w:style>
  <w:style w:type="character" w:customStyle="1" w:styleId="WW8Num12z0">
    <w:name w:val="WW8Num12z0"/>
    <w:uiPriority w:val="99"/>
    <w:qFormat/>
    <w:rsid w:val="00B16040"/>
  </w:style>
  <w:style w:type="character" w:customStyle="1" w:styleId="ZnakZnak4">
    <w:name w:val="Znak Znak4"/>
    <w:uiPriority w:val="99"/>
    <w:qFormat/>
    <w:rsid w:val="004E799A"/>
    <w:rPr>
      <w:b/>
      <w:sz w:val="28"/>
      <w:lang w:eastAsia="en-US"/>
    </w:rPr>
  </w:style>
  <w:style w:type="character" w:customStyle="1" w:styleId="ZnakZnak10">
    <w:name w:val="Znak Znak10"/>
    <w:uiPriority w:val="99"/>
    <w:qFormat/>
    <w:rsid w:val="00C34775"/>
    <w:rPr>
      <w:b/>
      <w:sz w:val="24"/>
      <w:lang w:eastAsia="en-US"/>
    </w:rPr>
  </w:style>
  <w:style w:type="character" w:styleId="Pogrubienie">
    <w:name w:val="Strong"/>
    <w:basedOn w:val="Domylnaczcionkaakapitu"/>
    <w:uiPriority w:val="99"/>
    <w:qFormat/>
    <w:rsid w:val="005F4E50"/>
    <w:rPr>
      <w:rFonts w:cs="Times New Roman"/>
      <w:b/>
    </w:rPr>
  </w:style>
  <w:style w:type="character" w:customStyle="1" w:styleId="ListParagraphChar2">
    <w:name w:val="List Paragraph Char2"/>
    <w:link w:val="Akapitzlist1"/>
    <w:uiPriority w:val="99"/>
    <w:qFormat/>
    <w:locked/>
    <w:rsid w:val="007269BA"/>
    <w:rPr>
      <w:rFonts w:ascii="Calibri" w:hAnsi="Calibri"/>
      <w:sz w:val="22"/>
      <w:lang w:val="pl-PL" w:eastAsia="en-US"/>
    </w:rPr>
  </w:style>
  <w:style w:type="character" w:customStyle="1" w:styleId="WW8Num1z2">
    <w:name w:val="WW8Num1z2"/>
    <w:uiPriority w:val="99"/>
    <w:qFormat/>
    <w:rsid w:val="00EE581A"/>
  </w:style>
  <w:style w:type="character" w:styleId="Odwoaniedokomentarza">
    <w:name w:val="annotation reference"/>
    <w:basedOn w:val="Domylnaczcionkaakapitu"/>
    <w:uiPriority w:val="99"/>
    <w:qFormat/>
    <w:rsid w:val="00013C15"/>
    <w:rPr>
      <w:rFonts w:cs="Times New Roman"/>
      <w:sz w:val="16"/>
    </w:rPr>
  </w:style>
  <w:style w:type="character" w:customStyle="1" w:styleId="TekstkomentarzaZnak">
    <w:name w:val="Tekst komentarza Znak"/>
    <w:basedOn w:val="Domylnaczcionkaakapitu"/>
    <w:link w:val="Tekstkomentarza"/>
    <w:uiPriority w:val="99"/>
    <w:qFormat/>
    <w:locked/>
    <w:rsid w:val="00013C15"/>
    <w:rPr>
      <w:rFonts w:cs="Times New Roman"/>
      <w:lang w:eastAsia="en-US"/>
    </w:rPr>
  </w:style>
  <w:style w:type="character" w:customStyle="1" w:styleId="TematkomentarzaZnak">
    <w:name w:val="Temat komentarza Znak"/>
    <w:basedOn w:val="TekstkomentarzaZnak"/>
    <w:link w:val="Tematkomentarza"/>
    <w:uiPriority w:val="99"/>
    <w:qFormat/>
    <w:locked/>
    <w:rsid w:val="00013C15"/>
    <w:rPr>
      <w:rFonts w:cs="Times New Roman"/>
      <w:b/>
      <w:lang w:eastAsia="en-US"/>
    </w:rPr>
  </w:style>
  <w:style w:type="character" w:customStyle="1" w:styleId="MapadokumentuZnak">
    <w:name w:val="Mapa dokumentu Znak"/>
    <w:basedOn w:val="Domylnaczcionkaakapitu"/>
    <w:link w:val="Mapadokumentu"/>
    <w:uiPriority w:val="99"/>
    <w:semiHidden/>
    <w:qFormat/>
    <w:locked/>
    <w:rPr>
      <w:rFonts w:cs="Times New Roman"/>
      <w:sz w:val="2"/>
      <w:lang w:eastAsia="en-US"/>
    </w:rPr>
  </w:style>
  <w:style w:type="character" w:customStyle="1" w:styleId="StylStandardArialZnak">
    <w:name w:val="Styl Standard + Arial Znak"/>
    <w:link w:val="StylStandardArial"/>
    <w:uiPriority w:val="99"/>
    <w:qFormat/>
    <w:locked/>
    <w:rsid w:val="00F505F0"/>
    <w:rPr>
      <w:rFonts w:ascii="Arial" w:hAnsi="Arial"/>
      <w:b/>
      <w:lang w:val="pl-PL" w:eastAsia="pl-PL"/>
    </w:rPr>
  </w:style>
  <w:style w:type="character" w:customStyle="1" w:styleId="ZnakZnak9">
    <w:name w:val="Znak Znak9"/>
    <w:uiPriority w:val="99"/>
    <w:qFormat/>
    <w:rsid w:val="00537CC5"/>
    <w:rPr>
      <w:sz w:val="24"/>
      <w:lang w:val="pl-PL" w:eastAsia="en-US"/>
    </w:rPr>
  </w:style>
  <w:style w:type="character" w:customStyle="1" w:styleId="ZwykytekstZnak">
    <w:name w:val="Zwykły tekst Znak"/>
    <w:basedOn w:val="Domylnaczcionkaakapitu"/>
    <w:link w:val="Zwykytekst"/>
    <w:uiPriority w:val="99"/>
    <w:qFormat/>
    <w:locked/>
    <w:rsid w:val="00B25FBB"/>
    <w:rPr>
      <w:rFonts w:ascii="Courier New" w:hAnsi="Courier New" w:cs="Times New Roman"/>
    </w:rPr>
  </w:style>
  <w:style w:type="character" w:customStyle="1" w:styleId="Nagwek3Znak">
    <w:name w:val="Nagłówek 3 Znak"/>
    <w:link w:val="Nagwek3"/>
    <w:uiPriority w:val="99"/>
    <w:semiHidden/>
    <w:qFormat/>
    <w:locked/>
    <w:rsid w:val="00613D16"/>
    <w:rPr>
      <w:i/>
      <w:sz w:val="24"/>
      <w:lang w:val="pl-PL" w:eastAsia="en-US"/>
    </w:rPr>
  </w:style>
  <w:style w:type="character" w:customStyle="1" w:styleId="StopkaZnak">
    <w:name w:val="Stopka Znak"/>
    <w:link w:val="Stopka"/>
    <w:uiPriority w:val="99"/>
    <w:qFormat/>
    <w:locked/>
    <w:rsid w:val="009551F9"/>
    <w:rPr>
      <w:sz w:val="28"/>
      <w:lang w:val="pl-PL" w:eastAsia="en-US"/>
    </w:rPr>
  </w:style>
  <w:style w:type="character" w:customStyle="1" w:styleId="ListParagraphChar">
    <w:name w:val="List Paragraph Char"/>
    <w:uiPriority w:val="99"/>
    <w:qFormat/>
    <w:locked/>
    <w:rsid w:val="009551F9"/>
    <w:rPr>
      <w:rFonts w:ascii="Times New Roman" w:hAnsi="Times New Roman"/>
      <w:sz w:val="24"/>
      <w:lang w:eastAsia="pl-PL"/>
    </w:rPr>
  </w:style>
  <w:style w:type="character" w:customStyle="1" w:styleId="Znakiprzypiswdolnych">
    <w:name w:val="Znaki przypisów dolnych"/>
    <w:uiPriority w:val="99"/>
    <w:qFormat/>
    <w:rsid w:val="009353F9"/>
    <w:rPr>
      <w:vertAlign w:val="superscript"/>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9353F9"/>
    <w:rPr>
      <w:rFonts w:cs="Times New Roman"/>
      <w:vertAlign w:val="superscript"/>
    </w:rPr>
  </w:style>
  <w:style w:type="character" w:customStyle="1" w:styleId="TekstprzypisudolnegoZnak">
    <w:name w:val="Tekst przypisu dolnego Znak"/>
    <w:basedOn w:val="Domylnaczcionkaakapitu"/>
    <w:link w:val="Tekstprzypisudolnego"/>
    <w:uiPriority w:val="99"/>
    <w:semiHidden/>
    <w:qFormat/>
    <w:locked/>
    <w:rsid w:val="00E123D1"/>
    <w:rPr>
      <w:rFonts w:ascii="Arial" w:hAnsi="Arial" w:cs="Times New Roman"/>
      <w:lang w:val="pl-PL" w:eastAsia="zh-CN"/>
    </w:rPr>
  </w:style>
  <w:style w:type="character" w:customStyle="1" w:styleId="DeltaViewInsertion">
    <w:name w:val="DeltaView Insertion"/>
    <w:uiPriority w:val="99"/>
    <w:qFormat/>
    <w:rsid w:val="004A0FE6"/>
    <w:rPr>
      <w:b/>
      <w:i/>
      <w:spacing w:val="0"/>
    </w:rPr>
  </w:style>
  <w:style w:type="character" w:customStyle="1" w:styleId="WW-Absatz-Standardschriftart11111">
    <w:name w:val="WW-Absatz-Standardschriftart11111"/>
    <w:uiPriority w:val="99"/>
    <w:qFormat/>
    <w:rsid w:val="004C60E5"/>
  </w:style>
  <w:style w:type="character" w:customStyle="1" w:styleId="ZnakZnak3">
    <w:name w:val="Znak Znak3"/>
    <w:uiPriority w:val="99"/>
    <w:qFormat/>
    <w:rsid w:val="00B42224"/>
    <w:rPr>
      <w:lang w:eastAsia="en-US"/>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5A0D21"/>
    <w:pPr>
      <w:tabs>
        <w:tab w:val="center" w:pos="4536"/>
        <w:tab w:val="right" w:pos="9072"/>
      </w:tabs>
    </w:pPr>
  </w:style>
  <w:style w:type="paragraph" w:styleId="Tekstpodstawowy">
    <w:name w:val="Body Text"/>
    <w:basedOn w:val="Normalny"/>
    <w:link w:val="TekstpodstawowyZnak"/>
    <w:uiPriority w:val="99"/>
    <w:rsid w:val="005A0D21"/>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link w:val="TytuZnak"/>
    <w:uiPriority w:val="99"/>
    <w:qFormat/>
    <w:rsid w:val="005A0D21"/>
    <w:pPr>
      <w:jc w:val="center"/>
    </w:pPr>
    <w:rPr>
      <w:b/>
    </w:rPr>
  </w:style>
  <w:style w:type="paragraph" w:styleId="Tekstpodstawowywcity">
    <w:name w:val="Body Text Indent"/>
    <w:basedOn w:val="Normalny"/>
    <w:link w:val="TekstpodstawowywcityZnak"/>
    <w:uiPriority w:val="99"/>
    <w:rsid w:val="005A0D21"/>
    <w:pPr>
      <w:ind w:left="360"/>
    </w:pPr>
  </w:style>
  <w:style w:type="paragraph" w:customStyle="1" w:styleId="Gwkaistopka">
    <w:name w:val="Główka i stopka"/>
    <w:basedOn w:val="Normalny"/>
    <w:qFormat/>
  </w:style>
  <w:style w:type="paragraph" w:styleId="Stopka">
    <w:name w:val="footer"/>
    <w:basedOn w:val="Normalny"/>
    <w:link w:val="StopkaZnak"/>
    <w:uiPriority w:val="99"/>
    <w:rsid w:val="005A0D21"/>
    <w:pPr>
      <w:tabs>
        <w:tab w:val="center" w:pos="4536"/>
        <w:tab w:val="right" w:pos="9072"/>
      </w:tabs>
    </w:pPr>
  </w:style>
  <w:style w:type="paragraph" w:styleId="Tekstpodstawowy2">
    <w:name w:val="Body Text 2"/>
    <w:basedOn w:val="Normalny"/>
    <w:link w:val="Tekstpodstawowy2Znak"/>
    <w:uiPriority w:val="99"/>
    <w:qFormat/>
    <w:rsid w:val="005A0D21"/>
    <w:pPr>
      <w:jc w:val="both"/>
    </w:pPr>
    <w:rPr>
      <w:i/>
      <w:sz w:val="24"/>
    </w:rPr>
  </w:style>
  <w:style w:type="paragraph" w:styleId="Tekstpodstawowy3">
    <w:name w:val="Body Text 3"/>
    <w:basedOn w:val="Normalny"/>
    <w:link w:val="Tekstpodstawowy3Znak"/>
    <w:uiPriority w:val="99"/>
    <w:qFormat/>
    <w:rsid w:val="005A0D21"/>
    <w:pPr>
      <w:jc w:val="both"/>
    </w:pPr>
    <w:rPr>
      <w:sz w:val="24"/>
    </w:rPr>
  </w:style>
  <w:style w:type="paragraph" w:styleId="Tekstpodstawowywcity2">
    <w:name w:val="Body Text Indent 2"/>
    <w:basedOn w:val="Normalny"/>
    <w:link w:val="Tekstpodstawowywcity2Znak"/>
    <w:uiPriority w:val="99"/>
    <w:qFormat/>
    <w:rsid w:val="005A0D21"/>
    <w:pPr>
      <w:ind w:left="360"/>
      <w:jc w:val="both"/>
    </w:pPr>
    <w:rPr>
      <w:sz w:val="24"/>
    </w:rPr>
  </w:style>
  <w:style w:type="paragraph" w:styleId="Tekstpodstawowywcity3">
    <w:name w:val="Body Text Indent 3"/>
    <w:basedOn w:val="Normalny"/>
    <w:link w:val="Tekstpodstawowywcity3Znak"/>
    <w:uiPriority w:val="99"/>
    <w:qFormat/>
    <w:rsid w:val="005A0D21"/>
    <w:pPr>
      <w:ind w:left="708"/>
      <w:jc w:val="both"/>
    </w:pPr>
    <w:rPr>
      <w:sz w:val="24"/>
    </w:rPr>
  </w:style>
  <w:style w:type="paragraph" w:styleId="Podtytu">
    <w:name w:val="Subtitle"/>
    <w:basedOn w:val="Normalny"/>
    <w:link w:val="PodtytuZnak"/>
    <w:uiPriority w:val="99"/>
    <w:qFormat/>
    <w:rsid w:val="005A0D21"/>
    <w:pPr>
      <w:jc w:val="center"/>
    </w:pPr>
    <w:rPr>
      <w:b/>
      <w:sz w:val="26"/>
    </w:rPr>
  </w:style>
  <w:style w:type="paragraph" w:styleId="Tekstblokowy">
    <w:name w:val="Block Text"/>
    <w:basedOn w:val="Normalny"/>
    <w:uiPriority w:val="99"/>
    <w:qFormat/>
    <w:rsid w:val="005A0D21"/>
    <w:pPr>
      <w:ind w:left="4395" w:right="351"/>
    </w:pPr>
    <w:rPr>
      <w:rFonts w:ascii="Bookman Old Style" w:hAnsi="Bookman Old Style"/>
      <w:b/>
      <w:i/>
      <w:sz w:val="24"/>
    </w:rPr>
  </w:style>
  <w:style w:type="paragraph" w:customStyle="1" w:styleId="Tekstblokowy1">
    <w:name w:val="Tekst blokowy1"/>
    <w:basedOn w:val="Normalny"/>
    <w:uiPriority w:val="99"/>
    <w:qFormat/>
    <w:rsid w:val="005A0D21"/>
    <w:pPr>
      <w:shd w:val="pct20" w:color="auto" w:fill="auto"/>
      <w:ind w:left="284" w:right="498"/>
      <w:jc w:val="center"/>
    </w:pPr>
    <w:rPr>
      <w:b/>
      <w:sz w:val="44"/>
    </w:rPr>
  </w:style>
  <w:style w:type="paragraph" w:customStyle="1" w:styleId="Tekstpodstawowywcity31">
    <w:name w:val="Tekst podstawowy wcięty 31"/>
    <w:basedOn w:val="Normalny"/>
    <w:uiPriority w:val="99"/>
    <w:qFormat/>
    <w:rsid w:val="005A0D21"/>
    <w:pPr>
      <w:widowControl w:val="0"/>
      <w:tabs>
        <w:tab w:val="left" w:pos="0"/>
        <w:tab w:val="right" w:pos="8346"/>
      </w:tabs>
      <w:ind w:left="426" w:hanging="412"/>
      <w:jc w:val="both"/>
    </w:pPr>
    <w:rPr>
      <w:rFonts w:ascii="Arial" w:hAnsi="Arial"/>
      <w:sz w:val="24"/>
    </w:rPr>
  </w:style>
  <w:style w:type="paragraph" w:customStyle="1" w:styleId="Tekstpodstawowy21">
    <w:name w:val="Tekst podstawowy 21"/>
    <w:basedOn w:val="Normalny"/>
    <w:uiPriority w:val="99"/>
    <w:qFormat/>
    <w:rsid w:val="005A0D21"/>
    <w:pPr>
      <w:widowControl w:val="0"/>
      <w:tabs>
        <w:tab w:val="right" w:pos="9001"/>
      </w:tabs>
      <w:spacing w:before="72"/>
      <w:ind w:left="426" w:hanging="426"/>
      <w:jc w:val="both"/>
    </w:pPr>
    <w:rPr>
      <w:rFonts w:ascii="Arial" w:hAnsi="Arial"/>
      <w:sz w:val="24"/>
    </w:rPr>
  </w:style>
  <w:style w:type="paragraph" w:customStyle="1" w:styleId="pkt">
    <w:name w:val="pkt"/>
    <w:basedOn w:val="Normalny"/>
    <w:uiPriority w:val="99"/>
    <w:qFormat/>
    <w:rsid w:val="005A0D21"/>
    <w:pPr>
      <w:spacing w:before="60" w:after="60"/>
      <w:ind w:left="851" w:hanging="295"/>
      <w:jc w:val="both"/>
    </w:pPr>
    <w:rPr>
      <w:sz w:val="24"/>
      <w:lang w:eastAsia="pl-PL"/>
    </w:rPr>
  </w:style>
  <w:style w:type="paragraph" w:customStyle="1" w:styleId="tekst">
    <w:name w:val="tekst"/>
    <w:basedOn w:val="Normalny"/>
    <w:uiPriority w:val="99"/>
    <w:qFormat/>
    <w:rsid w:val="005A0D21"/>
    <w:pPr>
      <w:suppressLineNumbers/>
      <w:spacing w:before="60" w:after="60"/>
      <w:jc w:val="both"/>
    </w:pPr>
    <w:rPr>
      <w:sz w:val="24"/>
      <w:lang w:eastAsia="pl-PL"/>
    </w:rPr>
  </w:style>
  <w:style w:type="paragraph" w:customStyle="1" w:styleId="ust">
    <w:name w:val="ust"/>
    <w:uiPriority w:val="99"/>
    <w:qFormat/>
    <w:rsid w:val="005A0D21"/>
    <w:pPr>
      <w:spacing w:before="60" w:after="60"/>
      <w:ind w:left="426" w:hanging="284"/>
      <w:jc w:val="both"/>
    </w:pPr>
    <w:rPr>
      <w:sz w:val="24"/>
      <w:szCs w:val="20"/>
    </w:rPr>
  </w:style>
  <w:style w:type="paragraph" w:customStyle="1" w:styleId="lit">
    <w:name w:val="lit"/>
    <w:uiPriority w:val="99"/>
    <w:qFormat/>
    <w:rsid w:val="005A0D21"/>
    <w:pPr>
      <w:spacing w:before="60" w:after="60"/>
      <w:ind w:left="1281" w:hanging="272"/>
      <w:jc w:val="both"/>
    </w:pPr>
    <w:rPr>
      <w:sz w:val="24"/>
      <w:szCs w:val="20"/>
    </w:rPr>
  </w:style>
  <w:style w:type="paragraph" w:customStyle="1" w:styleId="pkt1">
    <w:name w:val="pkt1"/>
    <w:basedOn w:val="pkt"/>
    <w:uiPriority w:val="99"/>
    <w:qFormat/>
    <w:rsid w:val="005A0D21"/>
    <w:pPr>
      <w:ind w:left="850" w:hanging="425"/>
    </w:pPr>
  </w:style>
  <w:style w:type="paragraph" w:customStyle="1" w:styleId="Normalny1">
    <w:name w:val="Normalny1"/>
    <w:basedOn w:val="Normalny"/>
    <w:uiPriority w:val="99"/>
    <w:qFormat/>
    <w:rsid w:val="005A0D21"/>
    <w:pPr>
      <w:widowControl w:val="0"/>
    </w:pPr>
    <w:rPr>
      <w:sz w:val="20"/>
    </w:rPr>
  </w:style>
  <w:style w:type="paragraph" w:customStyle="1" w:styleId="WW-Tekstpodstawowy3">
    <w:name w:val="WW-Tekst podstawowy 3"/>
    <w:basedOn w:val="Normalny"/>
    <w:uiPriority w:val="99"/>
    <w:qFormat/>
    <w:rsid w:val="005A0D21"/>
    <w:pPr>
      <w:jc w:val="both"/>
    </w:pPr>
    <w:rPr>
      <w:sz w:val="24"/>
    </w:rPr>
  </w:style>
  <w:style w:type="paragraph" w:styleId="Tekstprzypisukocowego">
    <w:name w:val="endnote text"/>
    <w:basedOn w:val="Normalny"/>
    <w:link w:val="TekstprzypisukocowegoZnak"/>
    <w:uiPriority w:val="99"/>
    <w:semiHidden/>
    <w:rsid w:val="005A0D21"/>
    <w:rPr>
      <w:sz w:val="20"/>
    </w:rPr>
  </w:style>
  <w:style w:type="paragraph" w:styleId="NormalnyWeb">
    <w:name w:val="Normal (Web)"/>
    <w:basedOn w:val="Normalny"/>
    <w:uiPriority w:val="99"/>
    <w:qFormat/>
    <w:rsid w:val="005A0D21"/>
    <w:pPr>
      <w:spacing w:beforeAutospacing="1" w:afterAutospacing="1"/>
    </w:pPr>
    <w:rPr>
      <w:sz w:val="24"/>
      <w:szCs w:val="24"/>
      <w:lang w:eastAsia="pl-PL"/>
    </w:rPr>
  </w:style>
  <w:style w:type="paragraph" w:customStyle="1" w:styleId="ZnakZnak1">
    <w:name w:val="Znak Znak1"/>
    <w:basedOn w:val="Normalny"/>
    <w:uiPriority w:val="99"/>
    <w:qFormat/>
    <w:rsid w:val="005A0D21"/>
    <w:rPr>
      <w:rFonts w:ascii="Arial" w:hAnsi="Arial" w:cs="Arial"/>
      <w:sz w:val="24"/>
      <w:szCs w:val="24"/>
      <w:lang w:eastAsia="pl-PL"/>
    </w:rPr>
  </w:style>
  <w:style w:type="paragraph" w:customStyle="1" w:styleId="Default">
    <w:name w:val="Default"/>
    <w:uiPriority w:val="99"/>
    <w:qFormat/>
    <w:rsid w:val="005A0D21"/>
    <w:pPr>
      <w:widowControl w:val="0"/>
    </w:pPr>
    <w:rPr>
      <w:color w:val="000000"/>
      <w:sz w:val="24"/>
      <w:szCs w:val="24"/>
    </w:rPr>
  </w:style>
  <w:style w:type="paragraph" w:customStyle="1" w:styleId="CM39">
    <w:name w:val="CM39"/>
    <w:basedOn w:val="Default"/>
    <w:next w:val="Default"/>
    <w:uiPriority w:val="99"/>
    <w:qFormat/>
    <w:rsid w:val="005A0D21"/>
    <w:pPr>
      <w:spacing w:after="230"/>
    </w:pPr>
    <w:rPr>
      <w:color w:val="auto"/>
    </w:rPr>
  </w:style>
  <w:style w:type="paragraph" w:customStyle="1" w:styleId="CM43">
    <w:name w:val="CM43"/>
    <w:basedOn w:val="Default"/>
    <w:next w:val="Default"/>
    <w:uiPriority w:val="99"/>
    <w:qFormat/>
    <w:rsid w:val="005A0D21"/>
    <w:pPr>
      <w:spacing w:after="308"/>
    </w:pPr>
    <w:rPr>
      <w:color w:val="auto"/>
    </w:rPr>
  </w:style>
  <w:style w:type="paragraph" w:customStyle="1" w:styleId="CM3">
    <w:name w:val="CM3"/>
    <w:basedOn w:val="Default"/>
    <w:next w:val="Default"/>
    <w:uiPriority w:val="99"/>
    <w:qFormat/>
    <w:rsid w:val="005A0D21"/>
    <w:pPr>
      <w:spacing w:line="223" w:lineRule="atLeast"/>
    </w:pPr>
    <w:rPr>
      <w:color w:val="auto"/>
    </w:rPr>
  </w:style>
  <w:style w:type="paragraph" w:customStyle="1" w:styleId="Domylnytekst">
    <w:name w:val="Domyœlny tekst"/>
    <w:basedOn w:val="Normalny"/>
    <w:uiPriority w:val="99"/>
    <w:qFormat/>
    <w:rsid w:val="005A0D21"/>
    <w:pPr>
      <w:overflowPunct w:val="0"/>
      <w:textAlignment w:val="baseline"/>
    </w:pPr>
    <w:rPr>
      <w:sz w:val="24"/>
      <w:lang w:eastAsia="pl-PL"/>
    </w:rPr>
  </w:style>
  <w:style w:type="paragraph" w:customStyle="1" w:styleId="Nagwek20">
    <w:name w:val="Nag?—wek 2"/>
    <w:basedOn w:val="Normalny"/>
    <w:next w:val="Normalny"/>
    <w:uiPriority w:val="99"/>
    <w:qFormat/>
    <w:rsid w:val="005A0D21"/>
    <w:pPr>
      <w:keepNext/>
      <w:jc w:val="center"/>
    </w:pPr>
    <w:rPr>
      <w:rFonts w:ascii="Arial" w:hAnsi="Arial"/>
      <w:b/>
      <w:sz w:val="24"/>
      <w:lang w:eastAsia="pl-PL"/>
    </w:rPr>
  </w:style>
  <w:style w:type="paragraph" w:styleId="Listapunktowana">
    <w:name w:val="List Bullet"/>
    <w:basedOn w:val="Normalny"/>
    <w:autoRedefine/>
    <w:uiPriority w:val="99"/>
    <w:qFormat/>
    <w:rsid w:val="005A0D21"/>
    <w:pPr>
      <w:spacing w:before="120"/>
      <w:ind w:left="284" w:hanging="284"/>
      <w:jc w:val="both"/>
    </w:pPr>
    <w:rPr>
      <w:sz w:val="22"/>
      <w:szCs w:val="22"/>
      <w:lang w:eastAsia="pl-PL"/>
    </w:rPr>
  </w:style>
  <w:style w:type="paragraph" w:customStyle="1" w:styleId="ZnakZnakZnak">
    <w:name w:val="Znak Znak Znak"/>
    <w:basedOn w:val="Normalny"/>
    <w:autoRedefine/>
    <w:uiPriority w:val="99"/>
    <w:qFormat/>
    <w:rsid w:val="005A0D21"/>
    <w:pPr>
      <w:ind w:left="360"/>
      <w:jc w:val="both"/>
    </w:pPr>
    <w:rPr>
      <w:sz w:val="24"/>
      <w:lang w:eastAsia="pl-PL"/>
    </w:rPr>
  </w:style>
  <w:style w:type="paragraph" w:styleId="Tekstdymka">
    <w:name w:val="Balloon Text"/>
    <w:basedOn w:val="Normalny"/>
    <w:link w:val="TekstdymkaZnak"/>
    <w:uiPriority w:val="99"/>
    <w:qFormat/>
    <w:rsid w:val="00D01605"/>
    <w:rPr>
      <w:rFonts w:ascii="Tahoma" w:hAnsi="Tahoma"/>
      <w:sz w:val="16"/>
      <w:szCs w:val="16"/>
    </w:rPr>
  </w:style>
  <w:style w:type="paragraph" w:customStyle="1" w:styleId="Tekstpodstawowy31">
    <w:name w:val="Tekst podstawowy 31"/>
    <w:basedOn w:val="Normalny"/>
    <w:uiPriority w:val="99"/>
    <w:qFormat/>
    <w:rsid w:val="00007766"/>
    <w:pPr>
      <w:jc w:val="both"/>
    </w:pPr>
    <w:rPr>
      <w:sz w:val="24"/>
      <w:lang w:eastAsia="ar-SA"/>
    </w:rPr>
  </w:style>
  <w:style w:type="paragraph" w:styleId="Akapitzlist">
    <w:name w:val="List Paragraph"/>
    <w:basedOn w:val="Normalny"/>
    <w:uiPriority w:val="99"/>
    <w:qFormat/>
    <w:rsid w:val="008D6155"/>
    <w:pPr>
      <w:ind w:left="720"/>
      <w:contextualSpacing/>
    </w:pPr>
    <w:rPr>
      <w:rFonts w:ascii="Arial" w:hAnsi="Arial"/>
      <w:sz w:val="20"/>
      <w:szCs w:val="22"/>
    </w:rPr>
  </w:style>
  <w:style w:type="paragraph" w:styleId="Bezodstpw">
    <w:name w:val="No Spacing"/>
    <w:basedOn w:val="Normalny"/>
    <w:uiPriority w:val="99"/>
    <w:qFormat/>
    <w:rsid w:val="002C12A4"/>
    <w:rPr>
      <w:rFonts w:ascii="Cambria" w:hAnsi="Cambria" w:cs="Cambria"/>
      <w:sz w:val="22"/>
      <w:szCs w:val="22"/>
      <w:lang w:val="en-US"/>
    </w:rPr>
  </w:style>
  <w:style w:type="paragraph" w:customStyle="1" w:styleId="Zawartotabeli">
    <w:name w:val="Zawartość tabeli"/>
    <w:basedOn w:val="Normalny"/>
    <w:qFormat/>
  </w:style>
  <w:style w:type="paragraph" w:customStyle="1" w:styleId="Nagwektabeli">
    <w:name w:val="Nagłówek tabeli"/>
    <w:basedOn w:val="Normalny"/>
    <w:uiPriority w:val="99"/>
    <w:qFormat/>
    <w:rsid w:val="00C40F0F"/>
    <w:pPr>
      <w:widowControl w:val="0"/>
      <w:suppressLineNumbers/>
      <w:jc w:val="center"/>
    </w:pPr>
    <w:rPr>
      <w:b/>
      <w:bCs/>
      <w:i/>
      <w:iCs/>
      <w:kern w:val="2"/>
      <w:sz w:val="24"/>
      <w:szCs w:val="24"/>
    </w:rPr>
  </w:style>
  <w:style w:type="paragraph" w:customStyle="1" w:styleId="Akapitzlist1">
    <w:name w:val="Akapit z listą1"/>
    <w:basedOn w:val="Normalny"/>
    <w:link w:val="ListParagraphChar2"/>
    <w:uiPriority w:val="99"/>
    <w:qFormat/>
    <w:rsid w:val="007269BA"/>
    <w:pPr>
      <w:spacing w:after="200" w:line="276" w:lineRule="auto"/>
      <w:ind w:left="720"/>
    </w:pPr>
    <w:rPr>
      <w:rFonts w:ascii="Calibri" w:hAnsi="Calibri"/>
      <w:sz w:val="22"/>
    </w:rPr>
  </w:style>
  <w:style w:type="paragraph" w:customStyle="1" w:styleId="Tekstpodstawowy32">
    <w:name w:val="Tekst podstawowy 32"/>
    <w:basedOn w:val="Normalny"/>
    <w:uiPriority w:val="99"/>
    <w:qFormat/>
    <w:rsid w:val="00EE581A"/>
    <w:pPr>
      <w:jc w:val="both"/>
    </w:pPr>
    <w:rPr>
      <w:kern w:val="2"/>
      <w:sz w:val="24"/>
      <w:szCs w:val="24"/>
      <w:lang w:eastAsia="ar-SA"/>
    </w:rPr>
  </w:style>
  <w:style w:type="paragraph" w:customStyle="1" w:styleId="Zwykytekst1">
    <w:name w:val="Zwykły tekst1"/>
    <w:basedOn w:val="Normalny"/>
    <w:uiPriority w:val="99"/>
    <w:qFormat/>
    <w:rsid w:val="00EE581A"/>
    <w:pPr>
      <w:widowControl w:val="0"/>
    </w:pPr>
    <w:rPr>
      <w:rFonts w:ascii="Courier New" w:hAnsi="Courier New" w:cs="Courier New"/>
      <w:color w:val="000000"/>
      <w:kern w:val="2"/>
      <w:sz w:val="24"/>
      <w:szCs w:val="24"/>
      <w:lang w:eastAsia="ar-SA"/>
    </w:rPr>
  </w:style>
  <w:style w:type="paragraph" w:styleId="Tekstkomentarza">
    <w:name w:val="annotation text"/>
    <w:basedOn w:val="Normalny"/>
    <w:link w:val="TekstkomentarzaZnak"/>
    <w:uiPriority w:val="99"/>
    <w:qFormat/>
    <w:rsid w:val="00013C15"/>
    <w:rPr>
      <w:sz w:val="20"/>
    </w:rPr>
  </w:style>
  <w:style w:type="paragraph" w:styleId="Tematkomentarza">
    <w:name w:val="annotation subject"/>
    <w:basedOn w:val="Tekstkomentarza"/>
    <w:next w:val="Tekstkomentarza"/>
    <w:link w:val="TematkomentarzaZnak"/>
    <w:uiPriority w:val="99"/>
    <w:qFormat/>
    <w:rsid w:val="00013C15"/>
    <w:rPr>
      <w:b/>
      <w:bCs/>
    </w:rPr>
  </w:style>
  <w:style w:type="paragraph" w:styleId="Mapadokumentu">
    <w:name w:val="Document Map"/>
    <w:basedOn w:val="Normalny"/>
    <w:link w:val="MapadokumentuZnak"/>
    <w:uiPriority w:val="99"/>
    <w:semiHidden/>
    <w:qFormat/>
    <w:rsid w:val="00CF5806"/>
    <w:pPr>
      <w:shd w:val="clear" w:color="auto" w:fill="000080"/>
    </w:pPr>
    <w:rPr>
      <w:rFonts w:ascii="Tahoma" w:hAnsi="Tahoma" w:cs="Tahoma"/>
      <w:sz w:val="20"/>
    </w:rPr>
  </w:style>
  <w:style w:type="paragraph" w:customStyle="1" w:styleId="StylStandardArial">
    <w:name w:val="Styl Standard + Arial"/>
    <w:basedOn w:val="Normalny"/>
    <w:next w:val="Normalny"/>
    <w:link w:val="StylStandardArialZnak"/>
    <w:uiPriority w:val="99"/>
    <w:qFormat/>
    <w:rsid w:val="00F505F0"/>
    <w:rPr>
      <w:rFonts w:ascii="Arial" w:hAnsi="Arial"/>
      <w:b/>
      <w:sz w:val="20"/>
      <w:lang w:eastAsia="pl-PL"/>
    </w:rPr>
  </w:style>
  <w:style w:type="paragraph" w:customStyle="1" w:styleId="Standard">
    <w:name w:val="Standard"/>
    <w:uiPriority w:val="99"/>
    <w:qFormat/>
    <w:rsid w:val="00F248EC"/>
    <w:pPr>
      <w:textAlignment w:val="baseline"/>
    </w:pPr>
    <w:rPr>
      <w:rFonts w:ascii="Arial, 'Times New Roman'" w:hAnsi="Arial, 'Times New Roman'" w:cs="Arial, 'Times New Roman'"/>
      <w:kern w:val="2"/>
      <w:sz w:val="24"/>
      <w:szCs w:val="24"/>
    </w:rPr>
  </w:style>
  <w:style w:type="paragraph" w:customStyle="1" w:styleId="Tekstpodstawowy33">
    <w:name w:val="Tekst podstawowy 33"/>
    <w:basedOn w:val="Normalny"/>
    <w:uiPriority w:val="99"/>
    <w:qFormat/>
    <w:rsid w:val="002F471A"/>
    <w:pPr>
      <w:spacing w:after="120" w:line="360" w:lineRule="auto"/>
      <w:jc w:val="both"/>
    </w:pPr>
    <w:rPr>
      <w:b/>
      <w:sz w:val="24"/>
      <w:lang w:eastAsia="pl-PL"/>
    </w:rPr>
  </w:style>
  <w:style w:type="paragraph" w:customStyle="1" w:styleId="Standardowy1">
    <w:name w:val="Standardowy1"/>
    <w:uiPriority w:val="99"/>
    <w:qFormat/>
    <w:rsid w:val="00842501"/>
    <w:pPr>
      <w:overflowPunct w:val="0"/>
      <w:textAlignment w:val="baseline"/>
    </w:pPr>
    <w:rPr>
      <w:sz w:val="24"/>
      <w:szCs w:val="20"/>
    </w:rPr>
  </w:style>
  <w:style w:type="paragraph" w:styleId="Zwykytekst">
    <w:name w:val="Plain Text"/>
    <w:basedOn w:val="Normalny"/>
    <w:link w:val="ZwykytekstZnak"/>
    <w:uiPriority w:val="99"/>
    <w:qFormat/>
    <w:rsid w:val="00B25FBB"/>
    <w:rPr>
      <w:rFonts w:ascii="Courier New" w:hAnsi="Courier New"/>
      <w:sz w:val="20"/>
      <w:lang w:eastAsia="pl-PL"/>
    </w:rPr>
  </w:style>
  <w:style w:type="paragraph" w:customStyle="1" w:styleId="WW-Tekstpodstawowy2">
    <w:name w:val="WW-Tekst podstawowy 2"/>
    <w:basedOn w:val="Normalny"/>
    <w:uiPriority w:val="99"/>
    <w:qFormat/>
    <w:rsid w:val="00957A5A"/>
    <w:rPr>
      <w:rFonts w:ascii="Arial" w:hAnsi="Arial" w:cs="Arial"/>
      <w:sz w:val="20"/>
      <w:szCs w:val="24"/>
      <w:lang w:eastAsia="pl-PL"/>
    </w:rPr>
  </w:style>
  <w:style w:type="paragraph" w:customStyle="1" w:styleId="Zwykytekst11">
    <w:name w:val="Zwykły tekst11"/>
    <w:basedOn w:val="Normalny"/>
    <w:uiPriority w:val="99"/>
    <w:qFormat/>
    <w:rsid w:val="00957A5A"/>
    <w:pPr>
      <w:widowControl w:val="0"/>
    </w:pPr>
    <w:rPr>
      <w:rFonts w:ascii="Courier New" w:hAnsi="Courier New"/>
      <w:sz w:val="20"/>
      <w:lang w:eastAsia="ar-SA"/>
    </w:rPr>
  </w:style>
  <w:style w:type="paragraph" w:customStyle="1" w:styleId="divpoint">
    <w:name w:val="div.point"/>
    <w:uiPriority w:val="99"/>
    <w:qFormat/>
    <w:rsid w:val="00613D16"/>
    <w:pPr>
      <w:widowControl w:val="0"/>
      <w:spacing w:line="40" w:lineRule="atLeast"/>
    </w:pPr>
    <w:rPr>
      <w:rFonts w:ascii="Helvetica" w:hAnsi="Helvetica" w:cs="Helvetica"/>
      <w:color w:val="000000"/>
      <w:sz w:val="18"/>
      <w:szCs w:val="18"/>
    </w:rPr>
  </w:style>
  <w:style w:type="paragraph" w:customStyle="1" w:styleId="Standardowy0">
    <w:name w:val="Standardowy.+"/>
    <w:uiPriority w:val="99"/>
    <w:qFormat/>
    <w:rsid w:val="009551F9"/>
    <w:rPr>
      <w:rFonts w:ascii="Arial" w:hAnsi="Arial"/>
      <w:szCs w:val="20"/>
    </w:rPr>
  </w:style>
  <w:style w:type="paragraph" w:customStyle="1" w:styleId="default0">
    <w:name w:val="default"/>
    <w:basedOn w:val="Normalny"/>
    <w:uiPriority w:val="99"/>
    <w:qFormat/>
    <w:rsid w:val="004239B1"/>
    <w:pPr>
      <w:spacing w:beforeAutospacing="1" w:afterAutospacing="1"/>
    </w:pPr>
    <w:rPr>
      <w:sz w:val="24"/>
      <w:szCs w:val="24"/>
      <w:lang w:eastAsia="pl-PL"/>
    </w:rPr>
  </w:style>
  <w:style w:type="paragraph" w:customStyle="1" w:styleId="standard0">
    <w:name w:val="standard"/>
    <w:basedOn w:val="Normalny"/>
    <w:uiPriority w:val="99"/>
    <w:qFormat/>
    <w:rsid w:val="004239B1"/>
    <w:pPr>
      <w:spacing w:beforeAutospacing="1" w:afterAutospacing="1"/>
    </w:pPr>
    <w:rPr>
      <w:sz w:val="24"/>
      <w:szCs w:val="24"/>
      <w:lang w:eastAsia="pl-PL"/>
    </w:rPr>
  </w:style>
  <w:style w:type="paragraph" w:styleId="Tekstprzypisudolnego">
    <w:name w:val="footnote text"/>
    <w:basedOn w:val="Normalny"/>
    <w:link w:val="TekstprzypisudolnegoZnak"/>
    <w:uiPriority w:val="99"/>
    <w:rsid w:val="009353F9"/>
    <w:pPr>
      <w:jc w:val="both"/>
    </w:pPr>
    <w:rPr>
      <w:rFonts w:ascii="Arial" w:hAnsi="Arial" w:cs="Arial"/>
      <w:sz w:val="20"/>
      <w:lang w:eastAsia="zh-CN"/>
    </w:rPr>
  </w:style>
  <w:style w:type="paragraph" w:customStyle="1" w:styleId="Akapitzlist11">
    <w:name w:val="Akapit z listą11"/>
    <w:basedOn w:val="Normalny"/>
    <w:uiPriority w:val="99"/>
    <w:qFormat/>
    <w:rsid w:val="00965B00"/>
    <w:pPr>
      <w:spacing w:line="276" w:lineRule="auto"/>
      <w:ind w:left="720" w:hanging="431"/>
    </w:pPr>
    <w:rPr>
      <w:rFonts w:ascii="Calibri" w:hAnsi="Calibri" w:cs="Calibri"/>
      <w:sz w:val="22"/>
      <w:szCs w:val="22"/>
      <w:lang w:eastAsia="ar-SA"/>
    </w:rPr>
  </w:style>
  <w:style w:type="paragraph" w:customStyle="1" w:styleId="ListParagraph1">
    <w:name w:val="List Paragraph1"/>
    <w:basedOn w:val="Normalny"/>
    <w:uiPriority w:val="99"/>
    <w:qFormat/>
    <w:rsid w:val="00E541F3"/>
    <w:pPr>
      <w:spacing w:after="200" w:line="276" w:lineRule="auto"/>
      <w:ind w:left="720"/>
    </w:pPr>
    <w:rPr>
      <w:rFonts w:ascii="Calibri" w:hAnsi="Calibri"/>
      <w:sz w:val="20"/>
      <w:u w:color="000000"/>
      <w:lang w:eastAsia="pl-PL"/>
    </w:rPr>
  </w:style>
  <w:style w:type="table" w:styleId="Tabela-Siatka">
    <w:name w:val="Table Grid"/>
    <w:basedOn w:val="Standardowy"/>
    <w:uiPriority w:val="99"/>
    <w:rsid w:val="008443A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brudzenduzy.bip.org.pl/" TargetMode="External"/><Relationship Id="rId5" Type="http://schemas.openxmlformats.org/officeDocument/2006/relationships/webSettings" Target="webSettings.xml"/><Relationship Id="rId10" Type="http://schemas.openxmlformats.org/officeDocument/2006/relationships/hyperlink" Target="mailto:ug_brudzen@interia.pl" TargetMode="External"/><Relationship Id="rId4" Type="http://schemas.openxmlformats.org/officeDocument/2006/relationships/settings" Target="settings.xml"/><Relationship Id="rId9" Type="http://schemas.openxmlformats.org/officeDocument/2006/relationships/hyperlink" Target="http://www.ugbrudzenduzy.bip.org.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620D-4FE4-443F-A3EE-87B0256D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13224</Words>
  <Characters>79344</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92384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Regina Płocharska</dc:creator>
  <dc:description/>
  <cp:lastModifiedBy>Księgowość Budżetowa</cp:lastModifiedBy>
  <cp:revision>6</cp:revision>
  <cp:lastPrinted>2020-11-04T10:19:00Z</cp:lastPrinted>
  <dcterms:created xsi:type="dcterms:W3CDTF">2020-10-08T12:44:00Z</dcterms:created>
  <dcterms:modified xsi:type="dcterms:W3CDTF">2020-11-04T10:22:00Z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