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85B" w:rsidRDefault="00E4450B">
      <w:pPr>
        <w:jc w:val="right"/>
      </w:pPr>
      <w:r>
        <w:rPr>
          <w:rFonts w:ascii="Times New Roman" w:hAnsi="Times New Roman" w:cs="Times New Roman"/>
        </w:rPr>
        <w:t xml:space="preserve">Brudzeń Duży, dn. 23.06.2022 r. </w:t>
      </w:r>
    </w:p>
    <w:p w:rsidR="00D8385B" w:rsidRDefault="00D8385B">
      <w:pPr>
        <w:jc w:val="right"/>
        <w:rPr>
          <w:rFonts w:ascii="Times New Roman" w:hAnsi="Times New Roman" w:cs="Times New Roman"/>
        </w:rPr>
      </w:pPr>
    </w:p>
    <w:p w:rsidR="00D8385B" w:rsidRDefault="00E4450B">
      <w:pPr>
        <w:tabs>
          <w:tab w:val="left" w:pos="645"/>
        </w:tabs>
      </w:pPr>
      <w:r>
        <w:rPr>
          <w:rFonts w:ascii="Times New Roman" w:hAnsi="Times New Roman" w:cs="Times New Roman"/>
        </w:rPr>
        <w:t>RGR.ZP.271.8</w:t>
      </w:r>
      <w:r>
        <w:rPr>
          <w:rFonts w:ascii="Times New Roman" w:hAnsi="Times New Roman" w:cs="Times New Roman"/>
        </w:rPr>
        <w:t>.2022</w:t>
      </w:r>
    </w:p>
    <w:p w:rsidR="00D8385B" w:rsidRDefault="00E4450B">
      <w:pPr>
        <w:tabs>
          <w:tab w:val="left" w:pos="64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Zawiadomienie o unieważnieniu postępowania</w:t>
      </w:r>
    </w:p>
    <w:p w:rsidR="00D8385B" w:rsidRDefault="00D8385B">
      <w:pPr>
        <w:tabs>
          <w:tab w:val="left" w:pos="645"/>
        </w:tabs>
        <w:jc w:val="center"/>
        <w:rPr>
          <w:rFonts w:ascii="Times New Roman" w:hAnsi="Times New Roman" w:cs="Times New Roman"/>
        </w:rPr>
      </w:pPr>
    </w:p>
    <w:p w:rsidR="00D8385B" w:rsidRPr="00E4450B" w:rsidRDefault="00D8385B">
      <w:pPr>
        <w:tabs>
          <w:tab w:val="left" w:pos="645"/>
        </w:tabs>
        <w:jc w:val="center"/>
        <w:rPr>
          <w:rFonts w:ascii="Times New Roman" w:hAnsi="Times New Roman" w:cs="Times New Roman"/>
        </w:rPr>
      </w:pPr>
    </w:p>
    <w:p w:rsidR="00D8385B" w:rsidRPr="00E4450B" w:rsidRDefault="00E4450B" w:rsidP="00E4450B">
      <w:pPr>
        <w:spacing w:after="0" w:line="360" w:lineRule="auto"/>
        <w:jc w:val="both"/>
        <w:rPr>
          <w:rFonts w:ascii="Times New Roman" w:eastAsia="Calibri" w:hAnsi="Times New Roman" w:cs="Times New Roman"/>
          <w:b/>
          <w:lang w:eastAsia="zh-CN"/>
        </w:rPr>
      </w:pPr>
      <w:r w:rsidRPr="00E4450B">
        <w:rPr>
          <w:rFonts w:ascii="Times New Roman" w:hAnsi="Times New Roman" w:cs="Times New Roman"/>
        </w:rPr>
        <w:t xml:space="preserve">Dotyczy postępowania o udzielenie zamówienia publicznego prowadzonego w trybie podstawowym bez przeprowadzenia negocjacji, na podstawie art. 275 pkt 1 ustawy </w:t>
      </w:r>
      <w:proofErr w:type="spellStart"/>
      <w:r w:rsidRPr="00E4450B">
        <w:rPr>
          <w:rFonts w:ascii="Times New Roman" w:hAnsi="Times New Roman" w:cs="Times New Roman"/>
        </w:rPr>
        <w:t>Pzp</w:t>
      </w:r>
      <w:proofErr w:type="spellEnd"/>
      <w:r w:rsidRPr="00E4450B">
        <w:rPr>
          <w:rFonts w:ascii="Times New Roman" w:hAnsi="Times New Roman" w:cs="Times New Roman"/>
        </w:rPr>
        <w:t xml:space="preserve">  na realizację projektu</w:t>
      </w:r>
      <w:r w:rsidRPr="00E4450B">
        <w:rPr>
          <w:rFonts w:ascii="Times New Roman" w:hAnsi="Times New Roman" w:cs="Times New Roman"/>
        </w:rPr>
        <w:t xml:space="preserve"> </w:t>
      </w:r>
      <w:r w:rsidRPr="00E4450B">
        <w:rPr>
          <w:rFonts w:ascii="Times New Roman" w:eastAsia="Arial Narrow" w:hAnsi="Times New Roman" w:cs="Times New Roman"/>
          <w:b/>
          <w:lang w:eastAsia="zh-CN"/>
        </w:rPr>
        <w:t>„</w:t>
      </w:r>
      <w:r w:rsidRPr="00E4450B">
        <w:rPr>
          <w:rFonts w:ascii="Times New Roman" w:eastAsia="Microsoft YaHei" w:hAnsi="Times New Roman" w:cs="Times New Roman"/>
          <w:b/>
          <w:lang w:eastAsia="pl-PL"/>
        </w:rPr>
        <w:t>Poprawa wyposażenia Gminy Brudzeń Duży w infrastrukturę wodociągowo-kanalizacyjną w lata 2017-2020 – Etap II</w:t>
      </w:r>
      <w:r w:rsidRPr="00E4450B">
        <w:rPr>
          <w:rFonts w:ascii="Times New Roman" w:eastAsia="Calibri" w:hAnsi="Times New Roman" w:cs="Times New Roman"/>
          <w:b/>
          <w:lang w:eastAsia="zh-CN"/>
        </w:rPr>
        <w:t xml:space="preserve">” </w:t>
      </w:r>
      <w:r w:rsidRPr="00E4450B">
        <w:rPr>
          <w:rFonts w:ascii="Times New Roman" w:eastAsia="Calibri" w:hAnsi="Times New Roman" w:cs="Times New Roman"/>
          <w:lang w:eastAsia="pl-PL"/>
        </w:rPr>
        <w:t xml:space="preserve">w zakresie wykonania zadania </w:t>
      </w:r>
      <w:proofErr w:type="spellStart"/>
      <w:r w:rsidRPr="00E4450B">
        <w:rPr>
          <w:rFonts w:ascii="Times New Roman" w:eastAsia="Calibri" w:hAnsi="Times New Roman" w:cs="Times New Roman"/>
          <w:lang w:eastAsia="pl-PL"/>
        </w:rPr>
        <w:t>pn</w:t>
      </w:r>
      <w:proofErr w:type="spellEnd"/>
      <w:r w:rsidRPr="00E4450B">
        <w:rPr>
          <w:rFonts w:ascii="Times New Roman" w:eastAsia="Calibri" w:hAnsi="Times New Roman" w:cs="Times New Roman"/>
          <w:lang w:eastAsia="pl-PL"/>
        </w:rPr>
        <w:t>:</w:t>
      </w:r>
      <w:r>
        <w:rPr>
          <w:rFonts w:ascii="Times New Roman" w:eastAsia="Calibri" w:hAnsi="Times New Roman" w:cs="Times New Roman"/>
          <w:b/>
          <w:lang w:eastAsia="zh-CN"/>
        </w:rPr>
        <w:t xml:space="preserve"> </w:t>
      </w:r>
      <w:r w:rsidRPr="00E4450B">
        <w:rPr>
          <w:rFonts w:ascii="Times New Roman" w:eastAsia="Calibri" w:hAnsi="Times New Roman" w:cs="Times New Roman"/>
          <w:b/>
          <w:lang w:eastAsia="zh-CN"/>
        </w:rPr>
        <w:t>Przebudowa SUW – roboty budowlane</w:t>
      </w:r>
    </w:p>
    <w:p w:rsidR="00D8385B" w:rsidRDefault="00D8385B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D8385B" w:rsidRDefault="00E4450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</w:t>
      </w:r>
      <w:r>
        <w:rPr>
          <w:rFonts w:ascii="Times New Roman" w:hAnsi="Times New Roman" w:cs="Times New Roman"/>
        </w:rPr>
        <w:t>awie art.260 ustawy z dnia 11 września 2019 r. – Prawo zamówień publicznych, Zamawiający zawiadamia o unieważnieniu postępowania o udzielenie zamówienia publicznego.</w:t>
      </w:r>
      <w:bookmarkStart w:id="0" w:name="_GoBack"/>
      <w:bookmarkEnd w:id="0"/>
    </w:p>
    <w:p w:rsidR="00D8385B" w:rsidRDefault="00D8385B">
      <w:pPr>
        <w:tabs>
          <w:tab w:val="left" w:pos="645"/>
        </w:tabs>
        <w:jc w:val="both"/>
        <w:rPr>
          <w:rFonts w:ascii="Times New Roman" w:hAnsi="Times New Roman" w:cs="Times New Roman"/>
        </w:rPr>
      </w:pPr>
    </w:p>
    <w:p w:rsidR="00D8385B" w:rsidRDefault="00E445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Uzasadnienie prawne: </w:t>
      </w:r>
    </w:p>
    <w:p w:rsidR="00D8385B" w:rsidRDefault="00E445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unieważnia postępowanie na podstawie art. 255 pkt.1 ustawy z dnia 11 września 2019 r.  Pr</w:t>
      </w:r>
      <w:r>
        <w:rPr>
          <w:rFonts w:ascii="Times New Roman" w:hAnsi="Times New Roman" w:cs="Times New Roman"/>
        </w:rPr>
        <w:t>awo zamówień publicznych.</w:t>
      </w:r>
    </w:p>
    <w:p w:rsidR="00D8385B" w:rsidRDefault="00D8385B">
      <w:pPr>
        <w:jc w:val="both"/>
        <w:rPr>
          <w:rFonts w:ascii="Times New Roman" w:hAnsi="Times New Roman" w:cs="Times New Roman"/>
        </w:rPr>
      </w:pPr>
    </w:p>
    <w:p w:rsidR="00D8385B" w:rsidRDefault="00E445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 faktyczne: Zamawiający unieważnia postępowanie o udzielenie zamówienia, ponieważ nie wpłynęła żadna oferta.</w:t>
      </w:r>
    </w:p>
    <w:p w:rsidR="00D8385B" w:rsidRDefault="00D8385B">
      <w:pPr>
        <w:jc w:val="both"/>
        <w:rPr>
          <w:rFonts w:ascii="Times New Roman" w:hAnsi="Times New Roman" w:cs="Times New Roman"/>
        </w:rPr>
      </w:pPr>
    </w:p>
    <w:p w:rsidR="00D8385B" w:rsidRDefault="00E4450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Pouczenie : </w:t>
      </w:r>
    </w:p>
    <w:p w:rsidR="00D8385B" w:rsidRDefault="00E4450B">
      <w:pPr>
        <w:jc w:val="both"/>
      </w:pPr>
      <w:r>
        <w:rPr>
          <w:rFonts w:ascii="Times New Roman" w:hAnsi="Times New Roman" w:cs="Times New Roman"/>
        </w:rPr>
        <w:t>Na czynność unieważnienia postępowania przysługują środki ochrony prawnej na zasadach przewidz</w:t>
      </w:r>
      <w:r>
        <w:rPr>
          <w:rFonts w:ascii="Times New Roman" w:hAnsi="Times New Roman" w:cs="Times New Roman"/>
        </w:rPr>
        <w:t xml:space="preserve">ianych w Dziale IX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. </w:t>
      </w:r>
    </w:p>
    <w:sectPr w:rsidR="00D8385B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5B"/>
    <w:rsid w:val="00D8385B"/>
    <w:rsid w:val="00E4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98E6A"/>
  <w15:docId w15:val="{B59B9A1C-F0F9-4498-845E-C593BA82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/>
    </w:p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A2C5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Lucida Sans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A2C5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Księgowość Budżetowa</dc:creator>
  <cp:lastModifiedBy>Księgowość Budżetowa</cp:lastModifiedBy>
  <cp:revision>2</cp:revision>
  <cp:lastPrinted>2022-06-24T07:58:00Z</cp:lastPrinted>
  <dcterms:created xsi:type="dcterms:W3CDTF">2022-06-24T07:59:00Z</dcterms:created>
  <dcterms:modified xsi:type="dcterms:W3CDTF">2022-06-24T07:59:00Z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