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Uchwała Nr  XXI/142/20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z dnia  08 września 2020 r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XIV/101/19 z dnia 30 grudnia 2019r.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560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</w:t>
      </w:r>
      <w:proofErr w:type="spellStart"/>
      <w:r w:rsidRPr="00A12560"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i/>
          <w:iCs/>
          <w:sz w:val="24"/>
          <w:szCs w:val="24"/>
        </w:rPr>
        <w:t xml:space="preserve"> U. z 2020r. poz. 713) oraz art. 211, art. 212, art. 235 i art. 236  ustawy z dnia 27 sierpnia 2009 roku o finansach publicznych (tekst jednolity Dz. U.  z 2019r.poz. 869 z późniejszymi zmianami) Rada Gminy w Brudzeniu Dużym uchwala, co następuje: 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1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W Uchwale Budżetowej Gminy Brudzeń Duży na rok 2020 Nr XIV/101/19 z dnia 30.12.2019r. Rady Gminy w Brudzeniu Dużym wprowadza się następujące zmiany</w:t>
      </w: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1.Zwiększa się dochody budżetu ogółem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457 502,97 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tj. ustala się dochody budżetu w łącznej kwocie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38 840 169,35.                                                                                  </w:t>
      </w:r>
      <w:r w:rsidRPr="00A12560">
        <w:rPr>
          <w:rFonts w:ascii="Times New Roman" w:hAnsi="Times New Roman" w:cs="Times New Roman"/>
          <w:sz w:val="24"/>
          <w:szCs w:val="24"/>
        </w:rPr>
        <w:t xml:space="preserve">1) Dochody majątkowe zwiększa się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11 470,54 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tj. do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492 390,54 zł                   </w:t>
      </w:r>
      <w:r w:rsidRPr="00A12560">
        <w:rPr>
          <w:rFonts w:ascii="Times New Roman" w:hAnsi="Times New Roman" w:cs="Times New Roman"/>
          <w:sz w:val="24"/>
          <w:szCs w:val="24"/>
        </w:rPr>
        <w:t xml:space="preserve">2)  Dochody bieżące zwiększa się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446 032,43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 tj. do kwoty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38 347 778,81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2020 pn. „Dochody”</w:t>
      </w: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600 002,97 zł  </w:t>
      </w:r>
      <w:r w:rsidRPr="00A12560">
        <w:rPr>
          <w:rFonts w:ascii="Times New Roman" w:hAnsi="Times New Roman" w:cs="Times New Roman"/>
          <w:sz w:val="24"/>
          <w:szCs w:val="24"/>
        </w:rPr>
        <w:t>oraz zmniejsza się o kwotę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142 500,00 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39 821 479,35 zł</w:t>
      </w:r>
    </w:p>
    <w:p w:rsidR="00A12560" w:rsidRPr="00A12560" w:rsidRDefault="00A12560" w:rsidP="00A125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300 000,00 zł  </w:t>
      </w:r>
      <w:r w:rsidRPr="00A12560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37 148 976,38  zł </w:t>
      </w:r>
    </w:p>
    <w:p w:rsidR="00A12560" w:rsidRPr="00A12560" w:rsidRDefault="00A12560" w:rsidP="00A125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300 002,97 zł </w:t>
      </w:r>
      <w:r w:rsidRPr="00A12560">
        <w:rPr>
          <w:rFonts w:ascii="Times New Roman" w:hAnsi="Times New Roman" w:cs="Times New Roman"/>
          <w:sz w:val="24"/>
          <w:szCs w:val="24"/>
        </w:rPr>
        <w:t>oraz zmniejsza się o kwotę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142 500,00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2 672 502,97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2020 pn. „Wydatki”.</w:t>
      </w: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3. Wprowadza się zmiany w przychodach budżetowych na 2020 rok zgodnie z załącznikiem Nr 3 do niniejszej Uchwały  zmieniającym załącznik Nr 3 Uchwały Budżetowej pod nazwą „Przychody i rozchody w 2020”.</w:t>
      </w: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§ 2</w:t>
      </w:r>
    </w:p>
    <w:p w:rsidR="00A12560" w:rsidRPr="00A12560" w:rsidRDefault="00A12560" w:rsidP="00A12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560" w:rsidRPr="00A12560" w:rsidRDefault="00A12560" w:rsidP="00A125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rok 2020</w:t>
      </w:r>
    </w:p>
    <w:p w:rsidR="00A12560" w:rsidRPr="00A12560" w:rsidRDefault="00A12560" w:rsidP="00A125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2020 r po dokonanych zmianach określa załącznik Nr 4 do niniejszej uchwały.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60" w:rsidRPr="00A12560" w:rsidRDefault="00A12560" w:rsidP="00A12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A12560">
        <w:rPr>
          <w:rFonts w:ascii="Times New Roman" w:hAnsi="Times New Roman" w:cs="Times New Roman"/>
          <w:sz w:val="24"/>
          <w:szCs w:val="24"/>
        </w:rPr>
        <w:t>3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Ustala się dochody pochodzące z opłat za gospodarowanie odpadami komunalnymi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1 865 000,00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oraz wydatki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1 990 000,00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§4</w:t>
      </w:r>
    </w:p>
    <w:p w:rsidR="00A12560" w:rsidRPr="00A12560" w:rsidRDefault="00A12560" w:rsidP="00A12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A12560" w:rsidRPr="00A12560" w:rsidRDefault="00A12560" w:rsidP="00A12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§5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Uchwała wchodzi w życie z dniem podjęcia i obowiązuje  w  2020 r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Przewodniczący Rady Gminy  w  Brudzeniu Dużym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Zwiększa się plan dochodów bieżących w kwocie 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446 032,43</w:t>
      </w:r>
      <w:r w:rsidRPr="00A12560">
        <w:rPr>
          <w:rFonts w:ascii="Times New Roman" w:hAnsi="Times New Roman" w:cs="Times New Roman"/>
          <w:sz w:val="24"/>
          <w:szCs w:val="24"/>
        </w:rPr>
        <w:t xml:space="preserve">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Zmiany dotyczą :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756 R 75616 zwiększa się plan dochodów bieżących w kwocie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20 000,00 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, w związku  z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60">
        <w:rPr>
          <w:rFonts w:ascii="Times New Roman" w:hAnsi="Times New Roman" w:cs="Times New Roman"/>
          <w:sz w:val="24"/>
          <w:szCs w:val="24"/>
        </w:rPr>
        <w:t>wpływem ponadplanowych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60">
        <w:rPr>
          <w:rFonts w:ascii="Times New Roman" w:hAnsi="Times New Roman" w:cs="Times New Roman"/>
          <w:sz w:val="24"/>
          <w:szCs w:val="24"/>
        </w:rPr>
        <w:t>dochodów  z podatku od czynności cywilnoprawnych od osób fizycznych.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758 R 75814 zwiększa się plan dochodów   bieżących 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126 032,43zł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wydatków  wykonanych  w ramach funduszu sołeckiego w 2019 r zgodnie z pismem z MUW w Warszawie                                  Nr WF-I.3111.14.5.2020 z dnia 20.08.2020 r W/w środki przeznacza się na realizację zadania majątkowego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„Przebudowa drogi gminnej w miejscowości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900 R 90002 zwiększa się plan dochodów bieżących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300 000,00zł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z tytułu  opłat za gospodarowanie odpadami komunalnymi.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Zwiększa się plan dochodów majątkowych w kwocie 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11 470,54zł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Zmiany dotyczą :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758 R 75814 zwiększa się plan dochodów  majątkowych 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11 470,54 zł </w:t>
      </w:r>
      <w:r w:rsidRPr="00A12560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wydatków  wykonanych  w ramach funduszu sołeckiego w 2019 r zgodnie z pismem z MUW w Warszawie                                  Nr WF-I.3111.14.5.2020 z dnia 20.08.2020 r . W/w środki przeznacza się na realizację zadania majątkowego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„Przebudowa drogi gminnej w miejscowości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2560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Zmiany dotyczą: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900 R 90002 zwiększa się plan wydatków bieżących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z przeznaczeniem na pokrycie  kosztów funkcjonowania systemu gospodarowania odpadami komunalnymi.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560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300 002,97 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Zmiany dotyczą: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600 R 60016 zwiększa się plan wydatków majątkowych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300 002,97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              z czego: na realizację zadania majątkowego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Projekt budowy drogi w Brudzeniu Dużym ul. Witosa i ul.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Szkolna”w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 xml:space="preserve">20 000,00 zł, </w:t>
      </w:r>
      <w:r w:rsidRPr="00A12560">
        <w:rPr>
          <w:rFonts w:ascii="Times New Roman" w:hAnsi="Times New Roman" w:cs="Times New Roman"/>
          <w:sz w:val="24"/>
          <w:szCs w:val="24"/>
        </w:rPr>
        <w:t xml:space="preserve">jest to zadanie dwuletnie , zaś na realizację zadania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„Przebudowa drogi gminnej w miejscowości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 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280 002,97 zł</w:t>
      </w:r>
      <w:r w:rsidRPr="00A12560">
        <w:rPr>
          <w:rFonts w:ascii="Times New Roman" w:hAnsi="Times New Roman" w:cs="Times New Roman"/>
          <w:sz w:val="24"/>
          <w:szCs w:val="24"/>
        </w:rPr>
        <w:t xml:space="preserve">   jest to zadanie jednoroczne.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142 500,00 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Zmiany dotyczą :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010 R 01010 zmniejsza się plan wydatków majątkowych w kwocie </w:t>
      </w:r>
      <w:r w:rsidRPr="00A12560">
        <w:rPr>
          <w:rFonts w:ascii="Times New Roman" w:hAnsi="Times New Roman" w:cs="Times New Roman"/>
          <w:b/>
          <w:bCs/>
          <w:sz w:val="24"/>
          <w:szCs w:val="24"/>
        </w:rPr>
        <w:t>142 500,00 zł</w:t>
      </w:r>
    </w:p>
    <w:p w:rsidR="00A12560" w:rsidRPr="00A12560" w:rsidRDefault="00A12560" w:rsidP="00A1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60">
        <w:rPr>
          <w:rFonts w:ascii="Times New Roman" w:hAnsi="Times New Roman" w:cs="Times New Roman"/>
          <w:sz w:val="24"/>
          <w:szCs w:val="24"/>
        </w:rPr>
        <w:t xml:space="preserve"> na zadaniu majątkowym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Poprawa wyposażenia Gminy Brudzeń Duży w infrastrukturę wodociągowo-kanalizacyjną w latach 2017-2020 etap II”.  W/w środki przeznacza się na realizację  zadania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„„Przebudowa drogi gminnej w miejscowości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56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12560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A12560" w:rsidRPr="00A12560" w:rsidRDefault="00A12560" w:rsidP="00A1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00" w:rsidRPr="00A12560" w:rsidRDefault="00AF7100">
      <w:pPr>
        <w:rPr>
          <w:sz w:val="24"/>
          <w:szCs w:val="24"/>
        </w:rPr>
      </w:pPr>
    </w:p>
    <w:p w:rsidR="00A12560" w:rsidRPr="00A12560" w:rsidRDefault="00A12560">
      <w:pPr>
        <w:rPr>
          <w:sz w:val="24"/>
          <w:szCs w:val="24"/>
        </w:rPr>
      </w:pPr>
    </w:p>
    <w:sectPr w:rsidR="00A12560" w:rsidRPr="00A12560" w:rsidSect="00E94DE0">
      <w:footerReference w:type="default" r:id="rId6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0" w:rsidRDefault="00A12560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3</w:t>
    </w:r>
    <w:r>
      <w:fldChar w:fldCharType="end"/>
    </w:r>
  </w:p>
  <w:p w:rsidR="00E94DE0" w:rsidRDefault="00A1256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0"/>
    <w:rsid w:val="00A12560"/>
    <w:rsid w:val="00A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2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A1256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2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A125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2020-10-15T10:56:00Z</dcterms:created>
  <dcterms:modified xsi:type="dcterms:W3CDTF">2020-10-15T10:57:00Z</dcterms:modified>
</cp:coreProperties>
</file>