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34" w:rsidRDefault="006C0234" w:rsidP="006C0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Dokument, który Wykonawca zobowiązany jest złożyć w terminie 3 dni od dnia zamieszczenia na stronie internetowej Zamawiającego informacji, o której mowa w art. 86 ust. 5 ustawy.</w:t>
      </w:r>
    </w:p>
    <w:p w:rsidR="006C0234" w:rsidRDefault="006C0234" w:rsidP="006C0234">
      <w:pPr>
        <w:pStyle w:val="Tekstpodstawowy"/>
        <w:ind w:left="6663"/>
        <w:jc w:val="right"/>
        <w:rPr>
          <w:b/>
          <w:sz w:val="22"/>
        </w:rPr>
      </w:pPr>
    </w:p>
    <w:p w:rsidR="006C0234" w:rsidRDefault="006C0234" w:rsidP="006C0234">
      <w:pPr>
        <w:pStyle w:val="Tekstpodstawowy"/>
        <w:ind w:left="6663"/>
        <w:jc w:val="right"/>
        <w:rPr>
          <w:b/>
          <w:sz w:val="22"/>
        </w:rPr>
      </w:pPr>
    </w:p>
    <w:p w:rsidR="006C0234" w:rsidRDefault="006C0234" w:rsidP="006C0234">
      <w:pPr>
        <w:pStyle w:val="Tekstpodstawowy"/>
        <w:ind w:left="6663"/>
        <w:jc w:val="right"/>
        <w:rPr>
          <w:b/>
          <w:sz w:val="22"/>
        </w:rPr>
      </w:pPr>
    </w:p>
    <w:p w:rsidR="006C0234" w:rsidRDefault="006C0234" w:rsidP="006C0234">
      <w:pPr>
        <w:pStyle w:val="Tekstpodstawowy"/>
        <w:ind w:left="6663"/>
        <w:jc w:val="right"/>
        <w:rPr>
          <w:b/>
          <w:sz w:val="22"/>
        </w:rPr>
      </w:pPr>
      <w:r>
        <w:rPr>
          <w:b/>
          <w:sz w:val="22"/>
        </w:rPr>
        <w:t>Załącznik nr 5</w:t>
      </w:r>
    </w:p>
    <w:p w:rsidR="006C0234" w:rsidRDefault="006C0234" w:rsidP="006C0234">
      <w:pPr>
        <w:pStyle w:val="Tekstpodstawowy"/>
        <w:ind w:left="6663"/>
        <w:jc w:val="right"/>
        <w:rPr>
          <w:b/>
          <w:sz w:val="22"/>
        </w:rPr>
      </w:pPr>
      <w:r>
        <w:rPr>
          <w:b/>
          <w:sz w:val="22"/>
        </w:rPr>
        <w:t>do SIWZ</w:t>
      </w:r>
    </w:p>
    <w:p w:rsidR="006C0234" w:rsidRDefault="006C0234" w:rsidP="006C0234">
      <w:pPr>
        <w:spacing w:after="20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6C0234" w:rsidRDefault="006C0234" w:rsidP="006C0234">
      <w:pPr>
        <w:jc w:val="right"/>
        <w:rPr>
          <w:rFonts w:ascii="Calibri" w:hAnsi="Calibri" w:cs="Arial"/>
          <w:sz w:val="22"/>
          <w:szCs w:val="22"/>
        </w:rPr>
      </w:pPr>
    </w:p>
    <w:p w:rsidR="006C0234" w:rsidRDefault="006C0234" w:rsidP="006C0234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:rsidR="006C0234" w:rsidRDefault="006C0234" w:rsidP="006C0234">
      <w:pPr>
        <w:rPr>
          <w:b/>
          <w:i/>
          <w:sz w:val="22"/>
          <w:szCs w:val="22"/>
        </w:rPr>
      </w:pPr>
    </w:p>
    <w:p w:rsidR="006C0234" w:rsidRDefault="006C0234" w:rsidP="006C023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…………………………………………………..</w:t>
      </w:r>
    </w:p>
    <w:p w:rsidR="006C0234" w:rsidRPr="006C0234" w:rsidRDefault="006C0234" w:rsidP="006C0234">
      <w:pPr>
        <w:pStyle w:val="Nagwek5"/>
        <w:ind w:left="0" w:firstLine="0"/>
        <w:rPr>
          <w:b w:val="0"/>
          <w:sz w:val="18"/>
          <w:szCs w:val="18"/>
          <w:u w:val="single"/>
        </w:rPr>
      </w:pPr>
      <w:r w:rsidRPr="006C0234">
        <w:rPr>
          <w:b w:val="0"/>
          <w:sz w:val="18"/>
          <w:szCs w:val="18"/>
        </w:rPr>
        <w:t xml:space="preserve">                  (pieczęć adresowa Wykonawcy) </w:t>
      </w:r>
    </w:p>
    <w:p w:rsidR="006C0234" w:rsidRDefault="006C0234" w:rsidP="006C0234">
      <w:pPr>
        <w:jc w:val="right"/>
        <w:rPr>
          <w:sz w:val="22"/>
          <w:szCs w:val="22"/>
        </w:rPr>
      </w:pPr>
    </w:p>
    <w:p w:rsidR="006C0234" w:rsidRDefault="006C0234" w:rsidP="006C0234">
      <w:pPr>
        <w:spacing w:before="240"/>
        <w:jc w:val="center"/>
        <w:rPr>
          <w:b/>
          <w:szCs w:val="28"/>
        </w:rPr>
      </w:pPr>
    </w:p>
    <w:p w:rsidR="006C0234" w:rsidRDefault="006C0234" w:rsidP="006C0234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Lista podmiotów należących do tej samej grupy kapitałowej</w:t>
      </w:r>
    </w:p>
    <w:p w:rsidR="006C0234" w:rsidRDefault="006C0234" w:rsidP="006C0234">
      <w:pPr>
        <w:spacing w:before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Składając ofertę w postępowaniu na udzielenie zamówienia publicznego na 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>Zadania nr 2 i Zadania nr 3</w:t>
      </w:r>
      <w:r>
        <w:rPr>
          <w:sz w:val="22"/>
          <w:szCs w:val="22"/>
        </w:rPr>
        <w:t xml:space="preserve"> prowadzonym w trybie przetargu nieograniczonego:</w:t>
      </w:r>
    </w:p>
    <w:p w:rsidR="006C0234" w:rsidRDefault="006C0234" w:rsidP="006C0234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nie należymy do grupy kapitałowej*</w:t>
      </w:r>
    </w:p>
    <w:p w:rsidR="006C0234" w:rsidRDefault="006C0234" w:rsidP="006C0234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wskazujemy poniżej listę podmiotów należących do tej samej grupy kapitałowej, w rozumieniu ustawy z dnia 16 lutego 2007 r. o ochronie konkurencji i konsumentów (Dz. U. z 2019, poz. 369, z 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zm.):*</w:t>
      </w:r>
    </w:p>
    <w:p w:rsidR="006C0234" w:rsidRDefault="006C0234" w:rsidP="006C023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6C0234" w:rsidRDefault="006C0234" w:rsidP="006C023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6C0234" w:rsidRDefault="006C0234" w:rsidP="006C023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6C0234" w:rsidRDefault="006C0234" w:rsidP="006C0234">
      <w:pPr>
        <w:ind w:left="360"/>
        <w:jc w:val="both"/>
        <w:rPr>
          <w:sz w:val="22"/>
          <w:szCs w:val="22"/>
        </w:rPr>
      </w:pPr>
    </w:p>
    <w:p w:rsidR="006C0234" w:rsidRDefault="006C0234" w:rsidP="006C0234">
      <w:pPr>
        <w:jc w:val="both"/>
        <w:rPr>
          <w:sz w:val="22"/>
          <w:szCs w:val="22"/>
        </w:rPr>
      </w:pPr>
    </w:p>
    <w:p w:rsidR="006C0234" w:rsidRDefault="006C0234" w:rsidP="006C0234">
      <w:pPr>
        <w:jc w:val="center"/>
        <w:rPr>
          <w:b/>
          <w:sz w:val="22"/>
          <w:szCs w:val="22"/>
          <w:u w:val="single"/>
        </w:rPr>
      </w:pPr>
    </w:p>
    <w:p w:rsidR="006C0234" w:rsidRDefault="006C0234" w:rsidP="006C0234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*/</w:t>
      </w:r>
      <w:r>
        <w:rPr>
          <w:bCs/>
          <w:i/>
          <w:sz w:val="22"/>
          <w:szCs w:val="22"/>
        </w:rPr>
        <w:t xml:space="preserve"> niepotrzebne skreślić</w:t>
      </w:r>
    </w:p>
    <w:p w:rsidR="006C0234" w:rsidRDefault="006C0234" w:rsidP="006C0234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6C0234" w:rsidRDefault="006C0234" w:rsidP="006C0234">
      <w:pPr>
        <w:rPr>
          <w:rFonts w:ascii="Calibri" w:hAnsi="Calibri" w:cs="Arial"/>
          <w:b/>
          <w:bCs/>
          <w:sz w:val="22"/>
          <w:szCs w:val="22"/>
        </w:rPr>
      </w:pPr>
    </w:p>
    <w:p w:rsidR="006C0234" w:rsidRDefault="006C0234" w:rsidP="006C0234">
      <w:pPr>
        <w:jc w:val="right"/>
        <w:rPr>
          <w:sz w:val="22"/>
          <w:szCs w:val="22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6C0234" w:rsidRDefault="006C0234" w:rsidP="006C0234">
      <w:pPr>
        <w:rPr>
          <w:rFonts w:ascii="Calibri" w:hAnsi="Calibri"/>
          <w:sz w:val="22"/>
          <w:szCs w:val="22"/>
        </w:rPr>
      </w:pPr>
    </w:p>
    <w:p w:rsidR="006C0234" w:rsidRDefault="006C0234" w:rsidP="006C0234">
      <w:pPr>
        <w:jc w:val="right"/>
        <w:rPr>
          <w:rFonts w:ascii="Calibri" w:hAnsi="Calibri" w:cs="Arial"/>
          <w:sz w:val="22"/>
          <w:szCs w:val="22"/>
        </w:rPr>
      </w:pPr>
    </w:p>
    <w:p w:rsidR="006C0234" w:rsidRDefault="006C0234" w:rsidP="006C0234">
      <w:pPr>
        <w:pStyle w:val="Nagwek1"/>
        <w:jc w:val="right"/>
        <w:rPr>
          <w:b/>
          <w:i w:val="0"/>
          <w:sz w:val="22"/>
          <w:szCs w:val="22"/>
        </w:rPr>
      </w:pPr>
    </w:p>
    <w:p w:rsidR="006C0234" w:rsidRDefault="006C0234" w:rsidP="006C0234">
      <w:pPr>
        <w:pStyle w:val="Nagwek1"/>
        <w:jc w:val="right"/>
        <w:rPr>
          <w:b/>
          <w:i w:val="0"/>
          <w:sz w:val="22"/>
          <w:szCs w:val="22"/>
        </w:rPr>
      </w:pPr>
    </w:p>
    <w:p w:rsidR="006C0234" w:rsidRDefault="006C0234" w:rsidP="006C0234">
      <w:pPr>
        <w:pStyle w:val="Nagwek1"/>
        <w:jc w:val="right"/>
        <w:rPr>
          <w:b/>
          <w:i w:val="0"/>
          <w:sz w:val="22"/>
          <w:szCs w:val="22"/>
        </w:rPr>
      </w:pPr>
    </w:p>
    <w:p w:rsidR="006C0234" w:rsidRDefault="006C0234" w:rsidP="006C0234"/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C0234"/>
    <w:rsid w:val="00136EC1"/>
    <w:rsid w:val="002E6012"/>
    <w:rsid w:val="006C0234"/>
    <w:rsid w:val="00937CD5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6C0234"/>
    <w:pPr>
      <w:keepNext/>
      <w:ind w:left="360"/>
      <w:outlineLvl w:val="0"/>
    </w:pPr>
    <w:rPr>
      <w:i/>
    </w:rPr>
  </w:style>
  <w:style w:type="paragraph" w:styleId="Nagwek5">
    <w:name w:val="heading 5"/>
    <w:basedOn w:val="Normalny"/>
    <w:next w:val="Normalny"/>
    <w:link w:val="Nagwek5Znak"/>
    <w:qFormat/>
    <w:rsid w:val="006C0234"/>
    <w:pPr>
      <w:keepNext/>
      <w:ind w:left="226" w:right="351" w:hanging="226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23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6C0234"/>
    <w:rPr>
      <w:rFonts w:ascii="Times New Roman" w:eastAsia="Times New Roman" w:hAnsi="Times New Roman" w:cs="Times New Roman"/>
      <w:b/>
      <w:szCs w:val="20"/>
    </w:rPr>
  </w:style>
  <w:style w:type="character" w:customStyle="1" w:styleId="ListParagraphChar2">
    <w:name w:val="List Paragraph Char2"/>
    <w:link w:val="Akapitzlist1"/>
    <w:uiPriority w:val="99"/>
    <w:locked/>
    <w:rsid w:val="006C0234"/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6C023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0234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uiPriority w:val="99"/>
    <w:rsid w:val="006C0234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</w:rPr>
  </w:style>
  <w:style w:type="paragraph" w:customStyle="1" w:styleId="Standardowy0">
    <w:name w:val="Standardowy.+"/>
    <w:rsid w:val="006C023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2020-12-22T16:15:00Z</dcterms:created>
  <dcterms:modified xsi:type="dcterms:W3CDTF">2020-12-22T16:16:00Z</dcterms:modified>
</cp:coreProperties>
</file>