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26" w:rsidRDefault="00810A26" w:rsidP="00810A26">
      <w:pPr>
        <w:tabs>
          <w:tab w:val="left" w:pos="4111"/>
        </w:tabs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810A26" w:rsidRPr="00013031" w:rsidRDefault="00810A26" w:rsidP="00810A26">
      <w:pPr>
        <w:tabs>
          <w:tab w:val="left" w:pos="4111"/>
        </w:tabs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13031">
        <w:rPr>
          <w:rFonts w:ascii="Times New Roman" w:hAnsi="Times New Roman" w:cs="Times New Roman"/>
          <w:bCs/>
          <w:sz w:val="16"/>
          <w:szCs w:val="16"/>
        </w:rPr>
        <w:t>Załącznik nr 3</w:t>
      </w:r>
    </w:p>
    <w:p w:rsidR="00810A26" w:rsidRPr="00013031" w:rsidRDefault="00810A26" w:rsidP="00810A26">
      <w:pPr>
        <w:tabs>
          <w:tab w:val="left" w:pos="4111"/>
        </w:tabs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13031">
        <w:rPr>
          <w:rFonts w:ascii="Times New Roman" w:hAnsi="Times New Roman" w:cs="Times New Roman"/>
          <w:bCs/>
          <w:sz w:val="16"/>
          <w:szCs w:val="16"/>
        </w:rPr>
        <w:t xml:space="preserve"> do zapytania ofertowego</w:t>
      </w:r>
    </w:p>
    <w:p w:rsidR="00810A26" w:rsidRDefault="00810A26" w:rsidP="00810A26">
      <w:pPr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</w:p>
    <w:p w:rsidR="00810A26" w:rsidRDefault="00810A26" w:rsidP="00810A26">
      <w:pPr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810A26" w:rsidRPr="009B3E83" w:rsidRDefault="00810A26" w:rsidP="00810A26">
      <w:pPr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Umowa Nr …………/2021         </w:t>
      </w:r>
    </w:p>
    <w:p w:rsidR="00810A26" w:rsidRPr="009B3E83" w:rsidRDefault="00810A26" w:rsidP="00810A26">
      <w:pPr>
        <w:tabs>
          <w:tab w:val="left" w:pos="4111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9B3E83">
        <w:rPr>
          <w:rFonts w:ascii="Times New Roman" w:hAnsi="Times New Roman" w:cs="Times New Roman"/>
          <w:b/>
          <w:bCs/>
        </w:rPr>
        <w:t>zawarta w dniu</w:t>
      </w:r>
      <w:r>
        <w:rPr>
          <w:rFonts w:ascii="Times New Roman" w:hAnsi="Times New Roman" w:cs="Times New Roman"/>
          <w:b/>
          <w:bCs/>
        </w:rPr>
        <w:t xml:space="preserve"> …………………….</w:t>
      </w:r>
    </w:p>
    <w:p w:rsidR="00810A26" w:rsidRPr="009B3E83" w:rsidRDefault="00810A26" w:rsidP="00810A2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</w:rPr>
      </w:pPr>
      <w:r w:rsidRPr="009B3E83">
        <w:rPr>
          <w:rFonts w:ascii="Times New Roman" w:hAnsi="Times New Roman" w:cs="Times New Roman"/>
          <w:color w:val="222222"/>
        </w:rPr>
        <w:t>pomiędzy:</w:t>
      </w:r>
    </w:p>
    <w:p w:rsidR="00810A26" w:rsidRPr="009B3E83" w:rsidRDefault="00810A26" w:rsidP="00810A2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</w:rPr>
      </w:pPr>
      <w:r w:rsidRPr="009B3E83">
        <w:rPr>
          <w:rFonts w:ascii="Times New Roman" w:hAnsi="Times New Roman" w:cs="Times New Roman"/>
          <w:b/>
          <w:bCs/>
          <w:color w:val="222222"/>
        </w:rPr>
        <w:t>Gminą Brudzeń Duży</w:t>
      </w:r>
      <w:r w:rsidRPr="009B3E83">
        <w:rPr>
          <w:rFonts w:ascii="Times New Roman" w:hAnsi="Times New Roman" w:cs="Times New Roman"/>
          <w:b/>
          <w:bCs/>
        </w:rPr>
        <w:t xml:space="preserve"> </w:t>
      </w:r>
      <w:r w:rsidRPr="009B3E83">
        <w:rPr>
          <w:rFonts w:ascii="Times New Roman" w:hAnsi="Times New Roman" w:cs="Times New Roman"/>
        </w:rPr>
        <w:t>z siedzibą</w:t>
      </w:r>
      <w:r w:rsidRPr="009B3E83">
        <w:rPr>
          <w:rFonts w:ascii="Times New Roman" w:hAnsi="Times New Roman" w:cs="Times New Roman"/>
          <w:b/>
          <w:bCs/>
        </w:rPr>
        <w:t xml:space="preserve"> </w:t>
      </w:r>
      <w:r w:rsidRPr="009B3E83">
        <w:rPr>
          <w:rFonts w:ascii="Times New Roman" w:hAnsi="Times New Roman" w:cs="Times New Roman"/>
          <w:b/>
          <w:bCs/>
          <w:color w:val="000000"/>
        </w:rPr>
        <w:t xml:space="preserve">ul. Toruńska 2, 09-414 Brudzeń Duży 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B3E83">
        <w:rPr>
          <w:rFonts w:ascii="Times New Roman" w:hAnsi="Times New Roman" w:cs="Times New Roman"/>
          <w:b/>
          <w:bCs/>
          <w:color w:val="000000"/>
        </w:rPr>
        <w:t xml:space="preserve">                                    NIP: 774-318-87-37 REGON 611015678</w:t>
      </w:r>
      <w:r w:rsidRPr="009B3E83">
        <w:rPr>
          <w:rFonts w:ascii="Times New Roman" w:hAnsi="Times New Roman" w:cs="Times New Roman"/>
          <w:color w:val="000000"/>
        </w:rPr>
        <w:t xml:space="preserve"> reprezentowaną  przez:</w:t>
      </w:r>
    </w:p>
    <w:p w:rsidR="00810A26" w:rsidRPr="009B3E83" w:rsidRDefault="00810A26" w:rsidP="00810A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</w:rPr>
      </w:pPr>
      <w:r w:rsidRPr="009B3E83">
        <w:rPr>
          <w:rFonts w:ascii="Times New Roman" w:hAnsi="Times New Roman" w:cs="Times New Roman"/>
          <w:b/>
          <w:bCs/>
          <w:color w:val="222222"/>
        </w:rPr>
        <w:t xml:space="preserve">Andrzeja </w:t>
      </w:r>
      <w:proofErr w:type="spellStart"/>
      <w:r w:rsidRPr="009B3E83">
        <w:rPr>
          <w:rFonts w:ascii="Times New Roman" w:hAnsi="Times New Roman" w:cs="Times New Roman"/>
          <w:b/>
          <w:bCs/>
          <w:color w:val="222222"/>
        </w:rPr>
        <w:t>Dwojnycha</w:t>
      </w:r>
      <w:proofErr w:type="spellEnd"/>
      <w:r w:rsidRPr="009B3E83">
        <w:rPr>
          <w:rFonts w:ascii="Times New Roman" w:hAnsi="Times New Roman" w:cs="Times New Roman"/>
          <w:b/>
          <w:bCs/>
          <w:color w:val="222222"/>
        </w:rPr>
        <w:t xml:space="preserve"> – Wójta Gminy Brudzeń Duży </w:t>
      </w:r>
    </w:p>
    <w:p w:rsidR="00810A26" w:rsidRPr="009B3E83" w:rsidRDefault="00810A26" w:rsidP="00810A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222222"/>
        </w:rPr>
      </w:pPr>
      <w:r w:rsidRPr="009B3E83">
        <w:rPr>
          <w:rFonts w:ascii="Times New Roman" w:hAnsi="Times New Roman" w:cs="Times New Roman"/>
          <w:bCs/>
          <w:color w:val="222222"/>
        </w:rPr>
        <w:t xml:space="preserve">przy kontrasygnacie </w:t>
      </w:r>
    </w:p>
    <w:p w:rsidR="00810A26" w:rsidRPr="009B3E83" w:rsidRDefault="00810A26" w:rsidP="00810A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</w:rPr>
      </w:pPr>
      <w:r w:rsidRPr="009B3E83">
        <w:rPr>
          <w:rFonts w:ascii="Times New Roman" w:hAnsi="Times New Roman" w:cs="Times New Roman"/>
          <w:b/>
          <w:bCs/>
          <w:color w:val="222222"/>
        </w:rPr>
        <w:t xml:space="preserve">Teresy Dądalskiej – Skarbnika Gminy Brudzeń Duży </w:t>
      </w:r>
    </w:p>
    <w:p w:rsidR="00810A26" w:rsidRPr="009B3E83" w:rsidRDefault="00810A26" w:rsidP="00810A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</w:rPr>
      </w:pPr>
      <w:r w:rsidRPr="009B3E83">
        <w:rPr>
          <w:rFonts w:ascii="Times New Roman" w:hAnsi="Times New Roman" w:cs="Times New Roman"/>
          <w:bCs/>
          <w:color w:val="222222"/>
        </w:rPr>
        <w:t xml:space="preserve">zwaną dalej </w:t>
      </w:r>
      <w:r w:rsidRPr="009B3E83">
        <w:rPr>
          <w:rFonts w:ascii="Times New Roman" w:hAnsi="Times New Roman" w:cs="Times New Roman"/>
          <w:b/>
          <w:bCs/>
          <w:color w:val="222222"/>
        </w:rPr>
        <w:t xml:space="preserve">Zamawiającym  </w:t>
      </w:r>
    </w:p>
    <w:p w:rsidR="00810A26" w:rsidRPr="009B3E83" w:rsidRDefault="00810A26" w:rsidP="00810A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</w:rPr>
      </w:pPr>
    </w:p>
    <w:p w:rsidR="00810A26" w:rsidRPr="009B3E83" w:rsidRDefault="00810A26" w:rsidP="00810A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</w:rPr>
      </w:pPr>
      <w:r w:rsidRPr="009B3E83">
        <w:rPr>
          <w:rFonts w:ascii="Times New Roman" w:hAnsi="Times New Roman" w:cs="Times New Roman"/>
          <w:color w:val="222222"/>
        </w:rPr>
        <w:t xml:space="preserve">a </w:t>
      </w:r>
    </w:p>
    <w:p w:rsidR="00810A26" w:rsidRDefault="00810A26" w:rsidP="00810A2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b/>
          <w:bCs/>
          <w:color w:val="222222"/>
        </w:rPr>
        <w:t>……………………………… ………………………………..</w:t>
      </w:r>
    </w:p>
    <w:p w:rsidR="00810A26" w:rsidRDefault="00810A26" w:rsidP="00810A2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b/>
          <w:bCs/>
          <w:color w:val="222222"/>
        </w:rPr>
        <w:t>………………………………………………………….…….</w:t>
      </w:r>
    </w:p>
    <w:p w:rsidR="00810A26" w:rsidRPr="00A024AD" w:rsidRDefault="00810A26" w:rsidP="00810A2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b/>
          <w:bCs/>
          <w:color w:val="222222"/>
        </w:rPr>
        <w:t>………………………………………………………………..</w:t>
      </w:r>
      <w:r w:rsidRPr="009B3E83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Cs/>
        </w:rPr>
        <w:t>reprezentowana</w:t>
      </w:r>
      <w:r w:rsidRPr="006F651D">
        <w:rPr>
          <w:rFonts w:ascii="Times New Roman" w:hAnsi="Times New Roman" w:cs="Times New Roman"/>
          <w:bCs/>
        </w:rPr>
        <w:t xml:space="preserve"> przez:</w:t>
      </w:r>
      <w:r w:rsidRPr="009B3E83">
        <w:rPr>
          <w:rFonts w:ascii="Times New Roman" w:hAnsi="Times New Roman" w:cs="Times New Roman"/>
          <w:b/>
          <w:bCs/>
        </w:rPr>
        <w:t xml:space="preserve"> </w:t>
      </w:r>
      <w:r w:rsidRPr="009B3E83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………………………………………………………………..  </w:t>
      </w:r>
      <w:r w:rsidRPr="009B3E83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color w:val="222222"/>
        </w:rPr>
        <w:t>zwana</w:t>
      </w:r>
      <w:r w:rsidRPr="009B3E83">
        <w:rPr>
          <w:rFonts w:ascii="Times New Roman" w:hAnsi="Times New Roman" w:cs="Times New Roman"/>
          <w:color w:val="222222"/>
        </w:rPr>
        <w:t xml:space="preserve"> dalej</w:t>
      </w:r>
      <w:r w:rsidRPr="009B3E83">
        <w:rPr>
          <w:rFonts w:ascii="Times New Roman" w:hAnsi="Times New Roman" w:cs="Times New Roman"/>
          <w:b/>
          <w:bCs/>
          <w:color w:val="222222"/>
        </w:rPr>
        <w:t xml:space="preserve"> Wykonawcą</w:t>
      </w:r>
    </w:p>
    <w:p w:rsidR="00810A26" w:rsidRPr="009B3E83" w:rsidRDefault="00810A26" w:rsidP="00810A2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222222"/>
        </w:rPr>
      </w:pPr>
    </w:p>
    <w:p w:rsidR="00810A26" w:rsidRDefault="00810A26" w:rsidP="00810A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222222"/>
        </w:rPr>
      </w:pPr>
      <w:r w:rsidRPr="009B3E83">
        <w:rPr>
          <w:rFonts w:ascii="Times New Roman" w:hAnsi="Times New Roman" w:cs="Times New Roman"/>
          <w:b/>
          <w:bCs/>
          <w:color w:val="222222"/>
        </w:rPr>
        <w:t>§   1</w:t>
      </w:r>
    </w:p>
    <w:p w:rsidR="00810A26" w:rsidRPr="009B3E83" w:rsidRDefault="00810A26" w:rsidP="00810A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22222"/>
        </w:rPr>
        <w:t xml:space="preserve">PRZEDMIOT   UMOWY  </w:t>
      </w:r>
    </w:p>
    <w:p w:rsidR="00810A26" w:rsidRPr="009B3E83" w:rsidRDefault="00810A26" w:rsidP="00810A26">
      <w:pPr>
        <w:spacing w:line="360" w:lineRule="auto"/>
        <w:jc w:val="both"/>
        <w:rPr>
          <w:rFonts w:ascii="Times New Roman" w:hAnsi="Times New Roman" w:cs="Times New Roman"/>
        </w:rPr>
      </w:pPr>
      <w:r w:rsidRPr="009B3E83">
        <w:rPr>
          <w:rFonts w:ascii="Times New Roman" w:hAnsi="Times New Roman" w:cs="Times New Roman"/>
          <w:color w:val="222222"/>
        </w:rPr>
        <w:t xml:space="preserve">1. Wykonawca </w:t>
      </w:r>
      <w:r w:rsidRPr="009B3E83">
        <w:rPr>
          <w:rFonts w:ascii="Times New Roman" w:hAnsi="Times New Roman" w:cs="Times New Roman"/>
        </w:rPr>
        <w:t xml:space="preserve">podejmuje się realizacji usług związanych z zamówieniem </w:t>
      </w:r>
      <w:r>
        <w:rPr>
          <w:rFonts w:ascii="Times New Roman" w:hAnsi="Times New Roman" w:cs="Times New Roman"/>
          <w:color w:val="222222"/>
        </w:rPr>
        <w:t>p</w:t>
      </w:r>
      <w:r w:rsidRPr="009B3E83">
        <w:rPr>
          <w:rFonts w:ascii="Times New Roman" w:hAnsi="Times New Roman" w:cs="Times New Roman"/>
          <w:color w:val="222222"/>
        </w:rPr>
        <w:t xml:space="preserve">n.: </w:t>
      </w:r>
      <w:r w:rsidRPr="009B3E83">
        <w:rPr>
          <w:rFonts w:ascii="Times New Roman" w:hAnsi="Times New Roman" w:cs="Times New Roman"/>
          <w:b/>
          <w:bCs/>
        </w:rPr>
        <w:t>Pełnienie nadzoru inwestorskiego nad robotami budowalny</w:t>
      </w:r>
      <w:r>
        <w:rPr>
          <w:rFonts w:ascii="Times New Roman" w:hAnsi="Times New Roman" w:cs="Times New Roman"/>
          <w:b/>
          <w:bCs/>
        </w:rPr>
        <w:t>mi przy realizacji zadania pn.:</w:t>
      </w:r>
      <w:r w:rsidRPr="00503F55">
        <w:t xml:space="preserve"> </w:t>
      </w:r>
      <w:r w:rsidRPr="00503F55">
        <w:rPr>
          <w:rFonts w:ascii="Times New Roman" w:hAnsi="Times New Roman" w:cs="Times New Roman"/>
          <w:b/>
          <w:bCs/>
        </w:rPr>
        <w:t>„Organizacja systemu PSZOK na terenie Związku Gmin Regionu Płockiego”</w:t>
      </w:r>
      <w:r>
        <w:rPr>
          <w:rFonts w:ascii="Times New Roman" w:hAnsi="Times New Roman" w:cs="Times New Roman"/>
          <w:b/>
          <w:bCs/>
        </w:rPr>
        <w:t xml:space="preserve"> </w:t>
      </w:r>
      <w:r w:rsidRPr="009B3E83">
        <w:rPr>
          <w:rFonts w:ascii="Times New Roman" w:hAnsi="Times New Roman" w:cs="Times New Roman"/>
          <w:color w:val="000000"/>
        </w:rPr>
        <w:t xml:space="preserve">zgodnie z wymogami </w:t>
      </w:r>
      <w:r w:rsidRPr="009B3E83">
        <w:rPr>
          <w:rFonts w:ascii="Times New Roman" w:hAnsi="Times New Roman" w:cs="Times New Roman"/>
          <w:color w:val="222222"/>
        </w:rPr>
        <w:t xml:space="preserve">zawartymi w ustawie Prawo budowlane </w:t>
      </w:r>
      <w:r w:rsidRPr="009B3E83">
        <w:rPr>
          <w:rFonts w:ascii="Times New Roman" w:hAnsi="Times New Roman" w:cs="Times New Roman"/>
          <w:color w:val="000000"/>
        </w:rPr>
        <w:t xml:space="preserve">oraz w </w:t>
      </w:r>
      <w:r w:rsidRPr="009B3E83">
        <w:rPr>
          <w:rFonts w:ascii="Times New Roman" w:hAnsi="Times New Roman" w:cs="Times New Roman"/>
          <w:color w:val="222222"/>
        </w:rPr>
        <w:t xml:space="preserve">przepisach wykonawczych </w:t>
      </w:r>
      <w:r w:rsidRPr="009B3E83">
        <w:rPr>
          <w:rFonts w:ascii="Times New Roman" w:hAnsi="Times New Roman" w:cs="Times New Roman"/>
          <w:color w:val="000000"/>
        </w:rPr>
        <w:t xml:space="preserve">- </w:t>
      </w:r>
      <w:r w:rsidRPr="009B3E83">
        <w:rPr>
          <w:rFonts w:ascii="Times New Roman" w:hAnsi="Times New Roman" w:cs="Times New Roman"/>
          <w:color w:val="222222"/>
        </w:rPr>
        <w:t xml:space="preserve">poprzez inspektorów </w:t>
      </w:r>
      <w:r w:rsidRPr="009B3E83">
        <w:rPr>
          <w:rFonts w:ascii="Times New Roman" w:hAnsi="Times New Roman" w:cs="Times New Roman"/>
          <w:color w:val="000000"/>
        </w:rPr>
        <w:t>nadzoru inwestorskiego.</w:t>
      </w:r>
    </w:p>
    <w:p w:rsidR="00810A26" w:rsidRDefault="00810A26" w:rsidP="00810A26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9B3E83">
        <w:rPr>
          <w:rFonts w:ascii="Times New Roman" w:hAnsi="Times New Roman" w:cs="Times New Roman"/>
          <w:color w:val="222222"/>
        </w:rPr>
        <w:t xml:space="preserve">2. W </w:t>
      </w:r>
      <w:r w:rsidRPr="009B3E83">
        <w:rPr>
          <w:rFonts w:ascii="Times New Roman" w:hAnsi="Times New Roman" w:cs="Times New Roman"/>
          <w:color w:val="000000"/>
        </w:rPr>
        <w:t xml:space="preserve">szczególności </w:t>
      </w:r>
      <w:r w:rsidRPr="009B3E83">
        <w:rPr>
          <w:rFonts w:ascii="Times New Roman" w:hAnsi="Times New Roman" w:cs="Times New Roman"/>
          <w:color w:val="222222"/>
        </w:rPr>
        <w:t xml:space="preserve">Wykonawca </w:t>
      </w:r>
      <w:r w:rsidRPr="009B3E83">
        <w:rPr>
          <w:rFonts w:ascii="Times New Roman" w:hAnsi="Times New Roman" w:cs="Times New Roman"/>
          <w:color w:val="000000"/>
        </w:rPr>
        <w:t>zobowiązuje się do wykonywania czynności w niniejszym zakresie :</w:t>
      </w:r>
    </w:p>
    <w:p w:rsidR="00810A26" w:rsidRPr="00013031" w:rsidRDefault="00810A26" w:rsidP="00810A26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013031">
        <w:rPr>
          <w:rFonts w:ascii="Times New Roman" w:hAnsi="Times New Roman" w:cs="Times New Roman"/>
        </w:rPr>
        <w:t>a)</w:t>
      </w:r>
      <w:r w:rsidRPr="00013031">
        <w:rPr>
          <w:rFonts w:ascii="Times New Roman" w:hAnsi="Times New Roman" w:cs="Times New Roman"/>
        </w:rPr>
        <w:tab/>
        <w:t>Bieżąca kontrola wykonania robót dokonywana co najmniej 2 razy w tygodniu</w:t>
      </w:r>
      <w:r>
        <w:rPr>
          <w:rFonts w:ascii="Times New Roman" w:hAnsi="Times New Roman" w:cs="Times New Roman"/>
        </w:rPr>
        <w:t xml:space="preserve">, tak aby była zapewniona skuteczność nadzoru, </w:t>
      </w:r>
    </w:p>
    <w:p w:rsidR="00810A26" w:rsidRPr="00013031" w:rsidRDefault="00810A26" w:rsidP="00810A26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013031">
        <w:rPr>
          <w:rFonts w:ascii="Times New Roman" w:hAnsi="Times New Roman" w:cs="Times New Roman"/>
        </w:rPr>
        <w:t>b)</w:t>
      </w:r>
      <w:r w:rsidRPr="00013031">
        <w:rPr>
          <w:rFonts w:ascii="Times New Roman" w:hAnsi="Times New Roman" w:cs="Times New Roman"/>
        </w:rPr>
        <w:tab/>
        <w:t>Reprezentowanie Zamawiającego na budowie przez sprawowanie kontroli zgodności jej realizacji z pozwoleniem na budowę, dokumentacją projektową, specyfikacjami technicznymi wykonania i odbioru robót, obowiązującymi przepisami oraz zasadami wiedzy  technicznej,</w:t>
      </w:r>
    </w:p>
    <w:p w:rsidR="00810A26" w:rsidRPr="00013031" w:rsidRDefault="00810A26" w:rsidP="00810A26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013031">
        <w:rPr>
          <w:rFonts w:ascii="Times New Roman" w:hAnsi="Times New Roman" w:cs="Times New Roman"/>
        </w:rPr>
        <w:lastRenderedPageBreak/>
        <w:t>c)</w:t>
      </w:r>
      <w:r w:rsidRPr="00013031">
        <w:rPr>
          <w:rFonts w:ascii="Times New Roman" w:hAnsi="Times New Roman" w:cs="Times New Roman"/>
        </w:rPr>
        <w:tab/>
        <w:t>Sprawowanie nadzoru nad projektem, tak aby cały zakres rzeczowy objęty dokumentacją projektową i specyfikacjami technicznymi wykonania i odbioru robót – został wykonany,</w:t>
      </w:r>
    </w:p>
    <w:p w:rsidR="00810A26" w:rsidRPr="00013031" w:rsidRDefault="00810A26" w:rsidP="00810A26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013031">
        <w:rPr>
          <w:rFonts w:ascii="Times New Roman" w:hAnsi="Times New Roman" w:cs="Times New Roman"/>
        </w:rPr>
        <w:t>d)</w:t>
      </w:r>
      <w:r w:rsidRPr="00013031">
        <w:rPr>
          <w:rFonts w:ascii="Times New Roman" w:hAnsi="Times New Roman" w:cs="Times New Roman"/>
        </w:rPr>
        <w:tab/>
        <w:t>Sprawdzanie jakości wykonanych robót i wbudowanych wyrobów budowlanych, a w szczególności zapobieganie zastosowaniu wyrobów budowlanych wadliwych, używanych lub niedopuszczonych do stosowania w budownictwie;</w:t>
      </w:r>
    </w:p>
    <w:p w:rsidR="00810A26" w:rsidRPr="00013031" w:rsidRDefault="00810A26" w:rsidP="00810A26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013031">
        <w:rPr>
          <w:rFonts w:ascii="Times New Roman" w:hAnsi="Times New Roman" w:cs="Times New Roman"/>
        </w:rPr>
        <w:t>e)</w:t>
      </w:r>
      <w:r w:rsidRPr="00013031">
        <w:rPr>
          <w:rFonts w:ascii="Times New Roman" w:hAnsi="Times New Roman" w:cs="Times New Roman"/>
        </w:rPr>
        <w:tab/>
        <w:t xml:space="preserve">Sprawdzanie i odbiór robót budowlanych ulegających zakryciu lub zanikających wraz z potwierdzeniem tego faktu wpisem w Dzienniku Budowy w terminie do 3 dni roboczych od daty zgłoszenia ich przez Wykonawcę  </w:t>
      </w:r>
    </w:p>
    <w:p w:rsidR="00810A26" w:rsidRPr="00013031" w:rsidRDefault="00810A26" w:rsidP="00810A26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013031">
        <w:rPr>
          <w:rFonts w:ascii="Times New Roman" w:hAnsi="Times New Roman" w:cs="Times New Roman"/>
        </w:rPr>
        <w:t>f)</w:t>
      </w:r>
      <w:r w:rsidRPr="00013031">
        <w:rPr>
          <w:rFonts w:ascii="Times New Roman" w:hAnsi="Times New Roman" w:cs="Times New Roman"/>
        </w:rPr>
        <w:tab/>
        <w:t>Sprawdzanie obmiaru robót w zakresie niezbędnym do ustalenia wykonanych zakresów robót – w terminie do 7 dni roboczych od daty otrzymania zgłoszenia poprzez odpowiedni wpis do dziennika budowy,</w:t>
      </w:r>
    </w:p>
    <w:p w:rsidR="00810A26" w:rsidRPr="00013031" w:rsidRDefault="00810A26" w:rsidP="00810A26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013031">
        <w:rPr>
          <w:rFonts w:ascii="Times New Roman" w:hAnsi="Times New Roman" w:cs="Times New Roman"/>
        </w:rPr>
        <w:t>g)</w:t>
      </w:r>
      <w:r w:rsidRPr="00013031">
        <w:rPr>
          <w:rFonts w:ascii="Times New Roman" w:hAnsi="Times New Roman" w:cs="Times New Roman"/>
        </w:rPr>
        <w:tab/>
        <w:t>Sprawdzanie i odbiór skończonych elementów robót, polegających odbiorowi częściowemu – w terminie do 5 dni roboczych od daty otrzymania zgłoszenia poprzez odpowiedni wpis do dziennika budowy,</w:t>
      </w:r>
    </w:p>
    <w:p w:rsidR="00810A26" w:rsidRPr="00013031" w:rsidRDefault="00810A26" w:rsidP="00810A26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013031">
        <w:rPr>
          <w:rFonts w:ascii="Times New Roman" w:hAnsi="Times New Roman" w:cs="Times New Roman"/>
        </w:rPr>
        <w:t>h)</w:t>
      </w:r>
      <w:r w:rsidRPr="00013031">
        <w:rPr>
          <w:rFonts w:ascii="Times New Roman" w:hAnsi="Times New Roman" w:cs="Times New Roman"/>
        </w:rPr>
        <w:tab/>
        <w:t>Sprawdzanie i odbiór robót objętych odbiorem końcowym, w terminie do 7 dni roboczych od daty wpisu o zakończeniu przedmiotu umowy potwierdzenie w dzienniku budowy osiągnięcia gotowości do odbioru,</w:t>
      </w:r>
    </w:p>
    <w:p w:rsidR="00810A26" w:rsidRPr="00013031" w:rsidRDefault="00810A26" w:rsidP="00810A26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013031">
        <w:rPr>
          <w:rFonts w:ascii="Times New Roman" w:hAnsi="Times New Roman" w:cs="Times New Roman"/>
        </w:rPr>
        <w:t>i)</w:t>
      </w:r>
      <w:r w:rsidRPr="00013031">
        <w:rPr>
          <w:rFonts w:ascii="Times New Roman" w:hAnsi="Times New Roman" w:cs="Times New Roman"/>
        </w:rPr>
        <w:tab/>
        <w:t>Uczestniczenie w próbach i odbiorach technicznych, których obowiązek przeprowadzenia wynika z przepisów szczególnych,</w:t>
      </w:r>
    </w:p>
    <w:p w:rsidR="00810A26" w:rsidRPr="00013031" w:rsidRDefault="00810A26" w:rsidP="00810A26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013031">
        <w:rPr>
          <w:rFonts w:ascii="Times New Roman" w:hAnsi="Times New Roman" w:cs="Times New Roman"/>
        </w:rPr>
        <w:t>j)</w:t>
      </w:r>
      <w:r w:rsidRPr="00013031">
        <w:rPr>
          <w:rFonts w:ascii="Times New Roman" w:hAnsi="Times New Roman" w:cs="Times New Roman"/>
        </w:rPr>
        <w:tab/>
        <w:t>Wydawanie kierownikowi budowy i kierownikom robót poleceń dotyczących usuwania nieprawidłowości lub zagrożeń, w tym także związanych z nieterminowym zakończeniem prac,</w:t>
      </w:r>
    </w:p>
    <w:p w:rsidR="00810A26" w:rsidRPr="00013031" w:rsidRDefault="00810A26" w:rsidP="00810A26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013031">
        <w:rPr>
          <w:rFonts w:ascii="Times New Roman" w:hAnsi="Times New Roman" w:cs="Times New Roman"/>
        </w:rPr>
        <w:t>k)</w:t>
      </w:r>
      <w:r w:rsidRPr="00013031">
        <w:rPr>
          <w:rFonts w:ascii="Times New Roman" w:hAnsi="Times New Roman" w:cs="Times New Roman"/>
        </w:rPr>
        <w:tab/>
        <w:t>Egzekwowanie do Wykonawcy inwestycji i przedstawianie na każde żądanie Zamawiającego, dokumentów lub dowodów dopuszczania do stosowania materiałów i wyrobów budowlanych, zgodnie z obowiązującymi przepisami prawa oraz normami.</w:t>
      </w:r>
    </w:p>
    <w:p w:rsidR="00810A26" w:rsidRPr="00013031" w:rsidRDefault="00810A26" w:rsidP="00810A26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013031">
        <w:rPr>
          <w:rFonts w:ascii="Times New Roman" w:hAnsi="Times New Roman" w:cs="Times New Roman"/>
        </w:rPr>
        <w:t>l)</w:t>
      </w:r>
      <w:r w:rsidRPr="00013031">
        <w:rPr>
          <w:rFonts w:ascii="Times New Roman" w:hAnsi="Times New Roman" w:cs="Times New Roman"/>
        </w:rPr>
        <w:tab/>
        <w:t>Egzekwowanie od kierownika budowy i kierowników robót dokonania poprawek lub ponownego wykonania wadliwie wykonanych robót,</w:t>
      </w:r>
    </w:p>
    <w:p w:rsidR="00810A26" w:rsidRPr="00013031" w:rsidRDefault="00810A26" w:rsidP="00810A26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013031">
        <w:rPr>
          <w:rFonts w:ascii="Times New Roman" w:hAnsi="Times New Roman" w:cs="Times New Roman"/>
        </w:rPr>
        <w:t>m)</w:t>
      </w:r>
      <w:r w:rsidRPr="00013031">
        <w:rPr>
          <w:rFonts w:ascii="Times New Roman" w:hAnsi="Times New Roman" w:cs="Times New Roman"/>
        </w:rPr>
        <w:tab/>
        <w:t>Wstrzymanie dalszych robót budowlanych w przypadku gdy ich kontynuacja mogła wywołać zagrożenie lub spowodowała niedopuszczalną niezgodność z dokumentacją projektową lub pozwoleniem na budowę,</w:t>
      </w:r>
    </w:p>
    <w:p w:rsidR="00810A26" w:rsidRDefault="00810A26" w:rsidP="00810A26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013031">
        <w:rPr>
          <w:rFonts w:ascii="Times New Roman" w:hAnsi="Times New Roman" w:cs="Times New Roman"/>
        </w:rPr>
        <w:t>n)</w:t>
      </w:r>
      <w:r w:rsidRPr="000130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Opiniowanie, a następnie przedkładanie do akceptacji Zamawiającego wszelkich zmian w realizacji robót, w szczególności dotyczących :</w:t>
      </w:r>
    </w:p>
    <w:p w:rsidR="00810A26" w:rsidRDefault="00810A26" w:rsidP="00810A26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wykonania robót dodatkowych</w:t>
      </w:r>
    </w:p>
    <w:p w:rsidR="00810A26" w:rsidRDefault="00810A26" w:rsidP="00810A26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wykonania robót zamiennych</w:t>
      </w:r>
    </w:p>
    <w:p w:rsidR="00810A26" w:rsidRPr="00DF71E5" w:rsidRDefault="00810A26" w:rsidP="00810A26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konieczności zmiany terminu wykonania robót </w:t>
      </w:r>
    </w:p>
    <w:p w:rsidR="00810A26" w:rsidRPr="00013031" w:rsidRDefault="00810A26" w:rsidP="00810A26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o)</w:t>
      </w:r>
      <w:r>
        <w:rPr>
          <w:rFonts w:ascii="Times New Roman" w:hAnsi="Times New Roman" w:cs="Times New Roman"/>
        </w:rPr>
        <w:tab/>
        <w:t xml:space="preserve">Udział w naradach koordynacyjnych z wykonawcą robót i Zamawiającym </w:t>
      </w:r>
    </w:p>
    <w:p w:rsidR="00810A26" w:rsidRPr="00013031" w:rsidRDefault="00810A26" w:rsidP="00810A26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013031">
        <w:rPr>
          <w:rFonts w:ascii="Times New Roman" w:hAnsi="Times New Roman" w:cs="Times New Roman"/>
        </w:rPr>
        <w:lastRenderedPageBreak/>
        <w:t xml:space="preserve">p) </w:t>
      </w:r>
      <w:r>
        <w:rPr>
          <w:rFonts w:ascii="Times New Roman" w:hAnsi="Times New Roman" w:cs="Times New Roman"/>
        </w:rPr>
        <w:t xml:space="preserve">   </w:t>
      </w:r>
      <w:r w:rsidRPr="00013031">
        <w:rPr>
          <w:rFonts w:ascii="Times New Roman" w:hAnsi="Times New Roman" w:cs="Times New Roman"/>
        </w:rPr>
        <w:t>Przyjęcie od Wykonawcy skompletowanej całościowej dokumentacji powykonawczej, sprawdzanie jej kompletności poprzez dokonanie stosownej adnotacji i uczestniczenie w czynnościach odbioru końcowego przekazanego zadania,</w:t>
      </w:r>
    </w:p>
    <w:p w:rsidR="00810A26" w:rsidRPr="009B3E83" w:rsidRDefault="00810A26" w:rsidP="00810A26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01303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Branie udziału w komisjach powołanych do stwierdzenia ujawnionych wad w okresie trwania gwarancji i rękojmi, a także kontrola i odbiór usunięcia przez Wykonawcę stwierdzonych wad. </w:t>
      </w:r>
    </w:p>
    <w:p w:rsidR="00810A26" w:rsidRPr="009B3E83" w:rsidRDefault="00810A26" w:rsidP="00810A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3E83">
        <w:rPr>
          <w:rFonts w:ascii="Times New Roman" w:hAnsi="Times New Roman" w:cs="Times New Roman"/>
        </w:rPr>
        <w:t xml:space="preserve">     </w:t>
      </w:r>
    </w:p>
    <w:p w:rsidR="00810A26" w:rsidRDefault="00810A26" w:rsidP="00810A26">
      <w:pPr>
        <w:pStyle w:val="Akapitzlist"/>
        <w:numPr>
          <w:ilvl w:val="0"/>
          <w:numId w:val="4"/>
        </w:numPr>
        <w:spacing w:line="360" w:lineRule="auto"/>
        <w:ind w:left="142" w:hanging="284"/>
        <w:jc w:val="both"/>
        <w:rPr>
          <w:rFonts w:ascii="Times New Roman" w:hAnsi="Times New Roman" w:cs="Times New Roman"/>
        </w:rPr>
      </w:pPr>
      <w:r w:rsidRPr="00921388">
        <w:rPr>
          <w:rFonts w:ascii="Times New Roman" w:hAnsi="Times New Roman" w:cs="Times New Roman"/>
        </w:rPr>
        <w:t>Wykonawca przy odbiorze końcowym ma obowiązek udzielenia niezbędnej pomocy oraz powinien być obecny podczas kontroli, a także uczestniczyć w uzyskaniu pozytywnych protokołów służb kontrolnych aż do momentu uzyskania pozwolenia na u</w:t>
      </w:r>
      <w:r>
        <w:rPr>
          <w:rFonts w:ascii="Times New Roman" w:hAnsi="Times New Roman" w:cs="Times New Roman"/>
        </w:rPr>
        <w:t>żytkowanie obiektu</w:t>
      </w:r>
    </w:p>
    <w:p w:rsidR="00810A26" w:rsidRPr="00921388" w:rsidRDefault="00810A26" w:rsidP="00810A26">
      <w:pPr>
        <w:pStyle w:val="Akapitzlist"/>
        <w:numPr>
          <w:ilvl w:val="0"/>
          <w:numId w:val="4"/>
        </w:numPr>
        <w:spacing w:line="360" w:lineRule="auto"/>
        <w:ind w:lef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nie może bez pisemnej zgody Zamawiającego przekazać praw i obowiązków wynikających z niniejszej umowy na rzecz osób trzecich. </w:t>
      </w:r>
    </w:p>
    <w:p w:rsidR="00810A26" w:rsidRDefault="00810A26" w:rsidP="00810A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B3E83">
        <w:rPr>
          <w:rFonts w:ascii="Times New Roman" w:hAnsi="Times New Roman" w:cs="Times New Roman"/>
          <w:b/>
          <w:bCs/>
          <w:color w:val="000000"/>
        </w:rPr>
        <w:t>§   2</w:t>
      </w:r>
    </w:p>
    <w:p w:rsidR="00810A26" w:rsidRPr="009B3E83" w:rsidRDefault="00810A26" w:rsidP="00810A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TERMIN  REALIZACJI   ZAMÓWIENIA </w:t>
      </w:r>
    </w:p>
    <w:p w:rsidR="00810A26" w:rsidRPr="00F14098" w:rsidRDefault="00810A26" w:rsidP="00810A26">
      <w:pPr>
        <w:pStyle w:val="Akapitzlist"/>
        <w:shd w:val="clear" w:color="auto" w:fill="FFFFFF"/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F14098">
        <w:rPr>
          <w:rFonts w:ascii="Times New Roman" w:hAnsi="Times New Roman" w:cs="Times New Roman"/>
        </w:rPr>
        <w:t xml:space="preserve">Wykonawca zobowiązuje się do pełnienia nadzoru inwestorskiego, o którym mowa w §1 umowy od dnia podpisania umowy do czasu odbioru końcowego inwestycji tj. do 110 dni licząc od dnia podpisania umowy z wykonawcą robót budowlanych oraz przez okres gwarancji i rękojmi  </w:t>
      </w:r>
    </w:p>
    <w:p w:rsidR="00810A26" w:rsidRPr="00B92BC2" w:rsidRDefault="00810A26" w:rsidP="00810A26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B92BC2">
        <w:rPr>
          <w:rFonts w:ascii="Times New Roman" w:hAnsi="Times New Roman" w:cs="Times New Roman"/>
          <w:color w:val="000000"/>
        </w:rPr>
        <w:t>Obowiązki Wykonawcy, z tytułu pełnienia nadzoru inwestorskiego nad realizacją zadania określonego w § 1 niniejszej umowy, wygasają z chwilą upływu okresu rękojmi i gwarancji udzielonej przez Wykonawcę robót budowlanych.</w:t>
      </w:r>
    </w:p>
    <w:p w:rsidR="00810A26" w:rsidRPr="009B3E83" w:rsidRDefault="00810A26" w:rsidP="00810A26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</w:p>
    <w:p w:rsidR="00810A26" w:rsidRPr="009B3E83" w:rsidRDefault="00810A26" w:rsidP="00810A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B3E83">
        <w:rPr>
          <w:rFonts w:ascii="Times New Roman" w:hAnsi="Times New Roman" w:cs="Times New Roman"/>
          <w:b/>
          <w:bCs/>
          <w:color w:val="000000"/>
        </w:rPr>
        <w:t>§   3</w:t>
      </w:r>
    </w:p>
    <w:p w:rsidR="00810A26" w:rsidRDefault="00810A26" w:rsidP="00810A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Pr="00B85F2B">
        <w:rPr>
          <w:rFonts w:ascii="Times New Roman" w:hAnsi="Times New Roman" w:cs="Times New Roman"/>
          <w:b/>
          <w:color w:val="000000"/>
        </w:rPr>
        <w:t>ODSTĄPIENIE OD UMOWY</w:t>
      </w:r>
    </w:p>
    <w:p w:rsidR="00810A26" w:rsidRPr="00B85F2B" w:rsidRDefault="00810A26" w:rsidP="00810A26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Cs/>
          <w:color w:val="000000"/>
          <w:lang w:eastAsia="ar-SA"/>
        </w:rPr>
      </w:pPr>
      <w:r w:rsidRPr="00B85F2B">
        <w:rPr>
          <w:rFonts w:ascii="Times New Roman" w:eastAsia="Lucida Sans Unicode" w:hAnsi="Times New Roman" w:cs="Times New Roman"/>
          <w:bCs/>
          <w:color w:val="000000"/>
          <w:lang w:eastAsia="ar-SA"/>
        </w:rPr>
        <w:t>Zamawiającemu</w:t>
      </w:r>
      <w:r>
        <w:rPr>
          <w:rFonts w:ascii="Times New Roman" w:eastAsia="Lucida Sans Unicode" w:hAnsi="Times New Roman" w:cs="Times New Roman"/>
          <w:bCs/>
          <w:color w:val="000000"/>
          <w:lang w:eastAsia="ar-SA"/>
        </w:rPr>
        <w:t xml:space="preserve"> poza sytuacjami wskazanymi w przepisach prawa,</w:t>
      </w:r>
      <w:r w:rsidRPr="00B85F2B">
        <w:rPr>
          <w:rFonts w:ascii="Times New Roman" w:eastAsia="Lucida Sans Unicode" w:hAnsi="Times New Roman" w:cs="Times New Roman"/>
          <w:bCs/>
          <w:color w:val="000000"/>
          <w:lang w:eastAsia="ar-SA"/>
        </w:rPr>
        <w:t xml:space="preserve"> przysługuje prawo odstąpienia od umowy:</w:t>
      </w:r>
    </w:p>
    <w:p w:rsidR="00810A26" w:rsidRPr="00B85F2B" w:rsidRDefault="00810A26" w:rsidP="00810A26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bCs/>
          <w:color w:val="000000"/>
          <w:lang w:eastAsia="ar-SA"/>
        </w:rPr>
      </w:pPr>
      <w:r w:rsidRPr="00B85F2B">
        <w:rPr>
          <w:rFonts w:ascii="Times New Roman" w:eastAsia="Lucida Sans Unicode" w:hAnsi="Times New Roman" w:cs="Times New Roman"/>
          <w:bCs/>
          <w:color w:val="000000"/>
          <w:lang w:eastAsia="ar-SA"/>
        </w:rPr>
        <w:t xml:space="preserve">W razie </w:t>
      </w:r>
      <w:r>
        <w:rPr>
          <w:rFonts w:ascii="Times New Roman" w:eastAsia="Lucida Sans Unicode" w:hAnsi="Times New Roman" w:cs="Times New Roman"/>
          <w:bCs/>
          <w:color w:val="000000"/>
          <w:lang w:eastAsia="ar-SA"/>
        </w:rPr>
        <w:t>powstania okoliczności uniemożliwiających podpisanie przez Zamawiającego umowy o realizację inwestycji mającej stanowić przedmiot obowiązków Wykonawcy – bez względu na winę Zamawiającego lub Wykonawcy inwestycji lub wystąpienie siły wyższej. Ods</w:t>
      </w:r>
      <w:r w:rsidRPr="00B85F2B">
        <w:rPr>
          <w:rFonts w:ascii="Times New Roman" w:eastAsia="Lucida Sans Unicode" w:hAnsi="Times New Roman" w:cs="Times New Roman"/>
          <w:bCs/>
          <w:color w:val="000000"/>
          <w:lang w:eastAsia="ar-SA"/>
        </w:rPr>
        <w:t xml:space="preserve">tąpienie  od  umowy  w  tym  przypadku  może  nastąpić  w  terminie  </w:t>
      </w:r>
      <w:r>
        <w:rPr>
          <w:rFonts w:ascii="Times New Roman" w:eastAsia="Lucida Sans Unicode" w:hAnsi="Times New Roman" w:cs="Times New Roman"/>
          <w:bCs/>
          <w:color w:val="000000"/>
          <w:lang w:eastAsia="ar-SA"/>
        </w:rPr>
        <w:t>14</w:t>
      </w:r>
      <w:r w:rsidRPr="00B85F2B">
        <w:rPr>
          <w:rFonts w:ascii="Times New Roman" w:eastAsia="Lucida Sans Unicode" w:hAnsi="Times New Roman" w:cs="Times New Roman"/>
          <w:bCs/>
          <w:color w:val="000000"/>
          <w:lang w:eastAsia="ar-SA"/>
        </w:rPr>
        <w:t xml:space="preserve">  dni  od  powzięcia wiadomości  o  powyższych  okolicznościach.  </w:t>
      </w:r>
    </w:p>
    <w:p w:rsidR="00810A26" w:rsidRPr="00B85F2B" w:rsidRDefault="00810A26" w:rsidP="00810A26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bCs/>
          <w:color w:val="000000"/>
          <w:lang w:eastAsia="ar-SA"/>
        </w:rPr>
      </w:pPr>
      <w:r>
        <w:rPr>
          <w:rFonts w:ascii="Times New Roman" w:eastAsia="Lucida Sans Unicode" w:hAnsi="Times New Roman" w:cs="Times New Roman"/>
          <w:bCs/>
          <w:color w:val="000000"/>
          <w:lang w:eastAsia="ar-SA"/>
        </w:rPr>
        <w:t>W</w:t>
      </w:r>
      <w:r w:rsidRPr="00B85F2B">
        <w:rPr>
          <w:rFonts w:ascii="Times New Roman" w:eastAsia="Lucida Sans Unicode" w:hAnsi="Times New Roman" w:cs="Times New Roman"/>
          <w:bCs/>
          <w:color w:val="000000"/>
          <w:lang w:eastAsia="ar-SA"/>
        </w:rPr>
        <w:t xml:space="preserve"> przypadku wykonywani</w:t>
      </w:r>
      <w:r>
        <w:rPr>
          <w:rFonts w:ascii="Times New Roman" w:eastAsia="Lucida Sans Unicode" w:hAnsi="Times New Roman" w:cs="Times New Roman"/>
          <w:bCs/>
          <w:color w:val="000000"/>
          <w:lang w:eastAsia="ar-SA"/>
        </w:rPr>
        <w:t xml:space="preserve">a umowy przez Inspektora  </w:t>
      </w:r>
      <w:r w:rsidRPr="00B85F2B">
        <w:rPr>
          <w:rFonts w:ascii="Times New Roman" w:eastAsia="Lucida Sans Unicode" w:hAnsi="Times New Roman" w:cs="Times New Roman"/>
          <w:bCs/>
          <w:color w:val="000000"/>
          <w:lang w:eastAsia="ar-SA"/>
        </w:rPr>
        <w:t xml:space="preserve"> w  sposób  niezgodny  z  obowiązującymi  przepisami  lub  w  przypadku niezgodności z postanowieniami umowy, dokumentacją projektową lub wskazaniami Zamawiającego. </w:t>
      </w:r>
      <w:r>
        <w:rPr>
          <w:rFonts w:ascii="Times New Roman" w:hAnsi="Times New Roman" w:cs="Times New Roman"/>
          <w:color w:val="000000"/>
        </w:rPr>
        <w:t xml:space="preserve">Odstąpienie </w:t>
      </w:r>
      <w:r w:rsidRPr="009B3E83">
        <w:rPr>
          <w:rFonts w:ascii="Times New Roman" w:hAnsi="Times New Roman" w:cs="Times New Roman"/>
          <w:color w:val="000000"/>
        </w:rPr>
        <w:t>od umowy</w:t>
      </w:r>
      <w:r>
        <w:rPr>
          <w:rFonts w:ascii="Times New Roman" w:hAnsi="Times New Roman" w:cs="Times New Roman"/>
          <w:color w:val="000000"/>
        </w:rPr>
        <w:t xml:space="preserve"> </w:t>
      </w:r>
      <w:r w:rsidRPr="00B85F2B">
        <w:rPr>
          <w:rFonts w:ascii="Times New Roman" w:eastAsia="Lucida Sans Unicode" w:hAnsi="Times New Roman" w:cs="Times New Roman"/>
          <w:bCs/>
          <w:color w:val="000000"/>
          <w:lang w:eastAsia="ar-SA"/>
        </w:rPr>
        <w:t xml:space="preserve">w  tym  przypadku  może  nastąpić  </w:t>
      </w:r>
      <w:r w:rsidRPr="009B3E83">
        <w:rPr>
          <w:rFonts w:ascii="Times New Roman" w:hAnsi="Times New Roman" w:cs="Times New Roman"/>
          <w:color w:val="000000"/>
        </w:rPr>
        <w:t xml:space="preserve"> w terminie 5 dni od daty powzięcia wiadomości o powyższych okolicznościach</w:t>
      </w:r>
      <w:r w:rsidRPr="00B85F2B">
        <w:rPr>
          <w:rFonts w:ascii="Times New Roman" w:eastAsia="Lucida Sans Unicode" w:hAnsi="Times New Roman" w:cs="Times New Roman"/>
          <w:bCs/>
          <w:color w:val="000000"/>
          <w:lang w:eastAsia="ar-SA"/>
        </w:rPr>
        <w:t xml:space="preserve"> </w:t>
      </w:r>
    </w:p>
    <w:p w:rsidR="00810A26" w:rsidRPr="00B85F2B" w:rsidRDefault="00810A26" w:rsidP="00810A26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Cs/>
          <w:color w:val="000000"/>
          <w:lang w:eastAsia="ar-SA"/>
        </w:rPr>
      </w:pPr>
      <w:r w:rsidRPr="00B85F2B">
        <w:rPr>
          <w:rFonts w:ascii="Times New Roman" w:eastAsia="Lucida Sans Unicode" w:hAnsi="Times New Roman" w:cs="Times New Roman"/>
          <w:bCs/>
          <w:color w:val="000000"/>
          <w:lang w:eastAsia="ar-SA"/>
        </w:rPr>
        <w:t xml:space="preserve">Odstąpienie od umowy powinno nastąpić w formie pisemnej pod rygorem nieważności takiego oświadczenia i powinno zawierać szczegółowe uzasadnienie. </w:t>
      </w:r>
    </w:p>
    <w:p w:rsidR="00810A26" w:rsidRDefault="00810A26" w:rsidP="00810A2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</w:rPr>
      </w:pPr>
    </w:p>
    <w:p w:rsidR="00810A26" w:rsidRDefault="00810A26" w:rsidP="00810A2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</w:rPr>
      </w:pPr>
    </w:p>
    <w:p w:rsidR="00810A26" w:rsidRDefault="00810A26" w:rsidP="00810A2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</w:rPr>
      </w:pPr>
    </w:p>
    <w:p w:rsidR="00810A26" w:rsidRDefault="00810A26" w:rsidP="00810A2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</w:rPr>
      </w:pPr>
    </w:p>
    <w:p w:rsidR="00810A26" w:rsidRPr="00B85F2B" w:rsidRDefault="00810A26" w:rsidP="00810A2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</w:rPr>
      </w:pPr>
    </w:p>
    <w:p w:rsidR="00810A26" w:rsidRPr="009B3E83" w:rsidRDefault="00810A26" w:rsidP="00810A2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810A26" w:rsidRDefault="00810A26" w:rsidP="00810A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B3E83">
        <w:rPr>
          <w:rFonts w:ascii="Times New Roman" w:hAnsi="Times New Roman" w:cs="Times New Roman"/>
          <w:b/>
          <w:bCs/>
          <w:color w:val="000000"/>
        </w:rPr>
        <w:t>§   4</w:t>
      </w:r>
    </w:p>
    <w:p w:rsidR="00810A26" w:rsidRPr="009B3E83" w:rsidRDefault="00810A26" w:rsidP="00810A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WYNAGRODZENIE </w:t>
      </w:r>
    </w:p>
    <w:p w:rsidR="00810A26" w:rsidRPr="009B3E83" w:rsidRDefault="00810A26" w:rsidP="00810A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10A26" w:rsidRPr="009B3E83" w:rsidRDefault="00810A26" w:rsidP="00810A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B3E83"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 xml:space="preserve">Strony ustalają, że całkowita wysokość wynagrodzenia Wykonawcy z tytułu prawidłowego i terminowego wykonania przedmiotu umowy wynosi brutto ………………………zł. (słownie: ……………………………………) co stanowi wartość ………….% od kwoty kosztorysu inwestorskiego  - </w:t>
      </w:r>
      <w:r w:rsidRPr="00013031">
        <w:rPr>
          <w:rFonts w:ascii="Times New Roman" w:hAnsi="Times New Roman" w:cs="Times New Roman"/>
          <w:color w:val="000000"/>
        </w:rPr>
        <w:t>429 577,94</w:t>
      </w:r>
      <w:r>
        <w:rPr>
          <w:rFonts w:ascii="Times New Roman" w:hAnsi="Times New Roman" w:cs="Times New Roman"/>
          <w:color w:val="000000"/>
        </w:rPr>
        <w:t xml:space="preserve"> zł  brutto.</w:t>
      </w:r>
    </w:p>
    <w:p w:rsidR="00810A26" w:rsidRDefault="00810A26" w:rsidP="00810A2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9B3E83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Płatność za przedmiot umowy realizowana będzie jednorazowo po dokonaniu protokolarnego odbioru końcowego prac budowlanych. </w:t>
      </w:r>
    </w:p>
    <w:p w:rsidR="00810A26" w:rsidRPr="009B3E83" w:rsidRDefault="00810A26" w:rsidP="00810A2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Podstawę do wystawienia przez Wykonawcę faktury za wykonanie przedmiotu umowy stanowić będzie protokół odbioru końcowego, podpisany przez Inspektora Nadzoru oraz przez przedstawiciela Zamawiającego.</w:t>
      </w:r>
    </w:p>
    <w:p w:rsidR="00810A26" w:rsidRPr="00A86C0C" w:rsidRDefault="00810A26" w:rsidP="00810A26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86C0C">
        <w:rPr>
          <w:rFonts w:ascii="Times New Roman" w:hAnsi="Times New Roman" w:cs="Times New Roman"/>
          <w:b/>
          <w:color w:val="000000"/>
        </w:rPr>
        <w:t>3. Wykonawca w ramach wynagrodzenia wynikającego z umowy zobowiązany jest objąć nadzorem roboty dodatkowe i zamienne, których zasadność wykonania ujawni się na etapie prowadzenia robót budowlanych.</w:t>
      </w:r>
    </w:p>
    <w:p w:rsidR="00810A26" w:rsidRDefault="00810A26" w:rsidP="00810A2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Zapłata wynagrodzenia określonego w ust.1 nastąpi w terminie 21 dni od daty dostarczenia do siedziby Zamawiającego prawidłowo wystawionej faktury. </w:t>
      </w:r>
    </w:p>
    <w:p w:rsidR="00810A26" w:rsidRDefault="00810A26" w:rsidP="00810A2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Należność za wykonane prace płatna będzie przelewem na konto Wykonawcy wskazane w fakturze.</w:t>
      </w:r>
    </w:p>
    <w:p w:rsidR="00810A26" w:rsidRPr="009B3E83" w:rsidRDefault="00810A26" w:rsidP="00810A2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Wykonawca oświadcza, że wskazany przez niego rachunek bankowy jest wpisany na tzw. białą listę podatników VAT </w:t>
      </w:r>
    </w:p>
    <w:p w:rsidR="00810A26" w:rsidRPr="009B3E83" w:rsidRDefault="00810A26" w:rsidP="00810A2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810A26" w:rsidRDefault="00810A26" w:rsidP="00810A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B3E83">
        <w:rPr>
          <w:rFonts w:ascii="Times New Roman" w:hAnsi="Times New Roman" w:cs="Times New Roman"/>
          <w:b/>
          <w:bCs/>
          <w:color w:val="000000"/>
        </w:rPr>
        <w:t>§ 5</w:t>
      </w:r>
    </w:p>
    <w:p w:rsidR="00810A26" w:rsidRPr="002925DF" w:rsidRDefault="00810A26" w:rsidP="00810A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KARY  UMOWNE </w:t>
      </w:r>
    </w:p>
    <w:p w:rsidR="00810A26" w:rsidRDefault="00810A26" w:rsidP="00810A26">
      <w:pPr>
        <w:pStyle w:val="Akapitzlist1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Wykonawca zobowiązany jest do zapłaty kar umownych : </w:t>
      </w:r>
    </w:p>
    <w:p w:rsidR="00810A26" w:rsidRPr="007D5F76" w:rsidRDefault="00810A26" w:rsidP="00810A2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lang w:eastAsia="pl-PL"/>
        </w:rPr>
      </w:pPr>
      <w:r w:rsidRPr="007D5F76">
        <w:rPr>
          <w:rFonts w:ascii="Times New Roman" w:hAnsi="Times New Roman" w:cs="Times New Roman"/>
          <w:color w:val="000000"/>
        </w:rPr>
        <w:t>Za niedotrzymanie wymaganych terminów nadzorowania budowy</w:t>
      </w:r>
      <w:r>
        <w:rPr>
          <w:rFonts w:ascii="Times New Roman" w:hAnsi="Times New Roman" w:cs="Times New Roman"/>
          <w:color w:val="000000"/>
        </w:rPr>
        <w:t xml:space="preserve"> o których mowa w </w:t>
      </w:r>
      <w:r w:rsidRPr="008A77F6">
        <w:rPr>
          <w:rFonts w:ascii="Times New Roman" w:hAnsi="Times New Roman" w:cs="Times New Roman"/>
          <w:color w:val="000000"/>
        </w:rPr>
        <w:t xml:space="preserve">§ </w:t>
      </w:r>
      <w:r>
        <w:rPr>
          <w:rFonts w:ascii="Times New Roman" w:hAnsi="Times New Roman" w:cs="Times New Roman"/>
          <w:color w:val="000000"/>
        </w:rPr>
        <w:t xml:space="preserve">1 ust.2 lit a) </w:t>
      </w:r>
      <w:r w:rsidRPr="007D5F76">
        <w:t xml:space="preserve"> </w:t>
      </w:r>
      <w:r w:rsidRPr="007D5F76">
        <w:rPr>
          <w:rFonts w:ascii="Times New Roman" w:hAnsi="Times New Roman" w:cs="Times New Roman"/>
          <w:color w:val="000000"/>
          <w:lang w:eastAsia="pl-PL"/>
        </w:rPr>
        <w:t xml:space="preserve">w wysokości </w:t>
      </w:r>
      <w:r>
        <w:rPr>
          <w:rFonts w:ascii="Times New Roman" w:hAnsi="Times New Roman" w:cs="Times New Roman"/>
          <w:color w:val="000000"/>
          <w:lang w:eastAsia="pl-PL"/>
        </w:rPr>
        <w:t>300</w:t>
      </w:r>
      <w:r w:rsidRPr="007D5F76">
        <w:rPr>
          <w:rFonts w:ascii="Times New Roman" w:hAnsi="Times New Roman" w:cs="Times New Roman"/>
          <w:color w:val="000000"/>
          <w:lang w:eastAsia="pl-PL"/>
        </w:rPr>
        <w:t xml:space="preserve">,00 zł. </w:t>
      </w:r>
      <w:r>
        <w:rPr>
          <w:rFonts w:ascii="Times New Roman" w:hAnsi="Times New Roman" w:cs="Times New Roman"/>
          <w:color w:val="000000"/>
          <w:lang w:eastAsia="pl-PL"/>
        </w:rPr>
        <w:t xml:space="preserve">brutto </w:t>
      </w:r>
      <w:r w:rsidRPr="007D5F76">
        <w:rPr>
          <w:rFonts w:ascii="Times New Roman" w:hAnsi="Times New Roman" w:cs="Times New Roman"/>
          <w:color w:val="000000"/>
          <w:lang w:eastAsia="pl-PL"/>
        </w:rPr>
        <w:t>za każde zdarzenie, do maksymalnej wysokości  10.</w:t>
      </w:r>
      <w:r>
        <w:rPr>
          <w:rFonts w:ascii="Times New Roman" w:hAnsi="Times New Roman" w:cs="Times New Roman"/>
          <w:color w:val="000000"/>
          <w:lang w:eastAsia="pl-PL"/>
        </w:rPr>
        <w:t>000,00 zł.</w:t>
      </w:r>
    </w:p>
    <w:p w:rsidR="00810A26" w:rsidRDefault="00810A26" w:rsidP="00810A26">
      <w:pPr>
        <w:pStyle w:val="Akapitzlist1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Za brak udziału w komisjach powołanych do stwierdzenia ujawnionych wad w okresie trwania gwarancji i rękojmi ( w tym udział w odbiorach pogwarancyjnych), o których mowa w </w:t>
      </w:r>
      <w:r w:rsidRPr="008A77F6">
        <w:rPr>
          <w:rFonts w:ascii="Times New Roman" w:hAnsi="Times New Roman" w:cs="Times New Roman"/>
          <w:color w:val="000000"/>
        </w:rPr>
        <w:t xml:space="preserve">§ </w:t>
      </w:r>
      <w:r>
        <w:rPr>
          <w:rFonts w:ascii="Times New Roman" w:hAnsi="Times New Roman" w:cs="Times New Roman"/>
          <w:color w:val="000000"/>
        </w:rPr>
        <w:t xml:space="preserve">1 ust.2 lit r) w wysokości 500,00 zł brutto za każde zdarzenie , do maksymalnej wysokości 10 000,000 zł.  </w:t>
      </w:r>
    </w:p>
    <w:p w:rsidR="00810A26" w:rsidRPr="004F5C0B" w:rsidRDefault="00810A26" w:rsidP="00810A26">
      <w:pPr>
        <w:pStyle w:val="Akapitzlist1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F5C0B">
        <w:rPr>
          <w:rFonts w:ascii="Times New Roman" w:hAnsi="Times New Roman" w:cs="Times New Roman"/>
          <w:color w:val="000000"/>
        </w:rPr>
        <w:t>W przypadku odstąpienia od umowy z przyczyn leżących po stronie Wykonawcy zapłaci on Zamawiającemu karę umowną w wysokości 10% wynagrodzenia brutto określonego umową.</w:t>
      </w:r>
    </w:p>
    <w:p w:rsidR="00810A26" w:rsidRDefault="00810A26" w:rsidP="00810A26">
      <w:pPr>
        <w:pStyle w:val="Akapitzlist1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9B3E83">
        <w:rPr>
          <w:rFonts w:ascii="Times New Roman" w:hAnsi="Times New Roman" w:cs="Times New Roman"/>
          <w:color w:val="000000"/>
        </w:rPr>
        <w:t>W przypadku odstąpienia od umowy z przyczyn leżących po stronie Zamawiającego zapłaci on Wykonawcy karę umowną w wysokości 10% wynagrodzenia brutto określonego umową.</w:t>
      </w:r>
    </w:p>
    <w:p w:rsidR="00810A26" w:rsidRDefault="00810A26" w:rsidP="00810A26">
      <w:pPr>
        <w:pStyle w:val="Akapitzlist1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Wykonawca wyraża zgodę na potrącenie kar umownych z należnego mu wynagrodzenia. </w:t>
      </w:r>
    </w:p>
    <w:p w:rsidR="00810A26" w:rsidRPr="007D5F76" w:rsidRDefault="00810A26" w:rsidP="00810A26">
      <w:pPr>
        <w:pStyle w:val="Akapitzlist1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Maksymalna łączna wysokość kar umownych, których mogą dochodzić strony wynosi 30% wynagrodzenia umownego o którym mowa w §4 ust. 1 umowy</w:t>
      </w:r>
    </w:p>
    <w:p w:rsidR="00810A26" w:rsidRPr="009B3E83" w:rsidRDefault="00810A26" w:rsidP="00810A26">
      <w:pPr>
        <w:pStyle w:val="Akapitzlist1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zastrzega sobie prawo dochodzenia odszkodowania uzupełniającego przewyższającego wysokość</w:t>
      </w:r>
      <w:r w:rsidRPr="009B3E83">
        <w:rPr>
          <w:rFonts w:ascii="Times New Roman" w:hAnsi="Times New Roman" w:cs="Times New Roman"/>
          <w:color w:val="000000"/>
        </w:rPr>
        <w:t xml:space="preserve"> kar umownych na zasadach ogólnych Kodeksu Cywilnego.</w:t>
      </w:r>
    </w:p>
    <w:p w:rsidR="00810A26" w:rsidRPr="006E4ECE" w:rsidRDefault="00810A26" w:rsidP="00810A26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0A26" w:rsidRDefault="00810A26" w:rsidP="00810A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4E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  6</w:t>
      </w:r>
    </w:p>
    <w:p w:rsidR="00810A26" w:rsidRPr="009B3E83" w:rsidRDefault="00810A26" w:rsidP="00810A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POSTANOWIENIA  KOŃCOWE </w:t>
      </w:r>
    </w:p>
    <w:p w:rsidR="00810A26" w:rsidRPr="00D97550" w:rsidRDefault="00810A26" w:rsidP="00810A26">
      <w:pPr>
        <w:numPr>
          <w:ilvl w:val="0"/>
          <w:numId w:val="3"/>
        </w:numPr>
        <w:spacing w:after="0" w:line="36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D97550">
        <w:rPr>
          <w:rFonts w:ascii="Times New Roman" w:eastAsia="Times New Roman" w:hAnsi="Times New Roman" w:cs="Times New Roman"/>
          <w:szCs w:val="20"/>
        </w:rPr>
        <w:t xml:space="preserve">W sprawach nie uregulowanych postanowieniami niniejszej umowy zastosowanie mają przepisy Kodeksu cywilnego. </w:t>
      </w:r>
    </w:p>
    <w:p w:rsidR="00810A26" w:rsidRPr="00D97550" w:rsidRDefault="00810A26" w:rsidP="00810A26">
      <w:pPr>
        <w:numPr>
          <w:ilvl w:val="0"/>
          <w:numId w:val="3"/>
        </w:numPr>
        <w:spacing w:after="0" w:line="36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D97550">
        <w:rPr>
          <w:rFonts w:ascii="Times New Roman" w:eastAsia="Times New Roman" w:hAnsi="Times New Roman" w:cs="Times New Roman"/>
          <w:szCs w:val="20"/>
        </w:rPr>
        <w:t>Wszelkie zmiany i uzupełnienia treści niniejszej umowy dla swej ważności wymagają formy pisemnej  zaakceptowanej przez obie strony.</w:t>
      </w:r>
    </w:p>
    <w:p w:rsidR="00810A26" w:rsidRPr="00D97550" w:rsidRDefault="00810A26" w:rsidP="00810A26">
      <w:pPr>
        <w:numPr>
          <w:ilvl w:val="0"/>
          <w:numId w:val="3"/>
        </w:numPr>
        <w:spacing w:after="0" w:line="36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  <w:r w:rsidRPr="00D97550">
        <w:rPr>
          <w:rFonts w:ascii="Times New Roman" w:eastAsia="Times New Roman" w:hAnsi="Times New Roman" w:cs="Times New Roman"/>
          <w:szCs w:val="20"/>
        </w:rPr>
        <w:t xml:space="preserve">Ewentualne spory powstałe na tle realizacji przedmiotu umowy strony poddają rozstrzygnięciu sądów powszechnych właściwych </w:t>
      </w:r>
      <w:r>
        <w:rPr>
          <w:rFonts w:ascii="Times New Roman" w:eastAsia="Times New Roman" w:hAnsi="Times New Roman" w:cs="Times New Roman"/>
          <w:szCs w:val="20"/>
        </w:rPr>
        <w:t>miejscowo</w:t>
      </w:r>
      <w:r w:rsidRPr="00D97550">
        <w:rPr>
          <w:rFonts w:ascii="Times New Roman" w:eastAsia="Times New Roman" w:hAnsi="Times New Roman" w:cs="Times New Roman"/>
          <w:szCs w:val="20"/>
        </w:rPr>
        <w:t xml:space="preserve"> dla Zamawiającego.</w:t>
      </w:r>
    </w:p>
    <w:p w:rsidR="00810A26" w:rsidRPr="00D97550" w:rsidRDefault="00810A26" w:rsidP="00810A26">
      <w:pPr>
        <w:spacing w:after="0" w:line="36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810A26" w:rsidRPr="00D97550" w:rsidRDefault="00810A26" w:rsidP="00810A26">
      <w:pPr>
        <w:spacing w:after="0" w:line="360" w:lineRule="auto"/>
        <w:ind w:right="214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§ 7</w:t>
      </w:r>
    </w:p>
    <w:p w:rsidR="00810A26" w:rsidRPr="00D97550" w:rsidRDefault="00810A26" w:rsidP="00810A26">
      <w:pPr>
        <w:spacing w:after="0" w:line="360" w:lineRule="auto"/>
        <w:ind w:right="214"/>
        <w:rPr>
          <w:rFonts w:ascii="Times New Roman" w:eastAsia="Times New Roman" w:hAnsi="Times New Roman" w:cs="Times New Roman"/>
          <w:b/>
          <w:szCs w:val="20"/>
        </w:rPr>
      </w:pPr>
      <w:r w:rsidRPr="00D97550">
        <w:rPr>
          <w:rFonts w:ascii="Times New Roman" w:eastAsia="Times New Roman" w:hAnsi="Times New Roman" w:cs="Times New Roman"/>
          <w:b/>
          <w:szCs w:val="20"/>
        </w:rPr>
        <w:t>Integralną częścią umowy  jest:</w:t>
      </w:r>
      <w:bookmarkStart w:id="0" w:name="_GoBack"/>
      <w:bookmarkEnd w:id="0"/>
    </w:p>
    <w:p w:rsidR="00810A26" w:rsidRPr="004C1DEE" w:rsidRDefault="00810A26" w:rsidP="00810A26">
      <w:pPr>
        <w:numPr>
          <w:ilvl w:val="0"/>
          <w:numId w:val="2"/>
        </w:numPr>
        <w:spacing w:after="0" w:line="360" w:lineRule="auto"/>
        <w:ind w:right="214"/>
        <w:rPr>
          <w:rFonts w:ascii="Times New Roman" w:eastAsia="Times New Roman" w:hAnsi="Times New Roman" w:cs="Times New Roman"/>
          <w:b/>
          <w:szCs w:val="20"/>
        </w:rPr>
      </w:pPr>
      <w:r w:rsidRPr="00D97550">
        <w:rPr>
          <w:rFonts w:ascii="Times New Roman" w:eastAsia="Times New Roman" w:hAnsi="Times New Roman" w:cs="Times New Roman"/>
          <w:szCs w:val="20"/>
        </w:rPr>
        <w:t xml:space="preserve">Oferta </w:t>
      </w:r>
      <w:r>
        <w:rPr>
          <w:rFonts w:ascii="Times New Roman" w:eastAsia="Times New Roman" w:hAnsi="Times New Roman" w:cs="Times New Roman"/>
          <w:szCs w:val="20"/>
        </w:rPr>
        <w:t>Wykonawcy</w:t>
      </w:r>
    </w:p>
    <w:p w:rsidR="00810A26" w:rsidRPr="00D97550" w:rsidRDefault="00810A26" w:rsidP="00810A26">
      <w:pPr>
        <w:spacing w:after="0" w:line="360" w:lineRule="auto"/>
        <w:ind w:right="214"/>
        <w:jc w:val="both"/>
        <w:rPr>
          <w:rFonts w:ascii="Times New Roman" w:eastAsia="Times New Roman" w:hAnsi="Times New Roman" w:cs="Times New Roman"/>
          <w:szCs w:val="20"/>
        </w:rPr>
      </w:pPr>
    </w:p>
    <w:p w:rsidR="00810A26" w:rsidRPr="00D97550" w:rsidRDefault="00810A26" w:rsidP="00810A26">
      <w:pPr>
        <w:spacing w:after="0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Umowę sporządzono w 2</w:t>
      </w:r>
      <w:r w:rsidRPr="00D97550">
        <w:rPr>
          <w:rFonts w:ascii="Times New Roman" w:eastAsia="Times New Roman" w:hAnsi="Times New Roman" w:cs="Times New Roman"/>
          <w:szCs w:val="20"/>
        </w:rPr>
        <w:t>-ch jednobrzmiących egzemplarzach, z tego 1 egz. dla Zamawiającego, 1 egz. i 1egz. dla Wykonawcy.</w:t>
      </w:r>
    </w:p>
    <w:p w:rsidR="00810A26" w:rsidRDefault="00810A26" w:rsidP="00810A26">
      <w:pPr>
        <w:spacing w:after="0" w:line="360" w:lineRule="auto"/>
        <w:rPr>
          <w:rFonts w:ascii="Times New Roman" w:eastAsia="Times New Roman" w:hAnsi="Times New Roman" w:cs="Times New Roman"/>
          <w:b/>
          <w:szCs w:val="20"/>
        </w:rPr>
      </w:pPr>
    </w:p>
    <w:p w:rsidR="00810A26" w:rsidRPr="006E4ECE" w:rsidRDefault="00810A26" w:rsidP="00810A2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810A26" w:rsidRPr="006E4ECE" w:rsidRDefault="00810A26" w:rsidP="00810A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810A26" w:rsidRPr="006E4ECE" w:rsidRDefault="00810A26" w:rsidP="00810A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E4ECE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Zamawiający:                                                                               Wykonawca:</w:t>
      </w:r>
    </w:p>
    <w:p w:rsidR="00810A26" w:rsidRPr="006E4ECE" w:rsidRDefault="00810A26" w:rsidP="00810A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810A26" w:rsidRPr="006E4ECE" w:rsidRDefault="00810A26" w:rsidP="00810A26">
      <w:pPr>
        <w:pStyle w:val="Tekstpodstawowy"/>
        <w:jc w:val="both"/>
        <w:rPr>
          <w:rFonts w:ascii="Times New Roman" w:hAnsi="Times New Roman" w:cs="Times New Roman"/>
        </w:rPr>
      </w:pPr>
    </w:p>
    <w:p w:rsidR="001E0D38" w:rsidRDefault="001E0D38"/>
    <w:sectPr w:rsidR="001E0D38" w:rsidSect="00157081">
      <w:headerReference w:type="default" r:id="rId5"/>
      <w:footerReference w:type="default" r:id="rId6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829555"/>
      <w:docPartObj>
        <w:docPartGallery w:val="Page Numbers (Bottom of Page)"/>
        <w:docPartUnique/>
      </w:docPartObj>
    </w:sdtPr>
    <w:sdtEndPr/>
    <w:sdtContent>
      <w:p w:rsidR="00D365CA" w:rsidRDefault="00810A26">
        <w:pPr>
          <w:pStyle w:val="Stopka"/>
          <w:jc w:val="right"/>
        </w:pPr>
      </w:p>
    </w:sdtContent>
  </w:sdt>
  <w:p w:rsidR="002627D4" w:rsidRDefault="00810A26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249" w:rsidRDefault="00810A26">
    <w:pPr>
      <w:pStyle w:val="Nagwek"/>
    </w:pPr>
    <w:r w:rsidRPr="003800EF">
      <w:rPr>
        <w:i/>
        <w:noProof/>
        <w:lang w:eastAsia="pl-PL"/>
      </w:rPr>
      <w:drawing>
        <wp:inline distT="0" distB="0" distL="0" distR="0" wp14:anchorId="75B6E41A" wp14:editId="0459B502">
          <wp:extent cx="5760720" cy="552267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29A"/>
    <w:multiLevelType w:val="hybridMultilevel"/>
    <w:tmpl w:val="C338F82C"/>
    <w:lvl w:ilvl="0" w:tplc="E0E66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F0A8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0373D6"/>
    <w:multiLevelType w:val="hybridMultilevel"/>
    <w:tmpl w:val="70088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916"/>
    <w:multiLevelType w:val="hybridMultilevel"/>
    <w:tmpl w:val="DC7C1FD2"/>
    <w:lvl w:ilvl="0" w:tplc="51661C0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40B0127"/>
    <w:multiLevelType w:val="hybridMultilevel"/>
    <w:tmpl w:val="A8401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028CA"/>
    <w:multiLevelType w:val="hybridMultilevel"/>
    <w:tmpl w:val="8072F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B606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732997"/>
    <w:multiLevelType w:val="hybridMultilevel"/>
    <w:tmpl w:val="71D8F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85280"/>
    <w:multiLevelType w:val="hybridMultilevel"/>
    <w:tmpl w:val="C2FA98B4"/>
    <w:lvl w:ilvl="0" w:tplc="210665A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26"/>
    <w:rsid w:val="001E0D38"/>
    <w:rsid w:val="0081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36502-9464-4486-9635-BBA150C8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A26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810A26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10A26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10A2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="Times New Roman"/>
    </w:rPr>
  </w:style>
  <w:style w:type="character" w:customStyle="1" w:styleId="NagwekZnak1">
    <w:name w:val="Nagłówek Znak1"/>
    <w:basedOn w:val="Domylnaczcionkaakapitu"/>
    <w:uiPriority w:val="99"/>
    <w:semiHidden/>
    <w:rsid w:val="00810A26"/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810A26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0A26"/>
    <w:rPr>
      <w:rFonts w:ascii="Calibri" w:eastAsia="Calibri" w:hAnsi="Calibri" w:cs="Calibri"/>
    </w:rPr>
  </w:style>
  <w:style w:type="paragraph" w:styleId="Akapitzlist">
    <w:name w:val="List Paragraph"/>
    <w:aliases w:val="L1,Numerowanie,List Paragraph,2 heading,A_wyliczenie,K-P_odwolanie,Akapit z listą5,maz_wyliczenie,opis dzialania,CW_Lista,mm,naglowek,Normal,Akapit z listą3,Akapit z listą31,Nagłowek 3,Preambuła,Akapit z listą BS"/>
    <w:basedOn w:val="Normalny"/>
    <w:link w:val="AkapitzlistZnak"/>
    <w:uiPriority w:val="34"/>
    <w:qFormat/>
    <w:rsid w:val="00810A26"/>
    <w:pPr>
      <w:ind w:left="720"/>
    </w:pPr>
  </w:style>
  <w:style w:type="paragraph" w:styleId="Stopka">
    <w:name w:val="footer"/>
    <w:basedOn w:val="Normalny"/>
    <w:link w:val="StopkaZnak"/>
    <w:uiPriority w:val="99"/>
    <w:rsid w:val="00810A2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="Times New Roman"/>
    </w:rPr>
  </w:style>
  <w:style w:type="character" w:customStyle="1" w:styleId="StopkaZnak1">
    <w:name w:val="Stopka Znak1"/>
    <w:basedOn w:val="Domylnaczcionkaakapitu"/>
    <w:uiPriority w:val="99"/>
    <w:semiHidden/>
    <w:rsid w:val="00810A26"/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link w:val="ListParagraphChar2"/>
    <w:rsid w:val="00810A26"/>
    <w:pPr>
      <w:ind w:left="720"/>
    </w:pPr>
    <w:rPr>
      <w:lang w:eastAsia="pl-PL"/>
    </w:rPr>
  </w:style>
  <w:style w:type="character" w:customStyle="1" w:styleId="ListParagraphChar2">
    <w:name w:val="List Paragraph Char2"/>
    <w:link w:val="Akapitzlist1"/>
    <w:locked/>
    <w:rsid w:val="00810A26"/>
    <w:rPr>
      <w:rFonts w:ascii="Calibri" w:eastAsia="Calibri" w:hAnsi="Calibri" w:cs="Calibri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Normal Znak,Akapit z listą3 Znak"/>
    <w:link w:val="Akapitzlist"/>
    <w:uiPriority w:val="34"/>
    <w:qFormat/>
    <w:locked/>
    <w:rsid w:val="00810A2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2021-07-16T09:36:00Z</dcterms:created>
  <dcterms:modified xsi:type="dcterms:W3CDTF">2021-07-16T09:37:00Z</dcterms:modified>
</cp:coreProperties>
</file>