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B50" w:rsidRPr="00756B50" w:rsidRDefault="00756B50" w:rsidP="00756B50">
      <w:pPr>
        <w:jc w:val="right"/>
        <w:rPr>
          <w:rFonts w:ascii="Times New Roman" w:hAnsi="Times New Roman" w:cs="Times New Roman"/>
          <w:b/>
          <w:sz w:val="24"/>
          <w:szCs w:val="24"/>
        </w:rPr>
      </w:pPr>
      <w:r w:rsidRPr="00756B50">
        <w:rPr>
          <w:rFonts w:ascii="Times New Roman" w:hAnsi="Times New Roman" w:cs="Times New Roman"/>
          <w:b/>
          <w:sz w:val="24"/>
          <w:szCs w:val="24"/>
        </w:rPr>
        <w:t>Załącznik nr 2</w:t>
      </w:r>
    </w:p>
    <w:p w:rsidR="00756B50" w:rsidRDefault="00756B50" w:rsidP="00F42D98">
      <w:pPr>
        <w:rPr>
          <w:rFonts w:cstheme="minorHAnsi"/>
        </w:rPr>
      </w:pPr>
    </w:p>
    <w:p w:rsidR="00F42D98" w:rsidRPr="00F42D98" w:rsidRDefault="00F42D98" w:rsidP="00F42D98">
      <w:pPr>
        <w:rPr>
          <w:rFonts w:cstheme="minorHAnsi"/>
        </w:rPr>
      </w:pPr>
      <w:r w:rsidRPr="00F42D98">
        <w:rPr>
          <w:rFonts w:cstheme="minorHAnsi"/>
        </w:rPr>
        <w:t xml:space="preserve">Minimalne wymagania techniczno-użytkowe dla średniego samochodu ratowniczo-gaśniczego z układem napędowym 4x4 ( kategoria 2: uterenowiony), dla jednostki OSP </w:t>
      </w:r>
      <w:r w:rsidR="009B4956">
        <w:rPr>
          <w:rFonts w:cstheme="minorHAnsi"/>
        </w:rPr>
        <w:t>Bądkowo Kościelne.</w:t>
      </w:r>
    </w:p>
    <w:p w:rsidR="00F42D98" w:rsidRPr="00F42D98" w:rsidRDefault="00F42D98" w:rsidP="00F42D98">
      <w:pPr>
        <w:rPr>
          <w:rFonts w:cstheme="minorHAnsi"/>
        </w:rPr>
      </w:pPr>
    </w:p>
    <w:tbl>
      <w:tblPr>
        <w:tblStyle w:val="Tabela-Siatka"/>
        <w:tblW w:w="14029" w:type="dxa"/>
        <w:tblLook w:val="04A0" w:firstRow="1" w:lastRow="0" w:firstColumn="1" w:lastColumn="0" w:noHBand="0" w:noVBand="1"/>
      </w:tblPr>
      <w:tblGrid>
        <w:gridCol w:w="1271"/>
        <w:gridCol w:w="9214"/>
        <w:gridCol w:w="3544"/>
      </w:tblGrid>
      <w:tr w:rsidR="00F42D98" w:rsidRPr="00F42D98" w:rsidTr="00893C54">
        <w:tc>
          <w:tcPr>
            <w:tcW w:w="1271" w:type="dxa"/>
          </w:tcPr>
          <w:p w:rsidR="00F42D98" w:rsidRPr="00756B50" w:rsidRDefault="00F42D98" w:rsidP="00756B50">
            <w:pPr>
              <w:jc w:val="center"/>
              <w:rPr>
                <w:rFonts w:cstheme="minorHAnsi"/>
                <w:b/>
              </w:rPr>
            </w:pPr>
            <w:r w:rsidRPr="00756B50">
              <w:rPr>
                <w:rFonts w:cstheme="minorHAnsi"/>
                <w:b/>
              </w:rPr>
              <w:t>Lp.</w:t>
            </w:r>
          </w:p>
        </w:tc>
        <w:tc>
          <w:tcPr>
            <w:tcW w:w="9214" w:type="dxa"/>
          </w:tcPr>
          <w:p w:rsidR="00F42D98" w:rsidRPr="00756B50" w:rsidRDefault="00F42D98" w:rsidP="00756B50">
            <w:pPr>
              <w:jc w:val="center"/>
              <w:rPr>
                <w:rFonts w:cstheme="minorHAnsi"/>
                <w:b/>
              </w:rPr>
            </w:pPr>
            <w:r w:rsidRPr="00756B50">
              <w:rPr>
                <w:rFonts w:cstheme="minorHAnsi"/>
                <w:b/>
              </w:rPr>
              <w:t>Warunki Zamawiającego</w:t>
            </w:r>
          </w:p>
        </w:tc>
        <w:tc>
          <w:tcPr>
            <w:tcW w:w="3544" w:type="dxa"/>
          </w:tcPr>
          <w:p w:rsidR="00F42D98" w:rsidRPr="00756B50" w:rsidRDefault="00F42D98" w:rsidP="00756B50">
            <w:pPr>
              <w:jc w:val="center"/>
              <w:rPr>
                <w:rFonts w:cstheme="minorHAnsi"/>
                <w:b/>
              </w:rPr>
            </w:pPr>
            <w:r w:rsidRPr="00756B50">
              <w:rPr>
                <w:rFonts w:cstheme="minorHAnsi"/>
                <w:b/>
              </w:rPr>
              <w:t>Propozycje wykonawcy</w:t>
            </w:r>
          </w:p>
        </w:tc>
      </w:tr>
      <w:tr w:rsidR="00756B50" w:rsidRPr="00F42D98" w:rsidTr="00893C54">
        <w:tc>
          <w:tcPr>
            <w:tcW w:w="1271" w:type="dxa"/>
            <w:shd w:val="clear" w:color="auto" w:fill="D9D9D9" w:themeFill="background1" w:themeFillShade="D9"/>
          </w:tcPr>
          <w:p w:rsidR="00756B50" w:rsidRPr="00756B50" w:rsidRDefault="00756B50" w:rsidP="00756B50">
            <w:pPr>
              <w:jc w:val="center"/>
              <w:rPr>
                <w:rFonts w:ascii="Times New Roman" w:hAnsi="Times New Roman" w:cs="Times New Roman"/>
                <w:b/>
              </w:rPr>
            </w:pPr>
            <w:r w:rsidRPr="00756B50">
              <w:rPr>
                <w:rFonts w:ascii="Times New Roman" w:hAnsi="Times New Roman" w:cs="Times New Roman"/>
                <w:b/>
              </w:rPr>
              <w:t>1</w:t>
            </w:r>
          </w:p>
        </w:tc>
        <w:tc>
          <w:tcPr>
            <w:tcW w:w="9214" w:type="dxa"/>
            <w:shd w:val="clear" w:color="auto" w:fill="D9D9D9" w:themeFill="background1" w:themeFillShade="D9"/>
          </w:tcPr>
          <w:p w:rsidR="00756B50" w:rsidRPr="00756B50" w:rsidRDefault="00756B50" w:rsidP="00756B50">
            <w:pPr>
              <w:jc w:val="center"/>
              <w:rPr>
                <w:rFonts w:ascii="Times New Roman" w:hAnsi="Times New Roman" w:cs="Times New Roman"/>
                <w:b/>
              </w:rPr>
            </w:pPr>
            <w:r w:rsidRPr="00756B50">
              <w:rPr>
                <w:rFonts w:ascii="Times New Roman" w:hAnsi="Times New Roman" w:cs="Times New Roman"/>
                <w:b/>
              </w:rPr>
              <w:t>2</w:t>
            </w:r>
          </w:p>
        </w:tc>
        <w:tc>
          <w:tcPr>
            <w:tcW w:w="3544" w:type="dxa"/>
            <w:shd w:val="clear" w:color="auto" w:fill="D9D9D9" w:themeFill="background1" w:themeFillShade="D9"/>
          </w:tcPr>
          <w:p w:rsidR="00756B50" w:rsidRPr="00756B50" w:rsidRDefault="00756B50" w:rsidP="00756B50">
            <w:pPr>
              <w:jc w:val="center"/>
              <w:rPr>
                <w:rFonts w:ascii="Times New Roman" w:hAnsi="Times New Roman" w:cs="Times New Roman"/>
                <w:b/>
              </w:rPr>
            </w:pPr>
            <w:r w:rsidRPr="00756B50">
              <w:rPr>
                <w:rFonts w:ascii="Times New Roman" w:hAnsi="Times New Roman" w:cs="Times New Roman"/>
                <w:b/>
              </w:rPr>
              <w:t>3</w:t>
            </w:r>
          </w:p>
        </w:tc>
      </w:tr>
      <w:tr w:rsidR="00F42D98" w:rsidRPr="00F42D98" w:rsidTr="00893C54">
        <w:tc>
          <w:tcPr>
            <w:tcW w:w="1271" w:type="dxa"/>
            <w:shd w:val="clear" w:color="auto" w:fill="D9D9D9" w:themeFill="background1" w:themeFillShade="D9"/>
          </w:tcPr>
          <w:p w:rsidR="00F42D98" w:rsidRPr="00F42D98" w:rsidRDefault="00F42D98" w:rsidP="00893C54">
            <w:pPr>
              <w:rPr>
                <w:rFonts w:cstheme="minorHAnsi"/>
              </w:rPr>
            </w:pPr>
            <w:r w:rsidRPr="00F42D98">
              <w:rPr>
                <w:rFonts w:cstheme="minorHAnsi"/>
              </w:rPr>
              <w:t>1.</w:t>
            </w:r>
          </w:p>
        </w:tc>
        <w:tc>
          <w:tcPr>
            <w:tcW w:w="9214" w:type="dxa"/>
            <w:shd w:val="clear" w:color="auto" w:fill="D9D9D9" w:themeFill="background1" w:themeFillShade="D9"/>
          </w:tcPr>
          <w:p w:rsidR="00F42D98" w:rsidRPr="00F42D98" w:rsidRDefault="00F42D98" w:rsidP="00893C54">
            <w:pPr>
              <w:rPr>
                <w:rFonts w:cstheme="minorHAnsi"/>
              </w:rPr>
            </w:pPr>
            <w:r w:rsidRPr="00F42D98">
              <w:rPr>
                <w:rFonts w:cstheme="minorHAnsi"/>
              </w:rPr>
              <w:t>Warunki ogólne:</w:t>
            </w:r>
          </w:p>
        </w:tc>
        <w:tc>
          <w:tcPr>
            <w:tcW w:w="3544" w:type="dxa"/>
            <w:shd w:val="clear" w:color="auto" w:fill="D9D9D9" w:themeFill="background1" w:themeFillShade="D9"/>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1.1</w:t>
            </w:r>
          </w:p>
        </w:tc>
        <w:tc>
          <w:tcPr>
            <w:tcW w:w="9214" w:type="dxa"/>
          </w:tcPr>
          <w:p w:rsidR="00F42D98" w:rsidRPr="00F42D98" w:rsidRDefault="00F42D98" w:rsidP="00893C54">
            <w:pPr>
              <w:rPr>
                <w:rFonts w:cstheme="minorHAnsi"/>
              </w:rPr>
            </w:pPr>
            <w:r w:rsidRPr="00F42D98">
              <w:rPr>
                <w:rFonts w:cstheme="minorHAnsi"/>
              </w:rPr>
              <w:t>Pojazd zabudowany i wyposażony musi spełniać:</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p>
        </w:tc>
        <w:tc>
          <w:tcPr>
            <w:tcW w:w="9214" w:type="dxa"/>
          </w:tcPr>
          <w:p w:rsidR="00F42D98" w:rsidRPr="00F42D98" w:rsidRDefault="00F42D98" w:rsidP="00893C54">
            <w:pPr>
              <w:rPr>
                <w:rFonts w:cstheme="minorHAnsi"/>
              </w:rPr>
            </w:pPr>
            <w:r w:rsidRPr="00F42D98">
              <w:rPr>
                <w:rFonts w:cstheme="minorHAnsi"/>
              </w:rPr>
              <w:t xml:space="preserve">- ustawy z dnia 20 czerwca 1997 r. „ Prawo o ruchu drogowym” ( Dz. U. z 2017r., poz. 128, z </w:t>
            </w:r>
            <w:proofErr w:type="spellStart"/>
            <w:r w:rsidRPr="00F42D98">
              <w:rPr>
                <w:rFonts w:cstheme="minorHAnsi"/>
              </w:rPr>
              <w:t>późn</w:t>
            </w:r>
            <w:proofErr w:type="spellEnd"/>
            <w:r w:rsidRPr="00F42D98">
              <w:rPr>
                <w:rFonts w:cstheme="minorHAnsi"/>
              </w:rPr>
              <w:t>. zm. ), wraz z przepisami wykonawczymi do ustawy,</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p>
        </w:tc>
        <w:tc>
          <w:tcPr>
            <w:tcW w:w="9214" w:type="dxa"/>
          </w:tcPr>
          <w:p w:rsidR="00F42D98" w:rsidRPr="00F42D98" w:rsidRDefault="00F42D98" w:rsidP="00893C54">
            <w:pPr>
              <w:rPr>
                <w:rFonts w:cstheme="minorHAnsi"/>
              </w:rPr>
            </w:pPr>
            <w:r w:rsidRPr="00F42D98">
              <w:rPr>
                <w:rFonts w:cstheme="minorHAnsi"/>
              </w:rPr>
              <w:t>- rozporządzenia Ministra Spraw Wewnętrznych i Administracji, Obrony Narodowej, Finansów oraz Sprawiedliwości z dnia 29 marca 2019r.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Dz. U. z 2019r., poz. 594),</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p>
        </w:tc>
        <w:tc>
          <w:tcPr>
            <w:tcW w:w="9214" w:type="dxa"/>
          </w:tcPr>
          <w:p w:rsidR="00F42D98" w:rsidRPr="00F42D98" w:rsidRDefault="00F42D98" w:rsidP="00893C54">
            <w:pPr>
              <w:rPr>
                <w:rFonts w:cstheme="minorHAnsi"/>
              </w:rPr>
            </w:pPr>
            <w:r w:rsidRPr="00F42D98">
              <w:rPr>
                <w:rFonts w:cstheme="minorHAnsi"/>
              </w:rPr>
              <w:t>- norm: PN-EN 1846-1 i PN-EN 1846-2 2 ( lub równoważnych)</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1.2</w:t>
            </w:r>
          </w:p>
        </w:tc>
        <w:tc>
          <w:tcPr>
            <w:tcW w:w="9214" w:type="dxa"/>
          </w:tcPr>
          <w:p w:rsidR="00F42D98" w:rsidRPr="00F42D98" w:rsidRDefault="00F42D98" w:rsidP="00893C54">
            <w:pPr>
              <w:snapToGrid w:val="0"/>
              <w:jc w:val="both"/>
              <w:rPr>
                <w:rFonts w:cstheme="minorHAnsi"/>
              </w:rPr>
            </w:pPr>
            <w:r w:rsidRPr="00F42D98">
              <w:rPr>
                <w:rFonts w:cstheme="minorHAnsi"/>
                <w:color w:val="000000"/>
                <w:spacing w:val="-1"/>
              </w:rPr>
              <w:t xml:space="preserve">Pojazd musi posiadać ważne świadectwo dopuszczenia do użytkowania w ochronie przeciwpożarowej na terenie Polski </w:t>
            </w:r>
            <w:r w:rsidRPr="00F42D98">
              <w:rPr>
                <w:rFonts w:cstheme="minorHAnsi"/>
                <w:color w:val="000000"/>
                <w:spacing w:val="-2"/>
              </w:rPr>
              <w:t xml:space="preserve">wydane na podstawie rozporządzenia Ministra Spraw Wewnętrznych i Administracji z dnia 20 czerwca 2007r. w sprawie </w:t>
            </w:r>
            <w:r w:rsidRPr="00F42D98">
              <w:rPr>
                <w:rFonts w:cstheme="minorHAnsi"/>
                <w:color w:val="000000"/>
                <w:spacing w:val="-1"/>
              </w:rPr>
              <w:t xml:space="preserve">wykazu wyrobów służących zapewnieniu bezpieczeństwa publicznego lub ochronie zdrowia i życia oraz mienia, a także </w:t>
            </w:r>
            <w:r w:rsidRPr="00F42D98">
              <w:rPr>
                <w:rFonts w:cstheme="minorHAnsi"/>
                <w:color w:val="000000"/>
                <w:spacing w:val="-4"/>
              </w:rPr>
              <w:t xml:space="preserve">zasad wydawania dopuszczenia tych wyrobów do użytkowania (Dz. U. z 2007 r. Nr 143, poz. 1002, z </w:t>
            </w:r>
            <w:proofErr w:type="spellStart"/>
            <w:r w:rsidRPr="00F42D98">
              <w:rPr>
                <w:rFonts w:cstheme="minorHAnsi"/>
                <w:color w:val="000000"/>
                <w:spacing w:val="-4"/>
              </w:rPr>
              <w:t>późn</w:t>
            </w:r>
            <w:proofErr w:type="spellEnd"/>
            <w:r w:rsidRPr="00F42D98">
              <w:rPr>
                <w:rFonts w:cstheme="minorHAnsi"/>
                <w:color w:val="000000"/>
                <w:spacing w:val="-4"/>
              </w:rPr>
              <w:t xml:space="preserve">. zm.), - </w:t>
            </w:r>
            <w:r w:rsidRPr="00756B50">
              <w:rPr>
                <w:rFonts w:cstheme="minorHAnsi"/>
                <w:b/>
                <w:color w:val="000000"/>
                <w:spacing w:val="-4"/>
              </w:rPr>
              <w:t>w załączeniu do oferty</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1.3</w:t>
            </w:r>
          </w:p>
        </w:tc>
        <w:tc>
          <w:tcPr>
            <w:tcW w:w="9214" w:type="dxa"/>
          </w:tcPr>
          <w:p w:rsidR="00F42D98" w:rsidRPr="00F42D98" w:rsidRDefault="00F42D98" w:rsidP="00893C54">
            <w:pPr>
              <w:rPr>
                <w:rFonts w:cstheme="minorHAnsi"/>
              </w:rPr>
            </w:pPr>
            <w:r w:rsidRPr="00F42D98">
              <w:rPr>
                <w:rFonts w:cstheme="minorHAnsi"/>
                <w:color w:val="000000"/>
                <w:spacing w:val="1"/>
              </w:rPr>
              <w:t xml:space="preserve">Pojazd musi być oznakowany numerami operacyjnymi Państwowej Straży Pożarnej zgodnie z zarządzeniem nr 3 </w:t>
            </w:r>
            <w:r w:rsidRPr="00F42D98">
              <w:rPr>
                <w:rFonts w:cstheme="minorHAnsi"/>
                <w:color w:val="000000"/>
                <w:spacing w:val="3"/>
              </w:rPr>
              <w:t xml:space="preserve">Komendanta Głównego Państwowej Straży Pożarnej z dnia 29 stycznia 2019 r. w sprawie gospodarki transportowej </w:t>
            </w:r>
            <w:r w:rsidRPr="00F42D98">
              <w:rPr>
                <w:rFonts w:cstheme="minorHAnsi"/>
                <w:color w:val="000000"/>
                <w:spacing w:val="19"/>
              </w:rPr>
              <w:t>w jednostkach organizacyjnych Państwowej Straży Pożarnej (Dz. Urz. KG PSP z 2019r., poz.5).</w:t>
            </w:r>
          </w:p>
        </w:tc>
        <w:tc>
          <w:tcPr>
            <w:tcW w:w="3544" w:type="dxa"/>
          </w:tcPr>
          <w:p w:rsidR="00F42D98" w:rsidRPr="00F42D98" w:rsidRDefault="00F42D98" w:rsidP="00893C54">
            <w:pPr>
              <w:rPr>
                <w:rFonts w:cstheme="minorHAnsi"/>
              </w:rPr>
            </w:pPr>
          </w:p>
        </w:tc>
      </w:tr>
      <w:tr w:rsidR="00F42D98" w:rsidRPr="00F42D98" w:rsidTr="00893C54">
        <w:tc>
          <w:tcPr>
            <w:tcW w:w="1271" w:type="dxa"/>
            <w:shd w:val="clear" w:color="auto" w:fill="D9D9D9" w:themeFill="background1" w:themeFillShade="D9"/>
          </w:tcPr>
          <w:p w:rsidR="00F42D98" w:rsidRPr="00F42D98" w:rsidRDefault="00F42D98" w:rsidP="00893C54">
            <w:pPr>
              <w:rPr>
                <w:rFonts w:cstheme="minorHAnsi"/>
              </w:rPr>
            </w:pPr>
            <w:r w:rsidRPr="00F42D98">
              <w:rPr>
                <w:rFonts w:cstheme="minorHAnsi"/>
              </w:rPr>
              <w:t>2</w:t>
            </w:r>
          </w:p>
        </w:tc>
        <w:tc>
          <w:tcPr>
            <w:tcW w:w="9214" w:type="dxa"/>
            <w:shd w:val="clear" w:color="auto" w:fill="D9D9D9" w:themeFill="background1" w:themeFillShade="D9"/>
          </w:tcPr>
          <w:p w:rsidR="00F42D98" w:rsidRPr="00F42D98" w:rsidRDefault="00F42D98" w:rsidP="00893C54">
            <w:pPr>
              <w:rPr>
                <w:rFonts w:cstheme="minorHAnsi"/>
              </w:rPr>
            </w:pPr>
            <w:r w:rsidRPr="00F42D98">
              <w:rPr>
                <w:rFonts w:cstheme="minorHAnsi"/>
              </w:rPr>
              <w:t>Podwozie z kabiną:</w:t>
            </w:r>
          </w:p>
        </w:tc>
        <w:tc>
          <w:tcPr>
            <w:tcW w:w="3544" w:type="dxa"/>
            <w:shd w:val="clear" w:color="auto" w:fill="D9D9D9" w:themeFill="background1" w:themeFillShade="D9"/>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2.1</w:t>
            </w:r>
          </w:p>
        </w:tc>
        <w:tc>
          <w:tcPr>
            <w:tcW w:w="9214" w:type="dxa"/>
          </w:tcPr>
          <w:p w:rsidR="00F42D98" w:rsidRPr="00B12270" w:rsidRDefault="00F42D98" w:rsidP="00893C54">
            <w:pPr>
              <w:rPr>
                <w:rFonts w:cstheme="minorHAnsi"/>
              </w:rPr>
            </w:pPr>
            <w:r w:rsidRPr="00B12270">
              <w:rPr>
                <w:rFonts w:cstheme="minorHAnsi"/>
              </w:rPr>
              <w:t>Pojazd fabrycznie nowy, silnik i podwozie z kabiną pochodzące od tego samego producenta.</w:t>
            </w:r>
          </w:p>
          <w:p w:rsidR="00F42D98" w:rsidRPr="00B12270" w:rsidRDefault="00F42D98" w:rsidP="00893C54">
            <w:pPr>
              <w:rPr>
                <w:rFonts w:cstheme="minorHAnsi"/>
              </w:rPr>
            </w:pPr>
            <w:r w:rsidRPr="00B12270">
              <w:rPr>
                <w:rFonts w:cstheme="minorHAnsi"/>
              </w:rPr>
              <w:lastRenderedPageBreak/>
              <w:t xml:space="preserve">- Silnik o zapłonie samoczynnym, spełniający normy czystości spalin EURO6   o mocy min. </w:t>
            </w:r>
            <w:r w:rsidR="009B4956" w:rsidRPr="00B12270">
              <w:rPr>
                <w:rFonts w:cstheme="minorHAnsi"/>
              </w:rPr>
              <w:t>290KM</w:t>
            </w:r>
            <w:r w:rsidRPr="00B12270">
              <w:rPr>
                <w:rFonts w:cstheme="minorHAnsi"/>
              </w:rPr>
              <w:t>, skrzynia biegów manualna.</w:t>
            </w:r>
          </w:p>
        </w:tc>
        <w:tc>
          <w:tcPr>
            <w:tcW w:w="3544" w:type="dxa"/>
          </w:tcPr>
          <w:p w:rsidR="00F42D98" w:rsidRPr="00F42D98" w:rsidRDefault="00F42D98" w:rsidP="00893C54">
            <w:pPr>
              <w:rPr>
                <w:rFonts w:cstheme="minorHAnsi"/>
              </w:rPr>
            </w:pPr>
            <w:r w:rsidRPr="00F42D98">
              <w:rPr>
                <w:rFonts w:cstheme="minorHAnsi"/>
              </w:rPr>
              <w:lastRenderedPageBreak/>
              <w:t>Podać producenta, typ i model podwozia oraz rok produkcji.</w:t>
            </w:r>
          </w:p>
        </w:tc>
      </w:tr>
      <w:tr w:rsidR="00F42D98" w:rsidRPr="00F42D98" w:rsidTr="00893C54">
        <w:tc>
          <w:tcPr>
            <w:tcW w:w="1271" w:type="dxa"/>
          </w:tcPr>
          <w:p w:rsidR="00F42D98" w:rsidRPr="00F42D98" w:rsidRDefault="00F42D98" w:rsidP="00893C54">
            <w:pPr>
              <w:rPr>
                <w:rFonts w:cstheme="minorHAnsi"/>
              </w:rPr>
            </w:pPr>
          </w:p>
        </w:tc>
        <w:tc>
          <w:tcPr>
            <w:tcW w:w="9214" w:type="dxa"/>
          </w:tcPr>
          <w:p w:rsidR="00F42D98" w:rsidRPr="00B12270" w:rsidRDefault="00F42D98" w:rsidP="00893C54">
            <w:pPr>
              <w:rPr>
                <w:rFonts w:cstheme="minorHAnsi"/>
              </w:rPr>
            </w:pPr>
            <w:r w:rsidRPr="00B12270">
              <w:rPr>
                <w:rFonts w:cstheme="minorHAnsi"/>
              </w:rPr>
              <w:t>Silnik pojazdu przystosowany do ciągłej pracy, bez uzupełniania cieczy chłodzącej, oleju oraz przekraczania dopuszczalnych parametrów pracy określonych przez producenta.</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2.2</w:t>
            </w:r>
          </w:p>
        </w:tc>
        <w:tc>
          <w:tcPr>
            <w:tcW w:w="9214" w:type="dxa"/>
          </w:tcPr>
          <w:p w:rsidR="00F42D98" w:rsidRPr="00F42D98" w:rsidRDefault="00F42D98" w:rsidP="00893C54">
            <w:pPr>
              <w:rPr>
                <w:rFonts w:cstheme="minorHAnsi"/>
              </w:rPr>
            </w:pPr>
            <w:r w:rsidRPr="00F42D98">
              <w:rPr>
                <w:rFonts w:cstheme="minorHAnsi"/>
              </w:rPr>
              <w:t>Pojazd musi spełniać wymagania dla klasy średniej M (wg PN-EN 1846-1 lub równoważnej).</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2.3</w:t>
            </w:r>
          </w:p>
        </w:tc>
        <w:tc>
          <w:tcPr>
            <w:tcW w:w="9214" w:type="dxa"/>
          </w:tcPr>
          <w:p w:rsidR="00F42D98" w:rsidRPr="00F42D98" w:rsidRDefault="00F42D98" w:rsidP="00893C54">
            <w:pPr>
              <w:rPr>
                <w:rFonts w:cstheme="minorHAnsi"/>
              </w:rPr>
            </w:pPr>
            <w:r w:rsidRPr="00F42D98">
              <w:rPr>
                <w:rFonts w:cstheme="minorHAnsi"/>
              </w:rPr>
              <w:t>Pojazd musi spełniać wymagania dla kategorii 2 – uterenowionej (wg PN-EN 1846-1 lub równoważnej.</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p>
        </w:tc>
        <w:tc>
          <w:tcPr>
            <w:tcW w:w="9214" w:type="dxa"/>
          </w:tcPr>
          <w:p w:rsidR="00F42D98" w:rsidRPr="00B12270" w:rsidRDefault="00F42D98" w:rsidP="00893C54">
            <w:pPr>
              <w:rPr>
                <w:rFonts w:cstheme="minorHAnsi"/>
              </w:rPr>
            </w:pPr>
            <w:r w:rsidRPr="00B12270">
              <w:rPr>
                <w:rFonts w:cstheme="minorHAnsi"/>
              </w:rPr>
              <w:t>Ogumienie :</w:t>
            </w:r>
          </w:p>
          <w:p w:rsidR="00F42D98" w:rsidRPr="00F42D98" w:rsidRDefault="00F42D98" w:rsidP="00893C54">
            <w:pPr>
              <w:rPr>
                <w:rFonts w:cstheme="minorHAnsi"/>
                <w:highlight w:val="yellow"/>
              </w:rPr>
            </w:pPr>
            <w:r w:rsidRPr="00B12270">
              <w:rPr>
                <w:rFonts w:cstheme="minorHAnsi"/>
              </w:rPr>
              <w:t xml:space="preserve">- uniwersalne z bieżnikiem dostosowanym do różnych warunków atmosferycznych, </w:t>
            </w:r>
            <w:r w:rsidR="009B4956" w:rsidRPr="00B12270">
              <w:rPr>
                <w:rFonts w:cstheme="minorHAnsi"/>
              </w:rPr>
              <w:t>z przodu koła</w:t>
            </w:r>
            <w:r w:rsidRPr="00B12270">
              <w:rPr>
                <w:rFonts w:cstheme="minorHAnsi"/>
              </w:rPr>
              <w:t xml:space="preserve"> pojedyncze</w:t>
            </w:r>
            <w:r w:rsidR="009B4956" w:rsidRPr="00B12270">
              <w:rPr>
                <w:rFonts w:cstheme="minorHAnsi"/>
              </w:rPr>
              <w:t xml:space="preserve">, z tyłu koła bliźniacze. </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2.4</w:t>
            </w:r>
          </w:p>
        </w:tc>
        <w:tc>
          <w:tcPr>
            <w:tcW w:w="9214" w:type="dxa"/>
          </w:tcPr>
          <w:p w:rsidR="00F42D98" w:rsidRPr="00F42D98" w:rsidRDefault="00F42D98" w:rsidP="00893C54">
            <w:pPr>
              <w:rPr>
                <w:rFonts w:cstheme="minorHAnsi"/>
              </w:rPr>
            </w:pPr>
            <w:r w:rsidRPr="00F42D98">
              <w:rPr>
                <w:rFonts w:cstheme="minorHAnsi"/>
              </w:rPr>
              <w:t>Maksymalna masa rzeczywista (MMR) pojazdu gotowego do akcji ratowniczo-gaśniczej, rozkład tej masy na osie oraz masa przypadająca na każdą z osi nie może przekroczyć maksymalnych wartości określonych przez producenta pojazdu lub podwozia bazowego.</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2.5</w:t>
            </w:r>
          </w:p>
        </w:tc>
        <w:tc>
          <w:tcPr>
            <w:tcW w:w="9214" w:type="dxa"/>
          </w:tcPr>
          <w:p w:rsidR="00F42D98" w:rsidRPr="00F42D98" w:rsidRDefault="00F42D98" w:rsidP="00893C54">
            <w:pPr>
              <w:rPr>
                <w:rFonts w:cstheme="minorHAnsi"/>
              </w:rPr>
            </w:pPr>
            <w:r w:rsidRPr="00F42D98">
              <w:rPr>
                <w:rFonts w:cstheme="minorHAnsi"/>
              </w:rPr>
              <w:t>Urządzenia sygnalizacyjno-ostrzegawcze świetlne i dźwiękowe pojazdu uprzywilejowanego:</w:t>
            </w:r>
          </w:p>
          <w:p w:rsidR="00F42D98" w:rsidRPr="00F42D98" w:rsidRDefault="00F42D98" w:rsidP="00F42D98">
            <w:pPr>
              <w:pStyle w:val="Akapitzlist"/>
              <w:numPr>
                <w:ilvl w:val="0"/>
                <w:numId w:val="1"/>
              </w:numPr>
              <w:rPr>
                <w:rFonts w:cstheme="minorHAnsi"/>
              </w:rPr>
            </w:pPr>
            <w:r w:rsidRPr="00F42D98">
              <w:rPr>
                <w:rFonts w:cstheme="minorHAnsi"/>
              </w:rPr>
              <w:t>Belka lub dwie lampy sygnalizacyjne niebieskie, wykonane w technologii LED, zamontowane na dachu kabiny kierowcy,</w:t>
            </w:r>
          </w:p>
          <w:p w:rsidR="00F42D98" w:rsidRPr="00F42D98" w:rsidRDefault="00F42D98" w:rsidP="00F42D98">
            <w:pPr>
              <w:pStyle w:val="Akapitzlist"/>
              <w:numPr>
                <w:ilvl w:val="0"/>
                <w:numId w:val="1"/>
              </w:numPr>
              <w:rPr>
                <w:rFonts w:cstheme="minorHAnsi"/>
              </w:rPr>
            </w:pPr>
            <w:r w:rsidRPr="00F42D98">
              <w:rPr>
                <w:rFonts w:cstheme="minorHAnsi"/>
              </w:rPr>
              <w:t>Co najmniej jedna lampa sygnalizacyjna niebieska, wykonana w technologii LED, zamontowana w tylnej części zabudowy na dachu lub na tylnej ścianie,</w:t>
            </w:r>
          </w:p>
          <w:p w:rsidR="00F42D98" w:rsidRPr="00F42D98" w:rsidRDefault="00F42D98" w:rsidP="00F42D98">
            <w:pPr>
              <w:pStyle w:val="Akapitzlist"/>
              <w:numPr>
                <w:ilvl w:val="0"/>
                <w:numId w:val="1"/>
              </w:numPr>
              <w:rPr>
                <w:rFonts w:cstheme="minorHAnsi"/>
              </w:rPr>
            </w:pPr>
            <w:r w:rsidRPr="00F42D98">
              <w:rPr>
                <w:rFonts w:cstheme="minorHAnsi"/>
              </w:rPr>
              <w:t xml:space="preserve">Dodatkowe </w:t>
            </w:r>
            <w:r w:rsidR="00380DBF">
              <w:rPr>
                <w:rFonts w:cstheme="minorHAnsi"/>
              </w:rPr>
              <w:t>cztery</w:t>
            </w:r>
            <w:r w:rsidRPr="00F42D98">
              <w:rPr>
                <w:rFonts w:cstheme="minorHAnsi"/>
              </w:rPr>
              <w:t xml:space="preserve"> lampy sygnalizacyjne niebieskie, wykonane w technologii LED, zamontowane z przodu pojazdu na wysokości lusterka wstecznego samochodu osobowego,</w:t>
            </w:r>
          </w:p>
          <w:p w:rsidR="00F42D98" w:rsidRPr="00F42D98" w:rsidRDefault="00F42D98" w:rsidP="00F42D98">
            <w:pPr>
              <w:pStyle w:val="Akapitzlist"/>
              <w:numPr>
                <w:ilvl w:val="0"/>
                <w:numId w:val="1"/>
              </w:numPr>
              <w:rPr>
                <w:rFonts w:cstheme="minorHAnsi"/>
              </w:rPr>
            </w:pPr>
            <w:r w:rsidRPr="00F42D98">
              <w:rPr>
                <w:rFonts w:cstheme="minorHAnsi"/>
              </w:rPr>
              <w:t>Dodatkowe dwie lampy sygnalizacyjne niebieskie, wykonane w technologii LED zamontowane na każdym boku pojazdu na wysokości lusterka wstecznego pojazdu osobowego,</w:t>
            </w:r>
          </w:p>
          <w:p w:rsidR="00F42D98" w:rsidRPr="00F42D98" w:rsidRDefault="00F42D98" w:rsidP="00F42D98">
            <w:pPr>
              <w:pStyle w:val="Akapitzlist"/>
              <w:numPr>
                <w:ilvl w:val="0"/>
                <w:numId w:val="1"/>
              </w:numPr>
              <w:rPr>
                <w:rFonts w:cstheme="minorHAnsi"/>
              </w:rPr>
            </w:pPr>
            <w:r w:rsidRPr="00F42D98">
              <w:rPr>
                <w:rFonts w:cstheme="minorHAnsi"/>
              </w:rPr>
              <w:t>Urządzenie dźwiękowe (min. 3 modulowane tony) wyposażone w funkcje megafonu. Wzmacniacz o mocy min. 200 W ( lub 2x 100 W) wraz z głośnikiem o mocy min 200 W ( lub 2x 100W). Miejsce zamocowania sterownika i mikrofonu w kabinie zapewniające łatwy dostęp  dla kierowcy oraz dowódcy.</w:t>
            </w:r>
          </w:p>
          <w:p w:rsidR="00380DBF" w:rsidRPr="00B12270" w:rsidRDefault="00F42D98" w:rsidP="00F42D98">
            <w:pPr>
              <w:pStyle w:val="Akapitzlist"/>
              <w:numPr>
                <w:ilvl w:val="0"/>
                <w:numId w:val="1"/>
              </w:numPr>
              <w:rPr>
                <w:rFonts w:cstheme="minorHAnsi"/>
              </w:rPr>
            </w:pPr>
            <w:r w:rsidRPr="00B12270">
              <w:rPr>
                <w:rFonts w:cstheme="minorHAnsi"/>
              </w:rPr>
              <w:t xml:space="preserve">Dodatkowy sygnał dźwiękowy- pneumatyczny  z dostępem do sterowania dla kierowcy oraz </w:t>
            </w:r>
            <w:r w:rsidR="00380DBF" w:rsidRPr="00B12270">
              <w:rPr>
                <w:rFonts w:cstheme="minorHAnsi"/>
              </w:rPr>
              <w:t>dowódcy</w:t>
            </w:r>
          </w:p>
          <w:p w:rsidR="00F42D98" w:rsidRPr="00F42D98" w:rsidRDefault="00380DBF" w:rsidP="00F42D98">
            <w:pPr>
              <w:pStyle w:val="Akapitzlist"/>
              <w:numPr>
                <w:ilvl w:val="0"/>
                <w:numId w:val="1"/>
              </w:numPr>
              <w:rPr>
                <w:rFonts w:cstheme="minorHAnsi"/>
              </w:rPr>
            </w:pPr>
            <w:r w:rsidRPr="00B12270">
              <w:rPr>
                <w:rFonts w:cstheme="minorHAnsi"/>
              </w:rPr>
              <w:t xml:space="preserve">Fala świetlna pomarańczowa LED umieszczona na tylnej ścianie </w:t>
            </w:r>
            <w:r w:rsidR="00C45C94" w:rsidRPr="00B12270">
              <w:rPr>
                <w:rFonts w:cstheme="minorHAnsi"/>
              </w:rPr>
              <w:t>nadwozia, nad żaluzją skrytki autopompy</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2.6</w:t>
            </w:r>
          </w:p>
        </w:tc>
        <w:tc>
          <w:tcPr>
            <w:tcW w:w="9214" w:type="dxa"/>
          </w:tcPr>
          <w:p w:rsidR="00F42D98" w:rsidRPr="00F42D98" w:rsidRDefault="00F42D98" w:rsidP="00893C54">
            <w:pPr>
              <w:rPr>
                <w:rFonts w:cstheme="minorHAnsi"/>
              </w:rPr>
            </w:pPr>
            <w:r w:rsidRPr="00F42D98">
              <w:rPr>
                <w:rFonts w:cstheme="minorHAnsi"/>
              </w:rPr>
              <w:t>Podwozie pojazdu musi spełniać min. Następujące warunki:</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p>
        </w:tc>
        <w:tc>
          <w:tcPr>
            <w:tcW w:w="9214" w:type="dxa"/>
          </w:tcPr>
          <w:p w:rsidR="00F42D98" w:rsidRPr="00F42D98" w:rsidRDefault="00F42D98" w:rsidP="00893C54">
            <w:pPr>
              <w:rPr>
                <w:rFonts w:cstheme="minorHAnsi"/>
              </w:rPr>
            </w:pPr>
            <w:r w:rsidRPr="00F42D98">
              <w:rPr>
                <w:rFonts w:cstheme="minorHAnsi"/>
              </w:rPr>
              <w:t xml:space="preserve">- układ jezdny- napęd 4x4, </w:t>
            </w:r>
          </w:p>
          <w:p w:rsidR="00F42D98" w:rsidRPr="00B12270" w:rsidRDefault="00F42D98" w:rsidP="00F42D98">
            <w:pPr>
              <w:numPr>
                <w:ilvl w:val="0"/>
                <w:numId w:val="3"/>
              </w:numPr>
              <w:tabs>
                <w:tab w:val="clear" w:pos="720"/>
              </w:tabs>
              <w:spacing w:line="276" w:lineRule="auto"/>
              <w:ind w:left="213" w:hanging="213"/>
              <w:jc w:val="both"/>
              <w:rPr>
                <w:rFonts w:cstheme="minorHAnsi"/>
              </w:rPr>
            </w:pPr>
            <w:r w:rsidRPr="00B12270">
              <w:rPr>
                <w:rFonts w:cstheme="minorHAnsi"/>
              </w:rPr>
              <w:lastRenderedPageBreak/>
              <w:t>dodatkowa możliwość odłączenia napędu osi przedniej,</w:t>
            </w:r>
          </w:p>
          <w:p w:rsidR="00F42D98" w:rsidRPr="00B12270" w:rsidRDefault="00F42D98" w:rsidP="00F42D98">
            <w:pPr>
              <w:numPr>
                <w:ilvl w:val="0"/>
                <w:numId w:val="3"/>
              </w:numPr>
              <w:tabs>
                <w:tab w:val="clear" w:pos="720"/>
              </w:tabs>
              <w:spacing w:line="276" w:lineRule="auto"/>
              <w:ind w:left="213" w:hanging="213"/>
              <w:jc w:val="both"/>
              <w:rPr>
                <w:rFonts w:cstheme="minorHAnsi"/>
              </w:rPr>
            </w:pPr>
            <w:r w:rsidRPr="00B12270">
              <w:rPr>
                <w:rFonts w:cstheme="minorHAnsi"/>
              </w:rPr>
              <w:t>możliwość blokady mechanizmu różnicowego przedniej i tylnej osi,</w:t>
            </w:r>
          </w:p>
          <w:p w:rsidR="00F42D98" w:rsidRPr="00F42D98" w:rsidRDefault="00F42D98" w:rsidP="00F42D98">
            <w:pPr>
              <w:numPr>
                <w:ilvl w:val="0"/>
                <w:numId w:val="3"/>
              </w:numPr>
              <w:tabs>
                <w:tab w:val="clear" w:pos="720"/>
              </w:tabs>
              <w:spacing w:line="276" w:lineRule="auto"/>
              <w:ind w:left="213" w:hanging="213"/>
              <w:jc w:val="both"/>
              <w:rPr>
                <w:rFonts w:cstheme="minorHAnsi"/>
              </w:rPr>
            </w:pPr>
            <w:r w:rsidRPr="00B12270">
              <w:rPr>
                <w:rFonts w:cstheme="minorHAnsi"/>
              </w:rPr>
              <w:t>przekładnia rozdzielcza z przełożeniem terenowym i szosowym</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p>
        </w:tc>
        <w:tc>
          <w:tcPr>
            <w:tcW w:w="9214" w:type="dxa"/>
          </w:tcPr>
          <w:p w:rsidR="00F42D98" w:rsidRPr="00F42D98" w:rsidRDefault="00F42D98" w:rsidP="00893C54">
            <w:pPr>
              <w:rPr>
                <w:rFonts w:cstheme="minorHAnsi"/>
              </w:rPr>
            </w:pPr>
            <w:r w:rsidRPr="00F42D98">
              <w:rPr>
                <w:rFonts w:cstheme="minorHAnsi"/>
                <w:iCs/>
              </w:rPr>
              <w:t>-</w:t>
            </w:r>
            <w:r w:rsidRPr="00B12270">
              <w:rPr>
                <w:rFonts w:cstheme="minorHAnsi"/>
                <w:iCs/>
              </w:rPr>
              <w:t>Zawieszenie osi przedniej mechaniczne,</w:t>
            </w:r>
            <w:r w:rsidR="00D308F8" w:rsidRPr="00B12270">
              <w:rPr>
                <w:rFonts w:cstheme="minorHAnsi"/>
                <w:iCs/>
              </w:rPr>
              <w:t xml:space="preserve"> zawieszenie osi tylnej pneumatyczne,</w:t>
            </w:r>
            <w:r w:rsidRPr="00B12270">
              <w:rPr>
                <w:rFonts w:cstheme="minorHAnsi"/>
                <w:iCs/>
              </w:rPr>
              <w:t xml:space="preserve"> resory paraboliczne, amortyzatory teleskopowe, stabilizator przechyłów.</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2.7</w:t>
            </w:r>
          </w:p>
        </w:tc>
        <w:tc>
          <w:tcPr>
            <w:tcW w:w="9214" w:type="dxa"/>
          </w:tcPr>
          <w:p w:rsidR="00F42D98" w:rsidRPr="00F42D98" w:rsidRDefault="00F42D98" w:rsidP="00893C54">
            <w:pPr>
              <w:rPr>
                <w:rFonts w:cstheme="minorHAnsi"/>
              </w:rPr>
            </w:pPr>
            <w:r w:rsidRPr="00F42D98">
              <w:rPr>
                <w:rFonts w:cstheme="minorHAnsi"/>
              </w:rPr>
              <w:t>Pojazd wyposażony w tylny zderzak lub urządzenie ochronne, zabezpieczające przed wjechaniem pod niego innego pojazdu.</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p>
        </w:tc>
        <w:tc>
          <w:tcPr>
            <w:tcW w:w="9214" w:type="dxa"/>
          </w:tcPr>
          <w:p w:rsidR="00F42D98" w:rsidRPr="00B12270" w:rsidRDefault="00F42D98" w:rsidP="00893C54">
            <w:pPr>
              <w:jc w:val="both"/>
              <w:rPr>
                <w:rFonts w:cstheme="minorHAnsi"/>
              </w:rPr>
            </w:pPr>
            <w:r w:rsidRPr="00B12270">
              <w:rPr>
                <w:rFonts w:cstheme="minorHAnsi"/>
              </w:rPr>
              <w:t>Kabina wyposażona w:</w:t>
            </w:r>
          </w:p>
          <w:p w:rsidR="00F42D98" w:rsidRPr="00B12270" w:rsidRDefault="00F42D98" w:rsidP="00893C54">
            <w:pPr>
              <w:jc w:val="both"/>
              <w:rPr>
                <w:rFonts w:cstheme="minorHAnsi"/>
              </w:rPr>
            </w:pPr>
            <w:r w:rsidRPr="00B12270">
              <w:rPr>
                <w:rFonts w:cstheme="minorHAnsi"/>
              </w:rPr>
              <w:t>- indywidualne oświetlenie nad siedzeniem dowódcy,</w:t>
            </w:r>
          </w:p>
          <w:p w:rsidR="00F42D98" w:rsidRPr="00B12270" w:rsidRDefault="00F42D98" w:rsidP="00893C54">
            <w:pPr>
              <w:jc w:val="both"/>
              <w:rPr>
                <w:rFonts w:cstheme="minorHAnsi"/>
              </w:rPr>
            </w:pPr>
            <w:r w:rsidRPr="00B12270">
              <w:rPr>
                <w:rFonts w:cstheme="minorHAnsi"/>
              </w:rPr>
              <w:t>- niezależny układ ogrzewania i wentylacji umożliwiający ogrzewanie kabiny przy wyłączonym silniku,</w:t>
            </w:r>
          </w:p>
          <w:p w:rsidR="00F42D98" w:rsidRPr="00B12270" w:rsidRDefault="00F42D98" w:rsidP="00893C54">
            <w:pPr>
              <w:jc w:val="both"/>
              <w:rPr>
                <w:rFonts w:cstheme="minorHAnsi"/>
              </w:rPr>
            </w:pPr>
            <w:r w:rsidRPr="00B12270">
              <w:rPr>
                <w:rFonts w:cstheme="minorHAnsi"/>
              </w:rPr>
              <w:t>- lampy przeciwmgielne z przodu pojazdu,</w:t>
            </w:r>
          </w:p>
          <w:p w:rsidR="00F42D98" w:rsidRPr="00B12270" w:rsidRDefault="00F42D98" w:rsidP="00893C54">
            <w:pPr>
              <w:snapToGrid w:val="0"/>
              <w:jc w:val="both"/>
              <w:rPr>
                <w:rFonts w:cstheme="minorHAnsi"/>
              </w:rPr>
            </w:pPr>
            <w:r w:rsidRPr="00B12270">
              <w:rPr>
                <w:rFonts w:cstheme="minorHAnsi"/>
              </w:rPr>
              <w:t>- wywietrznik dachowy,</w:t>
            </w:r>
          </w:p>
          <w:p w:rsidR="00F42D98" w:rsidRPr="00B12270" w:rsidRDefault="00F42D98" w:rsidP="00893C54">
            <w:pPr>
              <w:snapToGrid w:val="0"/>
              <w:jc w:val="both"/>
              <w:rPr>
                <w:rFonts w:cstheme="minorHAnsi"/>
                <w:color w:val="FF0000"/>
              </w:rPr>
            </w:pPr>
            <w:r w:rsidRPr="00B12270">
              <w:rPr>
                <w:rFonts w:cstheme="minorHAnsi"/>
              </w:rPr>
              <w:t>- klimatyzację,</w:t>
            </w:r>
          </w:p>
          <w:p w:rsidR="00F42D98" w:rsidRPr="00B12270" w:rsidRDefault="00F42D98" w:rsidP="00893C54">
            <w:pPr>
              <w:tabs>
                <w:tab w:val="left" w:pos="293"/>
              </w:tabs>
              <w:jc w:val="both"/>
              <w:rPr>
                <w:rFonts w:cstheme="minorHAnsi"/>
              </w:rPr>
            </w:pPr>
            <w:r w:rsidRPr="00B12270">
              <w:rPr>
                <w:rFonts w:cstheme="minorHAnsi"/>
              </w:rPr>
              <w:t>- zewnętrzną osłonę przeciwsłoneczną,</w:t>
            </w:r>
          </w:p>
          <w:p w:rsidR="00F42D98" w:rsidRPr="00B12270" w:rsidRDefault="00F42D98" w:rsidP="00893C54">
            <w:pPr>
              <w:tabs>
                <w:tab w:val="left" w:pos="293"/>
              </w:tabs>
              <w:jc w:val="both"/>
              <w:rPr>
                <w:rFonts w:cstheme="minorHAnsi"/>
              </w:rPr>
            </w:pPr>
            <w:r w:rsidRPr="00B12270">
              <w:rPr>
                <w:rFonts w:cstheme="minorHAnsi"/>
              </w:rPr>
              <w:t>- elektrycznie regulowane lusterka główne po stronie kierowcy i dowódcy,</w:t>
            </w:r>
          </w:p>
          <w:p w:rsidR="00F42D98" w:rsidRPr="00B12270" w:rsidRDefault="00F42D98" w:rsidP="00893C54">
            <w:pPr>
              <w:tabs>
                <w:tab w:val="left" w:pos="293"/>
              </w:tabs>
              <w:jc w:val="both"/>
              <w:rPr>
                <w:rFonts w:cstheme="minorHAnsi"/>
              </w:rPr>
            </w:pPr>
            <w:r w:rsidRPr="00B12270">
              <w:rPr>
                <w:rFonts w:cstheme="minorHAnsi"/>
              </w:rPr>
              <w:t xml:space="preserve">- lusterko </w:t>
            </w:r>
            <w:proofErr w:type="spellStart"/>
            <w:r w:rsidRPr="00B12270">
              <w:rPr>
                <w:rFonts w:cstheme="minorHAnsi"/>
              </w:rPr>
              <w:t>rampowe</w:t>
            </w:r>
            <w:proofErr w:type="spellEnd"/>
            <w:r w:rsidRPr="00B12270">
              <w:rPr>
                <w:rFonts w:cstheme="minorHAnsi"/>
              </w:rPr>
              <w:t xml:space="preserve"> - krawężnikowe z prawej strony,</w:t>
            </w:r>
          </w:p>
          <w:p w:rsidR="00F42D98" w:rsidRPr="00B12270" w:rsidRDefault="00F42D98" w:rsidP="00893C54">
            <w:pPr>
              <w:jc w:val="both"/>
              <w:rPr>
                <w:rFonts w:cstheme="minorHAnsi"/>
              </w:rPr>
            </w:pPr>
            <w:r w:rsidRPr="00B12270">
              <w:rPr>
                <w:rFonts w:cstheme="minorHAnsi"/>
              </w:rPr>
              <w:t xml:space="preserve">- lusterko </w:t>
            </w:r>
            <w:proofErr w:type="spellStart"/>
            <w:r w:rsidRPr="00B12270">
              <w:rPr>
                <w:rFonts w:cstheme="minorHAnsi"/>
              </w:rPr>
              <w:t>rampowe</w:t>
            </w:r>
            <w:proofErr w:type="spellEnd"/>
            <w:r w:rsidRPr="00B12270">
              <w:rPr>
                <w:rFonts w:cstheme="minorHAnsi"/>
              </w:rPr>
              <w:t xml:space="preserve"> - dojazdowe przednie,</w:t>
            </w:r>
          </w:p>
          <w:p w:rsidR="00F42D98" w:rsidRPr="00B12270" w:rsidRDefault="00F42D98" w:rsidP="00893C54">
            <w:pPr>
              <w:jc w:val="both"/>
              <w:rPr>
                <w:rFonts w:cstheme="minorHAnsi"/>
              </w:rPr>
            </w:pPr>
            <w:r w:rsidRPr="00B12270">
              <w:rPr>
                <w:rFonts w:cstheme="minorHAnsi"/>
              </w:rPr>
              <w:t>- lusterka zewnętrzne podgrzewane,</w:t>
            </w:r>
          </w:p>
          <w:p w:rsidR="00F42D98" w:rsidRPr="00B12270" w:rsidRDefault="00F42D98" w:rsidP="00893C54">
            <w:pPr>
              <w:tabs>
                <w:tab w:val="left" w:pos="293"/>
              </w:tabs>
              <w:jc w:val="both"/>
              <w:rPr>
                <w:rFonts w:cstheme="minorHAnsi"/>
              </w:rPr>
            </w:pPr>
            <w:r w:rsidRPr="00B12270">
              <w:rPr>
                <w:rFonts w:cstheme="minorHAnsi"/>
              </w:rPr>
              <w:t>- elektrycznie sterowane szyby po stronie kierowcy i dowódcy,</w:t>
            </w:r>
          </w:p>
          <w:p w:rsidR="00F42D98" w:rsidRPr="00B12270" w:rsidRDefault="00F42D98" w:rsidP="00893C54">
            <w:pPr>
              <w:jc w:val="both"/>
              <w:rPr>
                <w:rFonts w:cstheme="minorHAnsi"/>
              </w:rPr>
            </w:pPr>
            <w:r w:rsidRPr="00B12270">
              <w:rPr>
                <w:rFonts w:cstheme="minorHAnsi"/>
              </w:rPr>
              <w:t>- uchwyt umożliwiający trzymanie się załogi podczas jazdy w tylnej części kabiny,</w:t>
            </w:r>
          </w:p>
          <w:p w:rsidR="00F42D98" w:rsidRPr="00B12270" w:rsidRDefault="00F42D98" w:rsidP="00893C54">
            <w:pPr>
              <w:jc w:val="both"/>
              <w:rPr>
                <w:rFonts w:cstheme="minorHAnsi"/>
              </w:rPr>
            </w:pPr>
            <w:r w:rsidRPr="00B12270">
              <w:rPr>
                <w:rFonts w:cstheme="minorHAnsi"/>
              </w:rPr>
              <w:t>- schowek pod siedziskami w tylnej części kabiny,</w:t>
            </w:r>
          </w:p>
          <w:p w:rsidR="009B4956" w:rsidRPr="009B4956" w:rsidRDefault="00F42D98" w:rsidP="00893C54">
            <w:pPr>
              <w:jc w:val="both"/>
              <w:rPr>
                <w:rFonts w:cstheme="minorHAnsi"/>
                <w:highlight w:val="yellow"/>
              </w:rPr>
            </w:pPr>
            <w:r w:rsidRPr="00B12270">
              <w:rPr>
                <w:rFonts w:cstheme="minorHAnsi"/>
              </w:rPr>
              <w:t xml:space="preserve">- radio samochodowe </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p>
        </w:tc>
        <w:tc>
          <w:tcPr>
            <w:tcW w:w="9214" w:type="dxa"/>
          </w:tcPr>
          <w:p w:rsidR="00F42D98" w:rsidRPr="00B12270" w:rsidRDefault="00F42D98" w:rsidP="00893C54">
            <w:pPr>
              <w:snapToGrid w:val="0"/>
              <w:jc w:val="both"/>
              <w:rPr>
                <w:rFonts w:cstheme="minorHAnsi"/>
              </w:rPr>
            </w:pPr>
            <w:r w:rsidRPr="00B12270">
              <w:rPr>
                <w:rFonts w:cstheme="minorHAnsi"/>
              </w:rPr>
              <w:t>Urządzenia kontrolne w kabinie kierowcy:</w:t>
            </w:r>
          </w:p>
          <w:p w:rsidR="00F42D98" w:rsidRPr="00B12270" w:rsidRDefault="00F42D98" w:rsidP="00893C54">
            <w:pPr>
              <w:snapToGrid w:val="0"/>
              <w:jc w:val="both"/>
              <w:rPr>
                <w:rFonts w:cstheme="minorHAnsi"/>
              </w:rPr>
            </w:pPr>
            <w:r w:rsidRPr="00B12270">
              <w:rPr>
                <w:rFonts w:cstheme="minorHAnsi"/>
              </w:rPr>
              <w:t>- sygnalizacja otwarcia żaluzji skrytek i podestów,</w:t>
            </w:r>
          </w:p>
          <w:p w:rsidR="00F42D98" w:rsidRPr="00B12270" w:rsidRDefault="00F42D98" w:rsidP="00893C54">
            <w:pPr>
              <w:snapToGrid w:val="0"/>
              <w:jc w:val="both"/>
              <w:rPr>
                <w:rFonts w:cstheme="minorHAnsi"/>
              </w:rPr>
            </w:pPr>
            <w:r w:rsidRPr="00B12270">
              <w:rPr>
                <w:rFonts w:cstheme="minorHAnsi"/>
              </w:rPr>
              <w:t>- wysunięcia masztu pneumatycznego,</w:t>
            </w:r>
          </w:p>
          <w:p w:rsidR="00F42D98" w:rsidRPr="00B12270" w:rsidRDefault="00F42D98" w:rsidP="00893C54">
            <w:pPr>
              <w:snapToGrid w:val="0"/>
              <w:jc w:val="both"/>
              <w:rPr>
                <w:rFonts w:cstheme="minorHAnsi"/>
              </w:rPr>
            </w:pPr>
            <w:r w:rsidRPr="00B12270">
              <w:rPr>
                <w:rFonts w:cstheme="minorHAnsi"/>
              </w:rPr>
              <w:t>- sygnalizacja załączonego gniazda ładowania,</w:t>
            </w:r>
          </w:p>
          <w:p w:rsidR="00F42D98" w:rsidRPr="00B12270" w:rsidRDefault="00F42D98" w:rsidP="00893C54">
            <w:pPr>
              <w:snapToGrid w:val="0"/>
              <w:jc w:val="both"/>
              <w:rPr>
                <w:rFonts w:cstheme="minorHAnsi"/>
              </w:rPr>
            </w:pPr>
            <w:r w:rsidRPr="00B12270">
              <w:rPr>
                <w:rFonts w:cstheme="minorHAnsi"/>
              </w:rPr>
              <w:t>- główny wyłącznik oświetlenia skrytek,</w:t>
            </w:r>
          </w:p>
          <w:p w:rsidR="00F42D98" w:rsidRPr="00B12270" w:rsidRDefault="00F42D98" w:rsidP="00893C54">
            <w:pPr>
              <w:snapToGrid w:val="0"/>
              <w:jc w:val="both"/>
              <w:rPr>
                <w:rFonts w:cstheme="minorHAnsi"/>
              </w:rPr>
            </w:pPr>
            <w:r w:rsidRPr="00B12270">
              <w:rPr>
                <w:rFonts w:cstheme="minorHAnsi"/>
              </w:rPr>
              <w:t xml:space="preserve">- sterowanie zraszaczami,  </w:t>
            </w:r>
          </w:p>
          <w:p w:rsidR="00F42D98" w:rsidRPr="00B12270" w:rsidRDefault="00F42D98" w:rsidP="00893C54">
            <w:pPr>
              <w:snapToGrid w:val="0"/>
              <w:jc w:val="both"/>
              <w:rPr>
                <w:rFonts w:cstheme="minorHAnsi"/>
              </w:rPr>
            </w:pPr>
            <w:r w:rsidRPr="00B12270">
              <w:rPr>
                <w:rFonts w:cstheme="minorHAnsi"/>
              </w:rPr>
              <w:t>- sterowanie niezależnym ogrzewaniem kabiny i przedziału  pracy autopompy,</w:t>
            </w:r>
          </w:p>
          <w:p w:rsidR="00F42D98" w:rsidRPr="00B12270" w:rsidRDefault="00F42D98" w:rsidP="00893C54">
            <w:pPr>
              <w:snapToGrid w:val="0"/>
              <w:jc w:val="both"/>
              <w:rPr>
                <w:rFonts w:cstheme="minorHAnsi"/>
              </w:rPr>
            </w:pPr>
            <w:r w:rsidRPr="00B12270">
              <w:rPr>
                <w:rFonts w:cstheme="minorHAnsi"/>
              </w:rPr>
              <w:t>- kontrolka włączenia autopompy,</w:t>
            </w:r>
          </w:p>
          <w:p w:rsidR="00F42D98" w:rsidRPr="00B12270" w:rsidRDefault="00F42D98" w:rsidP="00893C54">
            <w:pPr>
              <w:snapToGrid w:val="0"/>
              <w:jc w:val="both"/>
              <w:rPr>
                <w:rFonts w:cstheme="minorHAnsi"/>
              </w:rPr>
            </w:pPr>
            <w:r w:rsidRPr="00B12270">
              <w:rPr>
                <w:rFonts w:cstheme="minorHAnsi"/>
              </w:rPr>
              <w:t>- wskaźnik poziomu wody w zbiorniku,</w:t>
            </w:r>
          </w:p>
          <w:p w:rsidR="00F42D98" w:rsidRPr="00B12270" w:rsidRDefault="00F42D98" w:rsidP="00893C54">
            <w:pPr>
              <w:snapToGrid w:val="0"/>
              <w:jc w:val="both"/>
              <w:rPr>
                <w:rFonts w:cstheme="minorHAnsi"/>
              </w:rPr>
            </w:pPr>
            <w:r w:rsidRPr="00B12270">
              <w:rPr>
                <w:rFonts w:cstheme="minorHAnsi"/>
              </w:rPr>
              <w:t>- wskaźnik poziomu środka pianotwórczego w zbiorniku,</w:t>
            </w:r>
          </w:p>
          <w:p w:rsidR="00F42D98" w:rsidRPr="00F42D98" w:rsidRDefault="00F42D98" w:rsidP="00893C54">
            <w:pPr>
              <w:snapToGrid w:val="0"/>
              <w:jc w:val="both"/>
              <w:rPr>
                <w:rFonts w:cstheme="minorHAnsi"/>
              </w:rPr>
            </w:pPr>
            <w:r w:rsidRPr="00B12270">
              <w:rPr>
                <w:rFonts w:cstheme="minorHAnsi"/>
              </w:rPr>
              <w:lastRenderedPageBreak/>
              <w:t>- wskaźnik niskiego ciśnienia,</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2.8</w:t>
            </w:r>
          </w:p>
        </w:tc>
        <w:tc>
          <w:tcPr>
            <w:tcW w:w="9214" w:type="dxa"/>
          </w:tcPr>
          <w:p w:rsidR="00F42D98" w:rsidRPr="00F42D98" w:rsidRDefault="00F42D98" w:rsidP="00893C54">
            <w:pPr>
              <w:rPr>
                <w:rFonts w:cstheme="minorHAnsi"/>
              </w:rPr>
            </w:pPr>
            <w:r w:rsidRPr="00F42D98">
              <w:rPr>
                <w:rFonts w:cstheme="minorHAnsi"/>
              </w:rPr>
              <w:t xml:space="preserve">Kabina czterodrzwiowa, jednomodułowa, 6- osobowa z układem siedzeń 1-1-4, usytuowanych przodem do kierunku jazdy. Wszystkie miejsca wyposażone w trzypunktowe bezwładnościowe pasy bezpieczeństwa. Cztery miejsca siedzące dla załogi w tylnym przedziale kabiny, wyposażone w cztery uchwyty uniwersalne do aparatów powietrznych, pasujące do butli kompozytowych i stalowych ( uchwyty z możliwością zakładania aparatów w pozycji siedzącej). Sposób mocowania winien zapewnić możliwość założenia aparatu bez konieczności wcześniejszego jego wypinania. </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2.9</w:t>
            </w:r>
          </w:p>
        </w:tc>
        <w:tc>
          <w:tcPr>
            <w:tcW w:w="9214" w:type="dxa"/>
          </w:tcPr>
          <w:p w:rsidR="00F42D98" w:rsidRPr="00F42D98" w:rsidRDefault="00F42D98" w:rsidP="00893C54">
            <w:pPr>
              <w:rPr>
                <w:rFonts w:cstheme="minorHAnsi"/>
              </w:rPr>
            </w:pPr>
            <w:r w:rsidRPr="00F42D98">
              <w:rPr>
                <w:rFonts w:cstheme="minorHAnsi"/>
                <w:iCs/>
                <w:color w:val="000000" w:themeColor="text1"/>
                <w:shd w:val="clear" w:color="auto" w:fill="FFFFFF"/>
              </w:rPr>
              <w:t>W kabinie kierowcy zamontowany radiotelefon przewoźny spełniający minimalne warunki techniczno-funkcjonalne określone w załączniku nr do instrukcji stanowiącej załącznik do rozkazu nr 8 Komendanta Głównego PSP z dnia 5 kwietnia 2019 r. w sprawie wprowadzenia nowych zasad organizacji łączności w sieciach radiowych UKF Państwowej Straży Pożarnej (Dz. Urz. KG PSP nr 1 z 2009 r. poz. 16). Samochód wyposażony w instalację antenową wraz z anteną. Radiotelefon zasilany oddzielną przetwornicą napięcia.</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2.10</w:t>
            </w:r>
          </w:p>
        </w:tc>
        <w:tc>
          <w:tcPr>
            <w:tcW w:w="9214" w:type="dxa"/>
          </w:tcPr>
          <w:p w:rsidR="00F42D98" w:rsidRPr="00F42D98" w:rsidRDefault="00F42D98" w:rsidP="00893C54">
            <w:pPr>
              <w:rPr>
                <w:rFonts w:cstheme="minorHAnsi"/>
              </w:rPr>
            </w:pPr>
            <w:r w:rsidRPr="00F42D98">
              <w:rPr>
                <w:rFonts w:cstheme="minorHAnsi"/>
              </w:rPr>
              <w:t xml:space="preserve">Maksymalna wysokość całkowita pojazdu nie może przekroczyć </w:t>
            </w:r>
            <w:r w:rsidRPr="00B12270">
              <w:rPr>
                <w:rFonts w:cstheme="minorHAnsi"/>
              </w:rPr>
              <w:t>3350mm.</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2.11</w:t>
            </w:r>
          </w:p>
        </w:tc>
        <w:tc>
          <w:tcPr>
            <w:tcW w:w="9214" w:type="dxa"/>
          </w:tcPr>
          <w:p w:rsidR="00F42D98" w:rsidRPr="00F42D98" w:rsidRDefault="00F42D98" w:rsidP="00893C54">
            <w:pPr>
              <w:rPr>
                <w:rFonts w:cstheme="minorHAnsi"/>
              </w:rPr>
            </w:pPr>
            <w:r w:rsidRPr="00F42D98">
              <w:rPr>
                <w:rFonts w:cstheme="minorHAnsi"/>
              </w:rPr>
              <w:t>Instalacja elektryczna wyposażona w główny wyłącznik prądu, bez odłączania urządzeń, które wymagają stałego zasilania.</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p>
        </w:tc>
        <w:tc>
          <w:tcPr>
            <w:tcW w:w="9214" w:type="dxa"/>
          </w:tcPr>
          <w:p w:rsidR="00F42D98" w:rsidRPr="00B12270" w:rsidRDefault="00F42D98" w:rsidP="00893C54">
            <w:pPr>
              <w:rPr>
                <w:rFonts w:cstheme="minorHAnsi"/>
              </w:rPr>
            </w:pPr>
            <w:r w:rsidRPr="00B12270">
              <w:rPr>
                <w:rFonts w:cstheme="minorHAnsi"/>
              </w:rPr>
              <w:t>Pojazd wyposażony w gniazdo (z wtyczką) do ładowania akumulatorów ze źródła zewnętrznego umieszczone po lewej stronie (sygnalizacja podłączenia do zewnętrznego źródła w kabinie kierowcy) oraz wyjście powietrza do podłączenia zewnętrznego układu pompowania powietrza.</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p>
        </w:tc>
        <w:tc>
          <w:tcPr>
            <w:tcW w:w="9214" w:type="dxa"/>
          </w:tcPr>
          <w:p w:rsidR="00F42D98" w:rsidRPr="00B12270" w:rsidRDefault="00F42D98" w:rsidP="00893C54">
            <w:pPr>
              <w:rPr>
                <w:rFonts w:cstheme="minorHAnsi"/>
              </w:rPr>
            </w:pPr>
            <w:r w:rsidRPr="00B12270">
              <w:rPr>
                <w:rFonts w:cstheme="minorHAnsi"/>
              </w:rPr>
              <w:t>Pojazd wyposażony w sygnalizację świetlną i dźwiękową włączonego biegu wstecznego -  jako sygnalizację świetlną dopuszcza się  światło cofania.</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p>
        </w:tc>
        <w:tc>
          <w:tcPr>
            <w:tcW w:w="9214" w:type="dxa"/>
          </w:tcPr>
          <w:p w:rsidR="00F42D98" w:rsidRPr="00B12270" w:rsidRDefault="00F42D98" w:rsidP="00893C54">
            <w:pPr>
              <w:snapToGrid w:val="0"/>
              <w:jc w:val="both"/>
              <w:rPr>
                <w:rFonts w:cstheme="minorHAnsi"/>
              </w:rPr>
            </w:pPr>
            <w:r w:rsidRPr="00B12270">
              <w:rPr>
                <w:rFonts w:cstheme="minorHAnsi"/>
              </w:rPr>
              <w:t>Pojazd wyposażony w:</w:t>
            </w:r>
          </w:p>
          <w:p w:rsidR="00F42D98" w:rsidRPr="00B12270" w:rsidRDefault="00F42D98" w:rsidP="00893C54">
            <w:pPr>
              <w:snapToGrid w:val="0"/>
              <w:jc w:val="both"/>
              <w:rPr>
                <w:rFonts w:cstheme="minorHAnsi"/>
              </w:rPr>
            </w:pPr>
            <w:r w:rsidRPr="00B12270">
              <w:rPr>
                <w:rFonts w:cstheme="minorHAnsi"/>
              </w:rPr>
              <w:t>- zaczep holowniczy z przodu pojazdu umożliwiający odholowanie pojazdu,</w:t>
            </w:r>
          </w:p>
          <w:p w:rsidR="00F42D98" w:rsidRPr="00B12270" w:rsidRDefault="00F42D98" w:rsidP="00893C54">
            <w:pPr>
              <w:snapToGrid w:val="0"/>
              <w:jc w:val="both"/>
              <w:rPr>
                <w:rFonts w:cstheme="minorHAnsi"/>
              </w:rPr>
            </w:pPr>
            <w:r w:rsidRPr="00B12270">
              <w:rPr>
                <w:rFonts w:cstheme="minorHAnsi"/>
              </w:rPr>
              <w:t xml:space="preserve">- zaczepy typu szekla z przodu pojazdu 2 szt. i tyłu pojazdu 2szt., każdy z zaczepów musi wytrzymać obciążenie min. 100 </w:t>
            </w:r>
            <w:proofErr w:type="spellStart"/>
            <w:r w:rsidRPr="00B12270">
              <w:rPr>
                <w:rFonts w:cstheme="minorHAnsi"/>
              </w:rPr>
              <w:t>kN</w:t>
            </w:r>
            <w:proofErr w:type="spellEnd"/>
            <w:r w:rsidRPr="00B12270">
              <w:rPr>
                <w:rFonts w:cstheme="minorHAnsi"/>
              </w:rPr>
              <w:t xml:space="preserve"> służące do mocowania lin lub wyciągania pojazdu,</w:t>
            </w:r>
          </w:p>
          <w:p w:rsidR="00F42D98" w:rsidRPr="00B12270" w:rsidRDefault="00F42D98" w:rsidP="00893C54">
            <w:pPr>
              <w:rPr>
                <w:rFonts w:cstheme="minorHAnsi"/>
              </w:rPr>
            </w:pPr>
            <w:r w:rsidRPr="00B12270">
              <w:rPr>
                <w:rFonts w:cstheme="minorHAnsi"/>
              </w:rPr>
              <w:t>- tylny zaczep holowniczy typu płaszczowego zapewniający możliwość holowania przyczepy, gniazdo 24 V, gniazdo pneumatyczne oraz gniazdo ABS do podłączania instalacji przyczepy.</w:t>
            </w:r>
          </w:p>
        </w:tc>
        <w:tc>
          <w:tcPr>
            <w:tcW w:w="3544" w:type="dxa"/>
          </w:tcPr>
          <w:p w:rsidR="00F42D98" w:rsidRPr="00F42D98" w:rsidRDefault="00F42D98" w:rsidP="00893C54">
            <w:pPr>
              <w:rPr>
                <w:rFonts w:cstheme="minorHAnsi"/>
              </w:rPr>
            </w:pPr>
          </w:p>
        </w:tc>
      </w:tr>
      <w:tr w:rsidR="00D308F8" w:rsidRPr="00F42D98" w:rsidTr="00893C54">
        <w:tc>
          <w:tcPr>
            <w:tcW w:w="1271" w:type="dxa"/>
          </w:tcPr>
          <w:p w:rsidR="00D308F8" w:rsidRPr="00F42D98" w:rsidRDefault="00D308F8" w:rsidP="00893C54">
            <w:pPr>
              <w:rPr>
                <w:rFonts w:cstheme="minorHAnsi"/>
              </w:rPr>
            </w:pPr>
          </w:p>
        </w:tc>
        <w:tc>
          <w:tcPr>
            <w:tcW w:w="9214" w:type="dxa"/>
          </w:tcPr>
          <w:p w:rsidR="00D308F8" w:rsidRPr="00B12270" w:rsidRDefault="00D308F8" w:rsidP="00893C54">
            <w:pPr>
              <w:snapToGrid w:val="0"/>
              <w:jc w:val="both"/>
              <w:rPr>
                <w:rFonts w:cstheme="minorHAnsi"/>
              </w:rPr>
            </w:pPr>
            <w:r w:rsidRPr="00B12270">
              <w:rPr>
                <w:rFonts w:cstheme="minorHAnsi"/>
              </w:rPr>
              <w:t>Pojazd wyposażony w kamerę cofania z monitorem umieszczonym w kabinie kierowcy, kamera przystosowana do pracy w każdych warunkach atmosferycznych, monitor minimum 7”</w:t>
            </w:r>
          </w:p>
        </w:tc>
        <w:tc>
          <w:tcPr>
            <w:tcW w:w="3544" w:type="dxa"/>
          </w:tcPr>
          <w:p w:rsidR="00D308F8" w:rsidRPr="00F42D98" w:rsidRDefault="00D308F8" w:rsidP="00893C54">
            <w:pPr>
              <w:rPr>
                <w:rFonts w:cstheme="minorHAnsi"/>
              </w:rPr>
            </w:pPr>
          </w:p>
        </w:tc>
      </w:tr>
      <w:tr w:rsidR="0050679A" w:rsidRPr="00F42D98" w:rsidTr="00893C54">
        <w:tc>
          <w:tcPr>
            <w:tcW w:w="1271" w:type="dxa"/>
          </w:tcPr>
          <w:p w:rsidR="0050679A" w:rsidRPr="00F42D98" w:rsidRDefault="0050679A" w:rsidP="00893C54">
            <w:pPr>
              <w:rPr>
                <w:rFonts w:cstheme="minorHAnsi"/>
              </w:rPr>
            </w:pPr>
          </w:p>
        </w:tc>
        <w:tc>
          <w:tcPr>
            <w:tcW w:w="9214" w:type="dxa"/>
          </w:tcPr>
          <w:p w:rsidR="0050679A" w:rsidRPr="00B12270" w:rsidRDefault="0050679A" w:rsidP="00893C54">
            <w:pPr>
              <w:snapToGrid w:val="0"/>
              <w:jc w:val="both"/>
              <w:rPr>
                <w:rFonts w:cstheme="minorHAnsi"/>
              </w:rPr>
            </w:pPr>
            <w:r w:rsidRPr="00B12270">
              <w:rPr>
                <w:rFonts w:cstheme="minorHAnsi"/>
              </w:rPr>
              <w:t xml:space="preserve">Pojazd wyposażony w minimum 4 </w:t>
            </w:r>
            <w:r w:rsidR="00C45C94" w:rsidRPr="00B12270">
              <w:rPr>
                <w:rFonts w:cstheme="minorHAnsi"/>
              </w:rPr>
              <w:t>halogeny</w:t>
            </w:r>
            <w:r w:rsidRPr="00B12270">
              <w:rPr>
                <w:rFonts w:cstheme="minorHAnsi"/>
              </w:rPr>
              <w:t xml:space="preserve"> dalekosiężne zamontowane z przodu kabiny,</w:t>
            </w:r>
          </w:p>
        </w:tc>
        <w:tc>
          <w:tcPr>
            <w:tcW w:w="3544" w:type="dxa"/>
          </w:tcPr>
          <w:p w:rsidR="0050679A" w:rsidRPr="00F42D98" w:rsidRDefault="0050679A"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2.12</w:t>
            </w:r>
          </w:p>
        </w:tc>
        <w:tc>
          <w:tcPr>
            <w:tcW w:w="9214" w:type="dxa"/>
          </w:tcPr>
          <w:p w:rsidR="00F42D98" w:rsidRPr="00B12270" w:rsidRDefault="00F42D98" w:rsidP="00893C54">
            <w:pPr>
              <w:rPr>
                <w:rFonts w:cstheme="minorHAnsi"/>
              </w:rPr>
            </w:pPr>
            <w:r w:rsidRPr="00B12270">
              <w:rPr>
                <w:rFonts w:cstheme="minorHAnsi"/>
              </w:rPr>
              <w:t>Wylot spalin nie może być skierowany na stanowiska obsługi poszczególnych urządzeń pojazdu, zapewnić ochronę przed oparzeniami podczas normalnej pracy załogi..</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p>
        </w:tc>
        <w:tc>
          <w:tcPr>
            <w:tcW w:w="9214" w:type="dxa"/>
          </w:tcPr>
          <w:p w:rsidR="00F42D98" w:rsidRPr="00B12270" w:rsidRDefault="00F42D98" w:rsidP="00893C54">
            <w:pPr>
              <w:rPr>
                <w:rFonts w:cstheme="minorHAnsi"/>
              </w:rPr>
            </w:pPr>
            <w:r w:rsidRPr="00B12270">
              <w:rPr>
                <w:rFonts w:cstheme="minorHAnsi"/>
              </w:rPr>
              <w:t>Podwozie pojazdu o wzmocnionym zawieszeniu w związku ze stałym obciążeniem pojazdu.</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lastRenderedPageBreak/>
              <w:t>2.13</w:t>
            </w:r>
          </w:p>
        </w:tc>
        <w:tc>
          <w:tcPr>
            <w:tcW w:w="9214" w:type="dxa"/>
          </w:tcPr>
          <w:p w:rsidR="00F42D98" w:rsidRPr="00F42D98" w:rsidRDefault="00F42D98" w:rsidP="00893C54">
            <w:pPr>
              <w:rPr>
                <w:rFonts w:cstheme="minorHAnsi"/>
              </w:rPr>
            </w:pPr>
            <w:r w:rsidRPr="00F42D98">
              <w:rPr>
                <w:rFonts w:cstheme="minorHAnsi"/>
              </w:rPr>
              <w:t>Pojazd wyposażony w standardowe wyposażenie podwozia ( klucze do kół, trójkąt itp.)</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2.14</w:t>
            </w:r>
          </w:p>
        </w:tc>
        <w:tc>
          <w:tcPr>
            <w:tcW w:w="9214" w:type="dxa"/>
          </w:tcPr>
          <w:p w:rsidR="00F42D98" w:rsidRPr="00F42D98" w:rsidRDefault="00F42D98" w:rsidP="00893C54">
            <w:pPr>
              <w:rPr>
                <w:rFonts w:cstheme="minorHAnsi"/>
              </w:rPr>
            </w:pPr>
            <w:r w:rsidRPr="00F42D98">
              <w:rPr>
                <w:rFonts w:cstheme="minorHAnsi"/>
              </w:rPr>
              <w:t>Kolor pojazdu :</w:t>
            </w:r>
          </w:p>
          <w:p w:rsidR="00F42D98" w:rsidRPr="00F42D98" w:rsidRDefault="00F42D98" w:rsidP="00893C54">
            <w:pPr>
              <w:rPr>
                <w:rFonts w:cstheme="minorHAnsi"/>
              </w:rPr>
            </w:pPr>
            <w:r w:rsidRPr="00F42D98">
              <w:rPr>
                <w:rFonts w:cstheme="minorHAnsi"/>
              </w:rPr>
              <w:t>- nadwozie samochodu- RAL 3000,</w:t>
            </w:r>
          </w:p>
          <w:p w:rsidR="00F42D98" w:rsidRPr="00F42D98" w:rsidRDefault="00F42D98" w:rsidP="00893C54">
            <w:pPr>
              <w:rPr>
                <w:rFonts w:cstheme="minorHAnsi"/>
              </w:rPr>
            </w:pPr>
            <w:r w:rsidRPr="00F42D98">
              <w:rPr>
                <w:rFonts w:cstheme="minorHAnsi"/>
              </w:rPr>
              <w:t>- żaluzje skrytek w kolorze  naturalnego aluminium,</w:t>
            </w:r>
          </w:p>
          <w:p w:rsidR="00F42D98" w:rsidRPr="00F42D98" w:rsidRDefault="00F42D98" w:rsidP="00893C54">
            <w:pPr>
              <w:rPr>
                <w:rFonts w:cstheme="minorHAnsi"/>
              </w:rPr>
            </w:pPr>
            <w:r w:rsidRPr="00F42D98">
              <w:rPr>
                <w:rFonts w:cstheme="minorHAnsi"/>
              </w:rPr>
              <w:t>- błotniki i zderzaki – białe.</w:t>
            </w:r>
          </w:p>
          <w:p w:rsidR="00F42D98" w:rsidRPr="00F42D98" w:rsidRDefault="00F42D98" w:rsidP="00893C54">
            <w:pPr>
              <w:rPr>
                <w:rFonts w:cstheme="minorHAnsi"/>
              </w:rPr>
            </w:pPr>
            <w:r w:rsidRPr="00F42D98">
              <w:rPr>
                <w:rFonts w:cstheme="minorHAnsi"/>
              </w:rPr>
              <w:t xml:space="preserve">- elementy podwozia </w:t>
            </w:r>
            <w:r w:rsidR="00D308F8">
              <w:rPr>
                <w:rFonts w:cstheme="minorHAnsi"/>
              </w:rPr>
              <w:t>–</w:t>
            </w:r>
            <w:r w:rsidRPr="00F42D98">
              <w:rPr>
                <w:rFonts w:cstheme="minorHAnsi"/>
              </w:rPr>
              <w:t xml:space="preserve"> czarne</w:t>
            </w:r>
            <w:r w:rsidR="00D308F8">
              <w:rPr>
                <w:rFonts w:cstheme="minorHAnsi"/>
              </w:rPr>
              <w:t>, ciemnoszare</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2.15</w:t>
            </w:r>
          </w:p>
        </w:tc>
        <w:tc>
          <w:tcPr>
            <w:tcW w:w="9214" w:type="dxa"/>
          </w:tcPr>
          <w:p w:rsidR="00F42D98" w:rsidRPr="00B12270" w:rsidRDefault="00F42D98" w:rsidP="00893C54">
            <w:pPr>
              <w:rPr>
                <w:rFonts w:cstheme="minorHAnsi"/>
              </w:rPr>
            </w:pPr>
            <w:r w:rsidRPr="00B12270">
              <w:rPr>
                <w:rFonts w:cstheme="minorHAnsi"/>
              </w:rPr>
              <w:t>Instalacja elektryczna w kabinie kierowcy wyposażona w dodatkowe gniazda umożliwiające podłączenie ładowarek do radiotelefonów przenośnych i ładowarek latarek. Rodzaj (typ) oraz ilość gniazd uzgadnia Zamawiający z Wykonawcą. Całość z możliwością włączania i wyłączania ładowania.</w:t>
            </w:r>
          </w:p>
          <w:p w:rsidR="00F42D98" w:rsidRPr="00B12270" w:rsidRDefault="00F42D98" w:rsidP="00893C54">
            <w:pPr>
              <w:rPr>
                <w:rFonts w:cstheme="minorHAnsi"/>
              </w:rPr>
            </w:pPr>
            <w:r w:rsidRPr="00B12270">
              <w:rPr>
                <w:rFonts w:cstheme="minorHAnsi"/>
              </w:rPr>
              <w:t xml:space="preserve">-wykonawca dostarczy </w:t>
            </w:r>
            <w:r w:rsidR="005E5F18" w:rsidRPr="00B12270">
              <w:rPr>
                <w:rFonts w:cstheme="minorHAnsi"/>
              </w:rPr>
              <w:t>4</w:t>
            </w:r>
            <w:r w:rsidRPr="00B12270">
              <w:rPr>
                <w:rFonts w:cstheme="minorHAnsi"/>
              </w:rPr>
              <w:t xml:space="preserve"> szt. Latarek kątowych </w:t>
            </w:r>
            <w:r w:rsidR="005E5F18" w:rsidRPr="00B12270">
              <w:rPr>
                <w:rFonts w:cstheme="minorHAnsi"/>
              </w:rPr>
              <w:t xml:space="preserve">akumulatorowych, latarki w wykonaniu </w:t>
            </w:r>
            <w:proofErr w:type="spellStart"/>
            <w:r w:rsidR="005E5F18" w:rsidRPr="00B12270">
              <w:rPr>
                <w:rFonts w:cstheme="minorHAnsi"/>
              </w:rPr>
              <w:t>udaroodpornym</w:t>
            </w:r>
            <w:proofErr w:type="spellEnd"/>
            <w:r w:rsidR="005E5F18" w:rsidRPr="00B12270">
              <w:rPr>
                <w:rFonts w:cstheme="minorHAnsi"/>
              </w:rPr>
              <w:t xml:space="preserve"> minimum IP65, źródło światła LED, minimum 100 lumenów, 3 tryby pracy, latarki </w:t>
            </w:r>
            <w:r w:rsidRPr="00B12270">
              <w:rPr>
                <w:rFonts w:cstheme="minorHAnsi"/>
              </w:rPr>
              <w:t>zainstalowan</w:t>
            </w:r>
            <w:r w:rsidR="005E5F18" w:rsidRPr="00B12270">
              <w:rPr>
                <w:rFonts w:cstheme="minorHAnsi"/>
              </w:rPr>
              <w:t>e</w:t>
            </w:r>
            <w:r w:rsidRPr="00B12270">
              <w:rPr>
                <w:rFonts w:cstheme="minorHAnsi"/>
              </w:rPr>
              <w:t xml:space="preserve"> i ładowa</w:t>
            </w:r>
            <w:r w:rsidR="005E5F18" w:rsidRPr="00B12270">
              <w:rPr>
                <w:rFonts w:cstheme="minorHAnsi"/>
              </w:rPr>
              <w:t>lne</w:t>
            </w:r>
            <w:r w:rsidRPr="00B12270">
              <w:rPr>
                <w:rFonts w:cstheme="minorHAnsi"/>
              </w:rPr>
              <w:t xml:space="preserve"> w kabinie oraz </w:t>
            </w:r>
            <w:r w:rsidR="005E5F18" w:rsidRPr="00B12270">
              <w:rPr>
                <w:rFonts w:cstheme="minorHAnsi"/>
              </w:rPr>
              <w:t>4</w:t>
            </w:r>
            <w:r w:rsidRPr="00B12270">
              <w:rPr>
                <w:rFonts w:cstheme="minorHAnsi"/>
              </w:rPr>
              <w:t xml:space="preserve"> szt. radiotelefonów przenośnych zainstalowanych i ładowanych w kabinie</w:t>
            </w:r>
            <w:r w:rsidR="00935431" w:rsidRPr="00B12270">
              <w:rPr>
                <w:rFonts w:cstheme="minorHAnsi"/>
              </w:rPr>
              <w:t>(</w:t>
            </w:r>
            <w:r w:rsidR="00935431" w:rsidRPr="00B12270">
              <w:rPr>
                <w:rFonts w:cstheme="minorHAnsi"/>
                <w:iCs/>
                <w:color w:val="000000"/>
              </w:rPr>
              <w:t>radiotelefon przenośny spełniający minimalne warunki techniczno-funkcjonalne określone w załączniku nr do instrukcji stanowiącej załącznik do rozkazu nr 8 Komendanta Głównego PSP z dnia 5 kwietnia 2019 r.)</w:t>
            </w:r>
            <w:r w:rsidRPr="00B12270">
              <w:rPr>
                <w:rFonts w:cstheme="minorHAnsi"/>
              </w:rPr>
              <w:t>.</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p>
        </w:tc>
        <w:tc>
          <w:tcPr>
            <w:tcW w:w="9214" w:type="dxa"/>
          </w:tcPr>
          <w:p w:rsidR="00F42D98" w:rsidRPr="00B12270" w:rsidRDefault="00F42D98" w:rsidP="00893C54">
            <w:pPr>
              <w:rPr>
                <w:rFonts w:cstheme="minorHAnsi"/>
              </w:rPr>
            </w:pPr>
            <w:r w:rsidRPr="00B12270">
              <w:rPr>
                <w:rFonts w:cstheme="minorHAnsi"/>
              </w:rPr>
              <w:t>Instalacja elektryczna jednoprzewodowa 24V, z biegunem ujemnym na masie lub dwuprzewodowa w przypadku zabudowy z tworzywa sztucznego. Moc alternatora i pojemność akumulatorów zapewnia pełne zapotrzebowanie na energię elektryczną przy jej maksymalnym obciążeniu.</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p>
        </w:tc>
        <w:tc>
          <w:tcPr>
            <w:tcW w:w="9214" w:type="dxa"/>
          </w:tcPr>
          <w:p w:rsidR="00F42D98" w:rsidRPr="00B12270" w:rsidRDefault="00F42D98" w:rsidP="00893C54">
            <w:pPr>
              <w:rPr>
                <w:rFonts w:cstheme="minorHAnsi"/>
              </w:rPr>
            </w:pPr>
            <w:r w:rsidRPr="00B12270">
              <w:rPr>
                <w:rFonts w:cstheme="minorHAnsi"/>
              </w:rPr>
              <w:t>Instalacja pneumatyczna pojazdu zapewniająca możliwość wyjazdu w ciągu 60 s, od chwili uruchomienia silnika samochodu, równocześnie zapewnione prawidłowe funkcjonowanie hamulców.</w:t>
            </w:r>
          </w:p>
        </w:tc>
        <w:tc>
          <w:tcPr>
            <w:tcW w:w="3544" w:type="dxa"/>
          </w:tcPr>
          <w:p w:rsidR="00F42D98" w:rsidRPr="00F42D98" w:rsidRDefault="00F42D98" w:rsidP="00893C54">
            <w:pPr>
              <w:rPr>
                <w:rFonts w:cstheme="minorHAnsi"/>
              </w:rPr>
            </w:pPr>
          </w:p>
        </w:tc>
      </w:tr>
      <w:tr w:rsidR="00F42D98" w:rsidRPr="00F42D98" w:rsidTr="00893C54">
        <w:tc>
          <w:tcPr>
            <w:tcW w:w="1271" w:type="dxa"/>
            <w:shd w:val="clear" w:color="auto" w:fill="D9D9D9" w:themeFill="background1" w:themeFillShade="D9"/>
          </w:tcPr>
          <w:p w:rsidR="00F42D98" w:rsidRPr="00F42D98" w:rsidRDefault="00F42D98" w:rsidP="00893C54">
            <w:pPr>
              <w:rPr>
                <w:rFonts w:cstheme="minorHAnsi"/>
                <w:b/>
              </w:rPr>
            </w:pPr>
            <w:r w:rsidRPr="00F42D98">
              <w:rPr>
                <w:rFonts w:cstheme="minorHAnsi"/>
                <w:b/>
              </w:rPr>
              <w:t>3</w:t>
            </w:r>
          </w:p>
        </w:tc>
        <w:tc>
          <w:tcPr>
            <w:tcW w:w="9214" w:type="dxa"/>
            <w:shd w:val="clear" w:color="auto" w:fill="D9D9D9" w:themeFill="background1" w:themeFillShade="D9"/>
          </w:tcPr>
          <w:p w:rsidR="00F42D98" w:rsidRPr="00B12270" w:rsidRDefault="00F42D98" w:rsidP="00893C54">
            <w:pPr>
              <w:rPr>
                <w:rFonts w:cstheme="minorHAnsi"/>
                <w:b/>
              </w:rPr>
            </w:pPr>
            <w:r w:rsidRPr="00B12270">
              <w:rPr>
                <w:rFonts w:cstheme="minorHAnsi"/>
                <w:b/>
              </w:rPr>
              <w:t>Zabudowa pożarnicza</w:t>
            </w:r>
          </w:p>
        </w:tc>
        <w:tc>
          <w:tcPr>
            <w:tcW w:w="3544" w:type="dxa"/>
            <w:shd w:val="clear" w:color="auto" w:fill="D9D9D9" w:themeFill="background1" w:themeFillShade="D9"/>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3.1</w:t>
            </w:r>
          </w:p>
        </w:tc>
        <w:tc>
          <w:tcPr>
            <w:tcW w:w="9214" w:type="dxa"/>
          </w:tcPr>
          <w:p w:rsidR="00F42D98" w:rsidRPr="00B12270" w:rsidRDefault="00F42D98" w:rsidP="00893C54">
            <w:pPr>
              <w:rPr>
                <w:rFonts w:cstheme="minorHAnsi"/>
              </w:rPr>
            </w:pPr>
            <w:r w:rsidRPr="00B12270">
              <w:rPr>
                <w:rFonts w:cstheme="minorHAnsi"/>
              </w:rPr>
              <w:t>Zabudowa wykonana z materiałów odpornych na korozję typu : stal nierdzewna, aluminium, materiały kompozytowe ( wyklucza się inne stale bez względu na rodzaj zabezpieczenia antykorozyjnego). W przypadku zastosowania zabudowy kompozytowej, krawędzie  podestów  oraz krawędzie zabudowy przy których istnieje ryzyko uszkodzenia podczas zdejmowania lub  wkładania wyposażenia powinny być zabezpieczone.</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p>
        </w:tc>
        <w:tc>
          <w:tcPr>
            <w:tcW w:w="9214" w:type="dxa"/>
          </w:tcPr>
          <w:p w:rsidR="00F42D98" w:rsidRPr="00B12270" w:rsidRDefault="00F42D98" w:rsidP="00893C54">
            <w:pPr>
              <w:snapToGrid w:val="0"/>
              <w:jc w:val="both"/>
              <w:rPr>
                <w:rFonts w:cstheme="minorHAnsi"/>
              </w:rPr>
            </w:pPr>
            <w:r w:rsidRPr="00B12270">
              <w:rPr>
                <w:rFonts w:cstheme="minorHAnsi"/>
              </w:rPr>
              <w:t xml:space="preserve">Pojazd  wyposażony w: </w:t>
            </w:r>
          </w:p>
          <w:p w:rsidR="00F42D98" w:rsidRPr="00B12270" w:rsidRDefault="00F42D98" w:rsidP="00893C54">
            <w:pPr>
              <w:snapToGrid w:val="0"/>
              <w:jc w:val="both"/>
              <w:rPr>
                <w:rFonts w:cstheme="minorHAnsi"/>
              </w:rPr>
            </w:pPr>
            <w:r w:rsidRPr="00B12270">
              <w:rPr>
                <w:rFonts w:cstheme="minorHAnsi"/>
              </w:rPr>
              <w:t>- oświetlenie włączane z miejsca kierowcy pojazdu,</w:t>
            </w:r>
          </w:p>
          <w:p w:rsidR="0050679A" w:rsidRPr="00B12270" w:rsidRDefault="00F42D98" w:rsidP="0050679A">
            <w:pPr>
              <w:snapToGrid w:val="0"/>
              <w:ind w:left="9"/>
              <w:jc w:val="both"/>
              <w:rPr>
                <w:rFonts w:cstheme="minorHAnsi"/>
              </w:rPr>
            </w:pPr>
            <w:r w:rsidRPr="00B12270">
              <w:rPr>
                <w:rFonts w:cstheme="minorHAnsi"/>
              </w:rPr>
              <w:t>- oświetlenie powierzchni roboczej dachu lampami typu LED,</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3.2</w:t>
            </w:r>
          </w:p>
        </w:tc>
        <w:tc>
          <w:tcPr>
            <w:tcW w:w="9214" w:type="dxa"/>
          </w:tcPr>
          <w:p w:rsidR="00F42D98" w:rsidRPr="00B12270" w:rsidRDefault="00F42D98" w:rsidP="00893C54">
            <w:pPr>
              <w:rPr>
                <w:rFonts w:cstheme="minorHAnsi"/>
              </w:rPr>
            </w:pPr>
            <w:r w:rsidRPr="00B12270">
              <w:rPr>
                <w:rFonts w:cstheme="minorHAnsi"/>
              </w:rPr>
              <w:t xml:space="preserve">Drabina do wejścia na dach wykonana </w:t>
            </w:r>
            <w:r w:rsidR="00D308F8" w:rsidRPr="00B12270">
              <w:rPr>
                <w:rFonts w:cstheme="minorHAnsi"/>
              </w:rPr>
              <w:t>z materiałów niekorozyjnych</w:t>
            </w:r>
            <w:r w:rsidRPr="00B12270">
              <w:rPr>
                <w:rFonts w:cstheme="minorHAnsi"/>
                <w:color w:val="FF0000"/>
              </w:rPr>
              <w:t xml:space="preserve"> </w:t>
            </w:r>
            <w:r w:rsidRPr="00B12270">
              <w:rPr>
                <w:rFonts w:cstheme="minorHAnsi"/>
              </w:rPr>
              <w:t>jednoczęściowa, z możliwością składania lub bez możliwości składania.</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lastRenderedPageBreak/>
              <w:t>3.3</w:t>
            </w:r>
          </w:p>
        </w:tc>
        <w:tc>
          <w:tcPr>
            <w:tcW w:w="9214" w:type="dxa"/>
          </w:tcPr>
          <w:p w:rsidR="00F42D98" w:rsidRPr="00B12270" w:rsidRDefault="00F42D98" w:rsidP="00893C54">
            <w:pPr>
              <w:rPr>
                <w:rFonts w:cstheme="minorHAnsi"/>
              </w:rPr>
            </w:pPr>
            <w:r w:rsidRPr="00B12270">
              <w:rPr>
                <w:rFonts w:cstheme="minorHAnsi"/>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 ( wszystkie taśmy zainstalowane po prawej stronie skrytki).</w:t>
            </w:r>
          </w:p>
        </w:tc>
        <w:tc>
          <w:tcPr>
            <w:tcW w:w="3544" w:type="dxa"/>
          </w:tcPr>
          <w:p w:rsidR="00F42D98" w:rsidRPr="00F42D98" w:rsidRDefault="00F42D98" w:rsidP="00893C54">
            <w:pPr>
              <w:rPr>
                <w:rFonts w:cstheme="minorHAnsi"/>
              </w:rPr>
            </w:pPr>
          </w:p>
        </w:tc>
      </w:tr>
      <w:tr w:rsidR="00380DBF" w:rsidRPr="00F42D98" w:rsidTr="00893C54">
        <w:tc>
          <w:tcPr>
            <w:tcW w:w="1271" w:type="dxa"/>
          </w:tcPr>
          <w:p w:rsidR="00380DBF" w:rsidRPr="00F42D98" w:rsidRDefault="00380DBF" w:rsidP="00893C54">
            <w:pPr>
              <w:rPr>
                <w:rFonts w:cstheme="minorHAnsi"/>
              </w:rPr>
            </w:pPr>
          </w:p>
        </w:tc>
        <w:tc>
          <w:tcPr>
            <w:tcW w:w="9214" w:type="dxa"/>
          </w:tcPr>
          <w:p w:rsidR="00380DBF" w:rsidRPr="00B12270" w:rsidRDefault="00380DBF" w:rsidP="00893C54">
            <w:pPr>
              <w:rPr>
                <w:rFonts w:cstheme="minorHAnsi"/>
              </w:rPr>
            </w:pPr>
            <w:r w:rsidRPr="00B12270">
              <w:rPr>
                <w:rFonts w:cstheme="minorHAnsi"/>
              </w:rPr>
              <w:t xml:space="preserve">Schowki wyposażone w </w:t>
            </w:r>
            <w:r w:rsidR="006F2349" w:rsidRPr="00B12270">
              <w:rPr>
                <w:rFonts w:cstheme="minorHAnsi"/>
              </w:rPr>
              <w:t>ruchomą</w:t>
            </w:r>
            <w:r w:rsidRPr="00B12270">
              <w:rPr>
                <w:rFonts w:cstheme="minorHAnsi"/>
              </w:rPr>
              <w:t xml:space="preserve"> </w:t>
            </w:r>
            <w:r w:rsidR="006F2349" w:rsidRPr="00B12270">
              <w:rPr>
                <w:rFonts w:cstheme="minorHAnsi"/>
              </w:rPr>
              <w:t>półkę</w:t>
            </w:r>
            <w:r w:rsidRPr="00B12270">
              <w:rPr>
                <w:rFonts w:cstheme="minorHAnsi"/>
              </w:rPr>
              <w:t xml:space="preserve"> na urządzenia ratownicze typu łom, siekiera itp. oraz </w:t>
            </w:r>
            <w:r w:rsidR="006F2349" w:rsidRPr="00B12270">
              <w:rPr>
                <w:rFonts w:cstheme="minorHAnsi"/>
              </w:rPr>
              <w:t>szufladę</w:t>
            </w:r>
            <w:r w:rsidRPr="00B12270">
              <w:rPr>
                <w:rFonts w:cstheme="minorHAnsi"/>
              </w:rPr>
              <w:t xml:space="preserve"> wysuwan</w:t>
            </w:r>
            <w:r w:rsidR="006F2349" w:rsidRPr="00B12270">
              <w:rPr>
                <w:rFonts w:cstheme="minorHAnsi"/>
              </w:rPr>
              <w:t>ą na prowadnicach</w:t>
            </w:r>
            <w:r w:rsidRPr="00B12270">
              <w:rPr>
                <w:rFonts w:cstheme="minorHAnsi"/>
              </w:rPr>
              <w:t xml:space="preserve">  pod sprzęt hydrauliczny.</w:t>
            </w:r>
          </w:p>
        </w:tc>
        <w:tc>
          <w:tcPr>
            <w:tcW w:w="3544" w:type="dxa"/>
          </w:tcPr>
          <w:p w:rsidR="00380DBF" w:rsidRPr="00F42D98" w:rsidRDefault="00380DBF"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3.4</w:t>
            </w:r>
          </w:p>
        </w:tc>
        <w:tc>
          <w:tcPr>
            <w:tcW w:w="9214" w:type="dxa"/>
          </w:tcPr>
          <w:p w:rsidR="00F42D98" w:rsidRPr="00B12270" w:rsidRDefault="00F42D98" w:rsidP="00893C54">
            <w:pPr>
              <w:rPr>
                <w:rFonts w:cstheme="minorHAnsi"/>
              </w:rPr>
            </w:pPr>
            <w:r w:rsidRPr="00B12270">
              <w:rPr>
                <w:rFonts w:cstheme="minorHAnsi"/>
              </w:rPr>
              <w:t>Uchwyty, klamki wszystkich urządzeń pojazdu, drzwi żaluzjowych, szuflad, podestów i tac muszą być tak skonstruowane, aby możliwa była ich obsługa w rękawicach.</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3.5</w:t>
            </w:r>
          </w:p>
        </w:tc>
        <w:tc>
          <w:tcPr>
            <w:tcW w:w="9214" w:type="dxa"/>
          </w:tcPr>
          <w:p w:rsidR="00F42D98" w:rsidRPr="00B12270" w:rsidRDefault="00F42D98" w:rsidP="00893C54">
            <w:pPr>
              <w:rPr>
                <w:rFonts w:cstheme="minorHAnsi"/>
              </w:rPr>
            </w:pPr>
            <w:r w:rsidRPr="00B12270">
              <w:rPr>
                <w:rFonts w:cstheme="minorHAnsi"/>
              </w:rPr>
              <w:t>Skrytki na sprzęt oraz przedział autopompy muszą być wyposażone w oświetlenie.</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3.6</w:t>
            </w:r>
          </w:p>
        </w:tc>
        <w:tc>
          <w:tcPr>
            <w:tcW w:w="9214" w:type="dxa"/>
          </w:tcPr>
          <w:p w:rsidR="00F42D98" w:rsidRPr="00B12270" w:rsidRDefault="00F42D98" w:rsidP="00893C54">
            <w:pPr>
              <w:rPr>
                <w:rFonts w:cstheme="minorHAnsi"/>
              </w:rPr>
            </w:pPr>
            <w:r w:rsidRPr="00B12270">
              <w:rPr>
                <w:rFonts w:cstheme="minorHAnsi"/>
              </w:rPr>
              <w:t>Główny wyłącznik oświetlenia skrytek zlokalizowany w kabinie .</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3.7</w:t>
            </w:r>
          </w:p>
        </w:tc>
        <w:tc>
          <w:tcPr>
            <w:tcW w:w="9214" w:type="dxa"/>
          </w:tcPr>
          <w:p w:rsidR="00F42D98" w:rsidRPr="00B12270" w:rsidRDefault="00F42D98" w:rsidP="00893C54">
            <w:pPr>
              <w:rPr>
                <w:rFonts w:cstheme="minorHAnsi"/>
              </w:rPr>
            </w:pPr>
            <w:r w:rsidRPr="00B12270">
              <w:rPr>
                <w:rFonts w:cstheme="minorHAnsi"/>
              </w:rPr>
              <w:t>Maksymalna wysokość górnej krawędzi półki ( po wysunięciu lub rozłożeniu) lub szuflady  w położeniu roboczym nie wyżej niż 1850mm od poziomu terenu. Jeżeli wysokość półki lub szuflady od poziomu gruntu przekracza 1850 mm konieczne jest zainstalowanie podestów umożliwiających łatwy dostęp do sprzętu, przy czym otwarcie lub wysunięcie podestów musi być sygnalizowane w kabinie kierowcy.</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p>
        </w:tc>
        <w:tc>
          <w:tcPr>
            <w:tcW w:w="9214" w:type="dxa"/>
          </w:tcPr>
          <w:p w:rsidR="00F42D98" w:rsidRPr="00B12270" w:rsidRDefault="00F42D98" w:rsidP="00893C54">
            <w:pPr>
              <w:rPr>
                <w:rFonts w:cstheme="minorHAnsi"/>
              </w:rPr>
            </w:pPr>
            <w:r w:rsidRPr="00B12270">
              <w:rPr>
                <w:rFonts w:cstheme="minorHAnsi"/>
              </w:rPr>
              <w:t>Półki sprzętowe w systemie z możliwością płynnej regulacji położenia wysokości półek. Wnętrze skrytek - blacha anodowana, prowadnice do półek wykonane ze stali nierdzewnej</w:t>
            </w:r>
            <w:r w:rsidR="005E5F18" w:rsidRPr="00B12270">
              <w:rPr>
                <w:rFonts w:cstheme="minorHAnsi"/>
              </w:rPr>
              <w:t>.</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3.8</w:t>
            </w:r>
          </w:p>
        </w:tc>
        <w:tc>
          <w:tcPr>
            <w:tcW w:w="9214" w:type="dxa"/>
          </w:tcPr>
          <w:p w:rsidR="00F42D98" w:rsidRPr="00B12270" w:rsidRDefault="00F42D98" w:rsidP="00893C54">
            <w:pPr>
              <w:rPr>
                <w:rFonts w:cstheme="minorHAnsi"/>
              </w:rPr>
            </w:pPr>
            <w:r w:rsidRPr="00B12270">
              <w:rPr>
                <w:rFonts w:cstheme="minorHAnsi"/>
              </w:rPr>
              <w:t xml:space="preserve">Powierzchnie platform, podestu roboczego i podłogi kabiny w wykonaniu antypoślizgowym. </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p>
        </w:tc>
        <w:tc>
          <w:tcPr>
            <w:tcW w:w="9214" w:type="dxa"/>
          </w:tcPr>
          <w:p w:rsidR="00F42D98" w:rsidRPr="00B12270" w:rsidRDefault="00F42D98" w:rsidP="00893C54">
            <w:pPr>
              <w:rPr>
                <w:rFonts w:cstheme="minorHAnsi"/>
              </w:rPr>
            </w:pPr>
            <w:r w:rsidRPr="00B12270">
              <w:rPr>
                <w:rFonts w:cstheme="minorHAnsi"/>
              </w:rPr>
              <w:t>Konstrukcja skrytek zapewniająca odprowadzenie wody z ich wnętrza.</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p>
        </w:tc>
        <w:tc>
          <w:tcPr>
            <w:tcW w:w="9214" w:type="dxa"/>
          </w:tcPr>
          <w:p w:rsidR="00F42D98" w:rsidRPr="00B12270" w:rsidRDefault="00F42D98" w:rsidP="00893C54">
            <w:pPr>
              <w:rPr>
                <w:rFonts w:cstheme="minorHAnsi"/>
              </w:rPr>
            </w:pPr>
            <w:r w:rsidRPr="00B12270">
              <w:rPr>
                <w:rFonts w:cstheme="minorHAnsi"/>
              </w:rPr>
              <w:t>Pod każdą skrytką na sprzęt umieszczone rozkładane stopnie (podesty), ułatwiające dostęp do sprzętu umieszczonego w skrytkach na górnym poziomie. Otwieranie stopni (podestów) wspomagane siłownikami gazowymi. Dolne podesty odchylane  blokowane po zamknięciu przez opuszczone żaluzje, uniemożliwiające otwarcie podczas jazdy</w:t>
            </w:r>
            <w:r w:rsidRPr="00B12270">
              <w:rPr>
                <w:rFonts w:cstheme="minorHAnsi"/>
                <w:b/>
              </w:rPr>
              <w:t>.</w:t>
            </w:r>
            <w:r w:rsidRPr="00B12270">
              <w:rPr>
                <w:rFonts w:cstheme="minorHAnsi"/>
              </w:rPr>
              <w:t xml:space="preserve"> </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3.9</w:t>
            </w:r>
          </w:p>
        </w:tc>
        <w:tc>
          <w:tcPr>
            <w:tcW w:w="9214" w:type="dxa"/>
          </w:tcPr>
          <w:p w:rsidR="00F42D98" w:rsidRPr="00B12270" w:rsidRDefault="00F42D98" w:rsidP="00893C54">
            <w:pPr>
              <w:rPr>
                <w:rFonts w:cstheme="minorHAnsi"/>
              </w:rPr>
            </w:pPr>
            <w:r w:rsidRPr="00B12270">
              <w:rPr>
                <w:rFonts w:cstheme="minorHAnsi"/>
              </w:rPr>
              <w:t>Autopompa dwuzakresowa o wydajności min. 2</w:t>
            </w:r>
            <w:r w:rsidR="006F2349" w:rsidRPr="00B12270">
              <w:rPr>
                <w:rFonts w:cstheme="minorHAnsi"/>
              </w:rPr>
              <w:t>5</w:t>
            </w:r>
            <w:r w:rsidRPr="00B12270">
              <w:rPr>
                <w:rFonts w:cstheme="minorHAnsi"/>
              </w:rPr>
              <w:t xml:space="preserve">00 </w:t>
            </w:r>
            <w:r w:rsidR="006F2349" w:rsidRPr="00B12270">
              <w:rPr>
                <w:rFonts w:cstheme="minorHAnsi"/>
              </w:rPr>
              <w:t>l/min</w:t>
            </w:r>
            <w:r w:rsidRPr="00B12270">
              <w:rPr>
                <w:rFonts w:cstheme="minorHAnsi"/>
              </w:rPr>
              <w:t xml:space="preserve"> przy ciśnieniu 8 bar i min </w:t>
            </w:r>
            <w:r w:rsidR="006F2349" w:rsidRPr="00B12270">
              <w:rPr>
                <w:rFonts w:cstheme="minorHAnsi"/>
              </w:rPr>
              <w:t>400</w:t>
            </w:r>
            <w:r w:rsidRPr="00B12270">
              <w:rPr>
                <w:rFonts w:cstheme="minorHAnsi"/>
              </w:rPr>
              <w:t xml:space="preserve"> </w:t>
            </w:r>
            <w:r w:rsidR="006F2349" w:rsidRPr="00B12270">
              <w:rPr>
                <w:rFonts w:cstheme="minorHAnsi"/>
              </w:rPr>
              <w:t>l/min</w:t>
            </w:r>
            <w:r w:rsidRPr="00B12270">
              <w:rPr>
                <w:rFonts w:cstheme="minorHAnsi"/>
              </w:rPr>
              <w:t xml:space="preserve"> przy ciśnieniu 40 bar. Układ posiada możliwość jednoczesnego podania wody lub piany do linii tłocznych, działka, szybkiego natarcia. Autopompa zlokalizowana z tyłu pojazdu w obudowanym przedziale zamykanym drzwiami żaluzjowymi.</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p>
        </w:tc>
        <w:tc>
          <w:tcPr>
            <w:tcW w:w="9214" w:type="dxa"/>
          </w:tcPr>
          <w:p w:rsidR="00F42D98" w:rsidRPr="00B12270" w:rsidRDefault="00F42D98" w:rsidP="00893C54">
            <w:pPr>
              <w:rPr>
                <w:rFonts w:cstheme="minorHAnsi"/>
              </w:rPr>
            </w:pPr>
            <w:r w:rsidRPr="00B12270">
              <w:rPr>
                <w:rFonts w:cstheme="minorHAnsi"/>
                <w:color w:val="000000" w:themeColor="text1"/>
              </w:rPr>
              <w:t>Autopompa wyposażona w zawór klapowy otwierany ręcznie oraz sterujące zawory otwierane ręcznie.</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p>
        </w:tc>
        <w:tc>
          <w:tcPr>
            <w:tcW w:w="9214" w:type="dxa"/>
          </w:tcPr>
          <w:p w:rsidR="00F42D98" w:rsidRPr="00B12270" w:rsidRDefault="00F42D98" w:rsidP="00893C54">
            <w:pPr>
              <w:tabs>
                <w:tab w:val="decimal" w:pos="633"/>
                <w:tab w:val="left" w:pos="868"/>
                <w:tab w:val="left" w:pos="6479"/>
                <w:tab w:val="left" w:pos="8504"/>
              </w:tabs>
              <w:jc w:val="both"/>
              <w:rPr>
                <w:rFonts w:eastAsia="Times New Roman" w:cstheme="minorHAnsi"/>
                <w:lang w:eastAsia="ar-SA"/>
              </w:rPr>
            </w:pPr>
            <w:r w:rsidRPr="00B12270">
              <w:rPr>
                <w:rFonts w:cstheme="minorHAnsi"/>
              </w:rPr>
              <w:t>Autopompa umożliwia podanie wody i wodnego roztworu środka pianotwórczego do minimum:</w:t>
            </w:r>
          </w:p>
          <w:p w:rsidR="00F42D98" w:rsidRPr="00B12270" w:rsidRDefault="00F42D98" w:rsidP="00893C54">
            <w:pPr>
              <w:tabs>
                <w:tab w:val="left" w:pos="161"/>
                <w:tab w:val="left" w:pos="6479"/>
                <w:tab w:val="left" w:pos="8504"/>
              </w:tabs>
              <w:jc w:val="both"/>
              <w:rPr>
                <w:rFonts w:cstheme="minorHAnsi"/>
              </w:rPr>
            </w:pPr>
            <w:r w:rsidRPr="00B12270">
              <w:rPr>
                <w:rFonts w:cstheme="minorHAnsi"/>
              </w:rPr>
              <w:t>- dwóch nasad tłocznych 75 zlokalizowanych z tyłu pojazdu,</w:t>
            </w:r>
          </w:p>
          <w:p w:rsidR="00F42D98" w:rsidRPr="00B12270" w:rsidRDefault="00F42D98" w:rsidP="00893C54">
            <w:pPr>
              <w:tabs>
                <w:tab w:val="left" w:pos="161"/>
                <w:tab w:val="left" w:pos="6479"/>
                <w:tab w:val="left" w:pos="8504"/>
              </w:tabs>
              <w:jc w:val="both"/>
              <w:rPr>
                <w:rFonts w:cstheme="minorHAnsi"/>
              </w:rPr>
            </w:pPr>
            <w:r w:rsidRPr="00B12270">
              <w:rPr>
                <w:rFonts w:cstheme="minorHAnsi"/>
              </w:rPr>
              <w:lastRenderedPageBreak/>
              <w:t>- linii szybkiego natarcia,</w:t>
            </w:r>
          </w:p>
          <w:p w:rsidR="00F42D98" w:rsidRPr="00B12270" w:rsidRDefault="00F42D98" w:rsidP="00893C54">
            <w:pPr>
              <w:tabs>
                <w:tab w:val="left" w:pos="161"/>
                <w:tab w:val="left" w:pos="6479"/>
                <w:tab w:val="left" w:pos="8504"/>
              </w:tabs>
              <w:jc w:val="both"/>
              <w:rPr>
                <w:rFonts w:cstheme="minorHAnsi"/>
              </w:rPr>
            </w:pPr>
            <w:r w:rsidRPr="00B12270">
              <w:rPr>
                <w:rFonts w:cstheme="minorHAnsi"/>
              </w:rPr>
              <w:t xml:space="preserve">- działka wodno-pianowego - korpus wykonany ze stali nierdzewnej, </w:t>
            </w:r>
          </w:p>
          <w:p w:rsidR="00F42D98" w:rsidRPr="00B12270" w:rsidRDefault="00F42D98" w:rsidP="00893C54">
            <w:pPr>
              <w:rPr>
                <w:rFonts w:cstheme="minorHAnsi"/>
                <w:color w:val="000000" w:themeColor="text1"/>
              </w:rPr>
            </w:pPr>
            <w:r w:rsidRPr="00B12270">
              <w:rPr>
                <w:rFonts w:cstheme="minorHAnsi"/>
              </w:rPr>
              <w:t>- zraszaczy</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p>
        </w:tc>
        <w:tc>
          <w:tcPr>
            <w:tcW w:w="9214" w:type="dxa"/>
          </w:tcPr>
          <w:p w:rsidR="00F42D98" w:rsidRPr="00B12270" w:rsidRDefault="00F42D98" w:rsidP="00893C54">
            <w:pPr>
              <w:tabs>
                <w:tab w:val="decimal" w:pos="657"/>
                <w:tab w:val="left" w:pos="902"/>
                <w:tab w:val="left" w:pos="6542"/>
                <w:tab w:val="left" w:pos="8548"/>
                <w:tab w:val="left" w:pos="14720"/>
              </w:tabs>
              <w:spacing w:line="240" w:lineRule="atLeast"/>
              <w:jc w:val="both"/>
              <w:rPr>
                <w:rFonts w:eastAsia="Times New Roman" w:cstheme="minorHAnsi"/>
                <w:lang w:eastAsia="ar-SA"/>
              </w:rPr>
            </w:pPr>
            <w:r w:rsidRPr="00B12270">
              <w:rPr>
                <w:rFonts w:cstheme="minorHAnsi"/>
              </w:rPr>
              <w:tab/>
              <w:t>Autopompa umożliwia zassanie :</w:t>
            </w:r>
          </w:p>
          <w:p w:rsidR="00F42D98" w:rsidRPr="00B12270" w:rsidRDefault="00F42D98" w:rsidP="00F42D98">
            <w:pPr>
              <w:numPr>
                <w:ilvl w:val="0"/>
                <w:numId w:val="4"/>
              </w:numPr>
              <w:tabs>
                <w:tab w:val="decimal" w:pos="657"/>
                <w:tab w:val="left" w:pos="902"/>
                <w:tab w:val="left" w:pos="6542"/>
                <w:tab w:val="left" w:pos="8548"/>
                <w:tab w:val="left" w:pos="14720"/>
              </w:tabs>
              <w:spacing w:line="240" w:lineRule="atLeast"/>
              <w:jc w:val="both"/>
              <w:rPr>
                <w:rFonts w:cstheme="minorHAnsi"/>
              </w:rPr>
            </w:pPr>
            <w:r w:rsidRPr="00B12270">
              <w:rPr>
                <w:rFonts w:cstheme="minorHAnsi"/>
              </w:rPr>
              <w:t xml:space="preserve">z głębokości 1,5 m w czasie do 30 </w:t>
            </w:r>
            <w:proofErr w:type="spellStart"/>
            <w:r w:rsidRPr="00B12270">
              <w:rPr>
                <w:rFonts w:cstheme="minorHAnsi"/>
              </w:rPr>
              <w:t>sek</w:t>
            </w:r>
            <w:proofErr w:type="spellEnd"/>
            <w:r w:rsidRPr="00B12270">
              <w:rPr>
                <w:rFonts w:cstheme="minorHAnsi"/>
              </w:rPr>
              <w:t>,</w:t>
            </w:r>
          </w:p>
          <w:p w:rsidR="00F42D98" w:rsidRPr="00B12270" w:rsidRDefault="00F42D98" w:rsidP="00F42D98">
            <w:pPr>
              <w:numPr>
                <w:ilvl w:val="0"/>
                <w:numId w:val="4"/>
              </w:numPr>
              <w:tabs>
                <w:tab w:val="decimal" w:pos="657"/>
                <w:tab w:val="left" w:pos="902"/>
                <w:tab w:val="left" w:pos="6542"/>
                <w:tab w:val="left" w:pos="8548"/>
                <w:tab w:val="left" w:pos="14720"/>
              </w:tabs>
              <w:spacing w:line="240" w:lineRule="atLeast"/>
              <w:jc w:val="both"/>
              <w:rPr>
                <w:rFonts w:eastAsia="Times New Roman" w:cstheme="minorHAnsi"/>
                <w:lang w:eastAsia="ar-SA"/>
              </w:rPr>
            </w:pPr>
            <w:r w:rsidRPr="00B12270">
              <w:rPr>
                <w:rFonts w:cstheme="minorHAnsi"/>
              </w:rPr>
              <w:t>z głębokości 7,5 m w czasie do 60 sek.</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3.10</w:t>
            </w:r>
          </w:p>
        </w:tc>
        <w:tc>
          <w:tcPr>
            <w:tcW w:w="9214" w:type="dxa"/>
          </w:tcPr>
          <w:p w:rsidR="00F42D98" w:rsidRPr="00B12270" w:rsidRDefault="00F42D98" w:rsidP="00893C54">
            <w:pPr>
              <w:rPr>
                <w:rFonts w:cstheme="minorHAnsi"/>
              </w:rPr>
            </w:pPr>
            <w:r w:rsidRPr="00B12270">
              <w:rPr>
                <w:rFonts w:cstheme="minorHAnsi"/>
              </w:rPr>
              <w:t>Przystawka odbioru mocy przystosowana do długiej pracy z sygnalizacją włączenia w kabinie kierowcy.</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3.11</w:t>
            </w:r>
          </w:p>
        </w:tc>
        <w:tc>
          <w:tcPr>
            <w:tcW w:w="9214" w:type="dxa"/>
          </w:tcPr>
          <w:p w:rsidR="00F42D98" w:rsidRPr="00B12270" w:rsidRDefault="00F42D98" w:rsidP="00893C54">
            <w:pPr>
              <w:rPr>
                <w:rFonts w:cstheme="minorHAnsi"/>
              </w:rPr>
            </w:pPr>
            <w:r w:rsidRPr="00B12270">
              <w:rPr>
                <w:rFonts w:cstheme="minorHAnsi"/>
              </w:rPr>
              <w:t>Dozownik środka pianotwórczego, dostosowany do wydajności autopompy, umożliwiający uzyskanie stężeń 3% i 6% w całym zakresie pracy.</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3.12</w:t>
            </w:r>
          </w:p>
        </w:tc>
        <w:tc>
          <w:tcPr>
            <w:tcW w:w="9214" w:type="dxa"/>
          </w:tcPr>
          <w:p w:rsidR="00F42D98" w:rsidRPr="00B12270" w:rsidRDefault="00F42D98" w:rsidP="00893C54">
            <w:pPr>
              <w:rPr>
                <w:rFonts w:cstheme="minorHAnsi"/>
              </w:rPr>
            </w:pPr>
            <w:r w:rsidRPr="00B12270">
              <w:rPr>
                <w:rFonts w:cstheme="minorHAnsi"/>
              </w:rPr>
              <w:t>Wszystkie elementy układu wodno-pianowego muszą być odporne na korozję i działanie dopuszczonych do stosowania środków pianotwórczych i modyfikatorów.</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3.13</w:t>
            </w:r>
          </w:p>
        </w:tc>
        <w:tc>
          <w:tcPr>
            <w:tcW w:w="9214" w:type="dxa"/>
          </w:tcPr>
          <w:p w:rsidR="00F42D98" w:rsidRPr="00B12270" w:rsidRDefault="00F42D98" w:rsidP="00893C54">
            <w:pPr>
              <w:rPr>
                <w:rFonts w:cstheme="minorHAnsi"/>
              </w:rPr>
            </w:pPr>
            <w:r w:rsidRPr="00B12270">
              <w:rPr>
                <w:rFonts w:cstheme="minorHAnsi"/>
              </w:rPr>
              <w:t>Konstrukcja układu wodno-pianowego powinna umożliwiać jego całkowite odwodnienie przy użyciu możliwie najmniejszej ilości zaworów.</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3.14</w:t>
            </w:r>
          </w:p>
        </w:tc>
        <w:tc>
          <w:tcPr>
            <w:tcW w:w="9214" w:type="dxa"/>
          </w:tcPr>
          <w:p w:rsidR="00F42D98" w:rsidRPr="00B12270" w:rsidRDefault="00F42D98" w:rsidP="00893C54">
            <w:pPr>
              <w:rPr>
                <w:rFonts w:cstheme="minorHAnsi"/>
              </w:rPr>
            </w:pPr>
            <w:r w:rsidRPr="00B12270">
              <w:rPr>
                <w:rFonts w:cstheme="minorHAnsi"/>
              </w:rPr>
              <w:t>Przedział autopompy musi być wyposażony  w system ogrzewania skutecznie zabezpieczający układ wodno-pianowy przed zamarzaniem.</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p>
        </w:tc>
        <w:tc>
          <w:tcPr>
            <w:tcW w:w="9214" w:type="dxa"/>
          </w:tcPr>
          <w:p w:rsidR="00F42D98" w:rsidRPr="00B12270" w:rsidRDefault="00F42D98" w:rsidP="00893C54">
            <w:pPr>
              <w:rPr>
                <w:rFonts w:cstheme="minorHAnsi"/>
              </w:rPr>
            </w:pPr>
            <w:r w:rsidRPr="00B12270">
              <w:rPr>
                <w:rFonts w:cstheme="minorHAnsi"/>
              </w:rPr>
              <w:t>Autopompa umożliwia podanie wody do zbiornika samochodu.</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p>
        </w:tc>
        <w:tc>
          <w:tcPr>
            <w:tcW w:w="9214" w:type="dxa"/>
          </w:tcPr>
          <w:p w:rsidR="00F42D98" w:rsidRPr="00B12270" w:rsidRDefault="00F42D98" w:rsidP="00893C54">
            <w:pPr>
              <w:rPr>
                <w:rFonts w:cstheme="minorHAnsi"/>
              </w:rPr>
            </w:pPr>
            <w:r w:rsidRPr="00B12270">
              <w:rPr>
                <w:rFonts w:cstheme="minorHAnsi"/>
              </w:rPr>
              <w:t>W przedziale autopompy musi być zainstalowany dodatkowy głośnik + mikrofon współpracujący z radiotelefonem przewoźnym.</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3.15</w:t>
            </w:r>
          </w:p>
        </w:tc>
        <w:tc>
          <w:tcPr>
            <w:tcW w:w="9214" w:type="dxa"/>
          </w:tcPr>
          <w:p w:rsidR="00F42D98" w:rsidRPr="00B12270" w:rsidRDefault="00F42D98" w:rsidP="00893C54">
            <w:pPr>
              <w:rPr>
                <w:rFonts w:cstheme="minorHAnsi"/>
              </w:rPr>
            </w:pPr>
            <w:r w:rsidRPr="00B12270">
              <w:rPr>
                <w:rFonts w:cstheme="minorHAnsi"/>
              </w:rPr>
              <w:t>W przypadku umieszczenia w przedziale autopompy wyłącznika do uruchamiania silnika samochodu, uruchomienie silnika powinno być możliwe tylko dla neutralnego położenia dźwigni zmiany biegów.</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3.16</w:t>
            </w:r>
          </w:p>
        </w:tc>
        <w:tc>
          <w:tcPr>
            <w:tcW w:w="9214" w:type="dxa"/>
          </w:tcPr>
          <w:p w:rsidR="00F42D98" w:rsidRPr="00B12270" w:rsidRDefault="00F42D98" w:rsidP="00893C54">
            <w:pPr>
              <w:rPr>
                <w:rFonts w:cstheme="minorHAnsi"/>
              </w:rPr>
            </w:pPr>
            <w:r w:rsidRPr="00B12270">
              <w:rPr>
                <w:rFonts w:cstheme="minorHAnsi"/>
              </w:rPr>
              <w:t>Na wlocie ssawnym autopompy musi być zamontowany element zabezpieczający przed przedostaniem się do pompy zanieczyszczeń stałych zarówno przy ssaniu ze zbiornika zewnętrznego jak i dla zbiornika własnego pojazdu, gwarantujący bezpieczną eksploatację autopompy.</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3.17</w:t>
            </w:r>
          </w:p>
        </w:tc>
        <w:tc>
          <w:tcPr>
            <w:tcW w:w="9214" w:type="dxa"/>
          </w:tcPr>
          <w:p w:rsidR="00F42D98" w:rsidRPr="00B12270" w:rsidRDefault="00F42D98" w:rsidP="00893C54">
            <w:pPr>
              <w:rPr>
                <w:rFonts w:cstheme="minorHAnsi"/>
              </w:rPr>
            </w:pPr>
            <w:r w:rsidRPr="00B12270">
              <w:rPr>
                <w:rFonts w:cstheme="minorHAnsi"/>
              </w:rPr>
              <w:t>Zbiornik wody o pojemności nominalnej min 3</w:t>
            </w:r>
            <w:r w:rsidR="005E5F18" w:rsidRPr="00B12270">
              <w:rPr>
                <w:rFonts w:cstheme="minorHAnsi"/>
              </w:rPr>
              <w:t xml:space="preserve"> </w:t>
            </w:r>
            <w:r w:rsidRPr="00B12270">
              <w:rPr>
                <w:rFonts w:cstheme="minorHAnsi"/>
              </w:rPr>
              <w:t>m</w:t>
            </w:r>
            <w:r w:rsidRPr="00B12270">
              <w:rPr>
                <w:rFonts w:cstheme="minorHAnsi"/>
                <w:vertAlign w:val="superscript"/>
              </w:rPr>
              <w:t>3</w:t>
            </w:r>
            <w:r w:rsidRPr="00B12270">
              <w:rPr>
                <w:rFonts w:cstheme="minorHAnsi"/>
              </w:rPr>
              <w:t xml:space="preserve"> a maksymalnie 4,5m</w:t>
            </w:r>
            <w:r w:rsidRPr="00B12270">
              <w:rPr>
                <w:rFonts w:cstheme="minorHAnsi"/>
                <w:vertAlign w:val="superscript"/>
              </w:rPr>
              <w:t>3</w:t>
            </w:r>
            <w:r w:rsidRPr="00B12270">
              <w:rPr>
                <w:rFonts w:cstheme="minorHAnsi"/>
              </w:rPr>
              <w:t>(dopuszcza się tolerancję wykonania zbiornika w stosunku  do pojemności nominalnej +/- 5%). Układ napełniania zbiornika z automatycznym zaworem odcinającym z możliwością ręcznego przesterowania zaworu odcinającego w celu dopełnienia zbiornika. Zbiornik wyposażony w falochrony, posiada właz rewizyjny.</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3.18</w:t>
            </w:r>
          </w:p>
        </w:tc>
        <w:tc>
          <w:tcPr>
            <w:tcW w:w="9214" w:type="dxa"/>
          </w:tcPr>
          <w:p w:rsidR="00F42D98" w:rsidRPr="00B12270" w:rsidRDefault="00F42D98" w:rsidP="00893C54">
            <w:pPr>
              <w:rPr>
                <w:rFonts w:cstheme="minorHAnsi"/>
              </w:rPr>
            </w:pPr>
            <w:r w:rsidRPr="00B12270">
              <w:rPr>
                <w:rFonts w:cstheme="minorHAnsi"/>
              </w:rPr>
              <w:t>Zbiornik na środek pianotwórczy o pojemności min. 10% pojemności zbiornika wody, odpornych na działania środków pianotwórczych i modyfikatorów.</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3.19</w:t>
            </w:r>
          </w:p>
        </w:tc>
        <w:tc>
          <w:tcPr>
            <w:tcW w:w="9214" w:type="dxa"/>
          </w:tcPr>
          <w:p w:rsidR="00F42D98" w:rsidRPr="00B12270" w:rsidRDefault="00F42D98" w:rsidP="00893C54">
            <w:pPr>
              <w:rPr>
                <w:rFonts w:cstheme="minorHAnsi"/>
              </w:rPr>
            </w:pPr>
            <w:r w:rsidRPr="00B12270">
              <w:rPr>
                <w:rFonts w:cstheme="minorHAnsi"/>
              </w:rPr>
              <w:t>Pojazd wyposażony w instalację napełniania zbiornika wodą z hydrantu, wyposażoną w co najmniej jedna nasadę W75 z zaworem kulowym. Nasada(y) winny posiadać zabezpieczenia chroniące przed dostaniem się zanieczyszczeń stałych.</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lastRenderedPageBreak/>
              <w:t>3.20.</w:t>
            </w:r>
          </w:p>
        </w:tc>
        <w:tc>
          <w:tcPr>
            <w:tcW w:w="9214" w:type="dxa"/>
          </w:tcPr>
          <w:p w:rsidR="00F42D98" w:rsidRPr="00B12270" w:rsidRDefault="00F42D98" w:rsidP="00893C54">
            <w:pPr>
              <w:rPr>
                <w:rFonts w:cstheme="minorHAnsi"/>
              </w:rPr>
            </w:pPr>
            <w:r w:rsidRPr="00B12270">
              <w:rPr>
                <w:rFonts w:cstheme="minorHAnsi"/>
              </w:rPr>
              <w:t>Pojazd musi być wyposażony w co najmniej jedną wysokociśnieniową linie szybkiego natarcia o długości węża minimum 60m na zwijadle, zakończoną prądownicą. Prądownica zainstalowana w linii szybkiego natarcia powinna posiadać: płynną regulację kąta rozproszenia strumienia wodnego, zawór zamknięcia/otwarcia przepływu wody oraz zdejmowaną nasadkę do podania piany ciężkiej. Linia szybkiego natarcia umożliwiająca podawanie wody bez względu na stopień rozwinięcia węża. Zwijadło wyposażone w regulowany hamulec bębna i korbę umożliwiającą zwijanie węża. Narożnik kończący linie zabudowy po stronie szybkiego natarcia zabezpieczony przed wycieraniem. Nawijanie  węża za pomocą napędu elektrycznego jak i ręcznego.</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3.21</w:t>
            </w:r>
          </w:p>
        </w:tc>
        <w:tc>
          <w:tcPr>
            <w:tcW w:w="9214" w:type="dxa"/>
          </w:tcPr>
          <w:p w:rsidR="00F42D98" w:rsidRPr="00B12270" w:rsidRDefault="00F42D98" w:rsidP="00893C54">
            <w:pPr>
              <w:rPr>
                <w:rFonts w:cstheme="minorHAnsi"/>
              </w:rPr>
            </w:pPr>
            <w:r w:rsidRPr="00B12270">
              <w:rPr>
                <w:rFonts w:cstheme="minorHAnsi"/>
              </w:rPr>
              <w:t>Działko wodno-pianowe min. DWP 16 ze zdejmowaną nasadką do podania piany o regulowanej wydajności, umieszczone na dachu zabudowy pojazdu. Przy podstawie działka powinien być zamontowany zawór odcinający kulowy ręczny. Zakres obrotu działka w płaszczyźnie pionowej – od kąta limitowanego obrysem pojazdu do min 75</w:t>
            </w:r>
            <w:r w:rsidRPr="00B12270">
              <w:rPr>
                <w:rFonts w:cstheme="minorHAnsi"/>
                <w:vertAlign w:val="superscript"/>
              </w:rPr>
              <w:t>o</w:t>
            </w:r>
            <w:r w:rsidRPr="00B12270">
              <w:rPr>
                <w:rFonts w:cstheme="minorHAnsi"/>
              </w:rPr>
              <w:t>. Stanowisko obsługi działa oraz dojście do stanowiska musi posiadać oświetlenie nieoślepiające, bez wystających elementów, załączane ze stanowiska obsługi pompy.</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p>
        </w:tc>
        <w:tc>
          <w:tcPr>
            <w:tcW w:w="9214" w:type="dxa"/>
          </w:tcPr>
          <w:p w:rsidR="00F42D98" w:rsidRPr="00B12270" w:rsidRDefault="00F42D98" w:rsidP="00893C54">
            <w:pPr>
              <w:tabs>
                <w:tab w:val="left" w:pos="1343"/>
              </w:tabs>
              <w:jc w:val="both"/>
              <w:rPr>
                <w:rFonts w:cstheme="minorHAnsi"/>
              </w:rPr>
            </w:pPr>
            <w:r w:rsidRPr="00B12270">
              <w:rPr>
                <w:rFonts w:cstheme="minorHAnsi"/>
              </w:rPr>
              <w:t xml:space="preserve">Instalacja </w:t>
            </w:r>
            <w:proofErr w:type="spellStart"/>
            <w:r w:rsidRPr="00B12270">
              <w:rPr>
                <w:rFonts w:cstheme="minorHAnsi"/>
              </w:rPr>
              <w:t>zraszaczowa</w:t>
            </w:r>
            <w:proofErr w:type="spellEnd"/>
            <w:r w:rsidRPr="00B12270">
              <w:rPr>
                <w:rFonts w:cstheme="minorHAnsi"/>
              </w:rPr>
              <w:t xml:space="preserve"> zamontowana w podwoziu do usuwania ograniczania stref skażeń chemicznych lub do celów gaśniczych:</w:t>
            </w:r>
          </w:p>
          <w:p w:rsidR="00F42D98" w:rsidRPr="00B12270" w:rsidRDefault="00F42D98" w:rsidP="00893C54">
            <w:pPr>
              <w:tabs>
                <w:tab w:val="left" w:pos="293"/>
              </w:tabs>
              <w:ind w:left="293" w:hanging="142"/>
              <w:jc w:val="both"/>
              <w:rPr>
                <w:rFonts w:cstheme="minorHAnsi"/>
              </w:rPr>
            </w:pPr>
            <w:r w:rsidRPr="00B12270">
              <w:rPr>
                <w:rFonts w:cstheme="minorHAnsi"/>
              </w:rPr>
              <w:t xml:space="preserve">- </w:t>
            </w:r>
            <w:r w:rsidRPr="00B12270">
              <w:rPr>
                <w:rFonts w:cstheme="minorHAnsi"/>
              </w:rPr>
              <w:tab/>
              <w:t xml:space="preserve">instalacja taka powinna być wyposażona w min. 4 zraszacze, </w:t>
            </w:r>
          </w:p>
          <w:p w:rsidR="00F42D98" w:rsidRPr="00B12270" w:rsidRDefault="00F42D98" w:rsidP="00893C54">
            <w:pPr>
              <w:tabs>
                <w:tab w:val="left" w:pos="293"/>
              </w:tabs>
              <w:ind w:left="293" w:hanging="142"/>
              <w:jc w:val="both"/>
              <w:rPr>
                <w:rFonts w:cstheme="minorHAnsi"/>
              </w:rPr>
            </w:pPr>
            <w:r w:rsidRPr="00B12270">
              <w:rPr>
                <w:rFonts w:cstheme="minorHAnsi"/>
              </w:rPr>
              <w:t xml:space="preserve">- </w:t>
            </w:r>
            <w:r w:rsidRPr="00B12270">
              <w:rPr>
                <w:rFonts w:cstheme="minorHAnsi"/>
              </w:rPr>
              <w:tab/>
              <w:t>dwa zraszacze powinny być umieszczone przed przednią osią, dwa zraszacze po bokach pojazdu,</w:t>
            </w:r>
          </w:p>
          <w:p w:rsidR="00F42D98" w:rsidRPr="00B12270" w:rsidRDefault="00F42D98" w:rsidP="00893C54">
            <w:pPr>
              <w:tabs>
                <w:tab w:val="left" w:pos="293"/>
              </w:tabs>
              <w:ind w:left="293" w:hanging="142"/>
              <w:jc w:val="both"/>
              <w:rPr>
                <w:rFonts w:cstheme="minorHAnsi"/>
              </w:rPr>
            </w:pPr>
            <w:r w:rsidRPr="00B12270">
              <w:rPr>
                <w:rFonts w:cstheme="minorHAnsi"/>
              </w:rPr>
              <w:t xml:space="preserve">- </w:t>
            </w:r>
            <w:r w:rsidRPr="00B12270">
              <w:rPr>
                <w:rFonts w:cstheme="minorHAnsi"/>
              </w:rPr>
              <w:tab/>
              <w:t>powinna być wyposażona w zawory odcinające (jeden dla zraszaczy przed przednią osią, drugi dla zraszaczy bocznych), uruchamiane z kabiny kierowcy,</w:t>
            </w:r>
          </w:p>
          <w:p w:rsidR="00F42D98" w:rsidRPr="00B12270" w:rsidRDefault="00F42D98" w:rsidP="00893C54">
            <w:pPr>
              <w:snapToGrid w:val="0"/>
              <w:ind w:left="293" w:hanging="142"/>
              <w:jc w:val="both"/>
              <w:rPr>
                <w:rFonts w:cstheme="minorHAnsi"/>
              </w:rPr>
            </w:pPr>
            <w:r w:rsidRPr="00B12270">
              <w:rPr>
                <w:rFonts w:cstheme="minorHAnsi"/>
              </w:rPr>
              <w:t>- powinna być tak skonstruowana, aby jej odwodnienie było możliwe po otwarciu zaworów odcinających.</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p>
        </w:tc>
        <w:tc>
          <w:tcPr>
            <w:tcW w:w="9214" w:type="dxa"/>
          </w:tcPr>
          <w:p w:rsidR="00F42D98" w:rsidRPr="00B12270" w:rsidRDefault="00F42D98" w:rsidP="00893C54">
            <w:pPr>
              <w:tabs>
                <w:tab w:val="left" w:pos="1343"/>
              </w:tabs>
              <w:jc w:val="both"/>
              <w:rPr>
                <w:rFonts w:cstheme="minorHAnsi"/>
              </w:rPr>
            </w:pPr>
            <w:r w:rsidRPr="00B12270">
              <w:rPr>
                <w:rFonts w:cstheme="minorHAnsi"/>
                <w:color w:val="000000" w:themeColor="text1"/>
              </w:rPr>
              <w:t>Oświetlenie pola pracy wokół samochodu oraz na dachu załączane w kabinie pojazdu</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r w:rsidRPr="00F42D98">
              <w:rPr>
                <w:rFonts w:cstheme="minorHAnsi"/>
              </w:rPr>
              <w:t>3.22</w:t>
            </w:r>
          </w:p>
        </w:tc>
        <w:tc>
          <w:tcPr>
            <w:tcW w:w="9214" w:type="dxa"/>
          </w:tcPr>
          <w:p w:rsidR="00F42D98" w:rsidRPr="00B12270" w:rsidRDefault="00F42D98" w:rsidP="00893C54">
            <w:pPr>
              <w:rPr>
                <w:rFonts w:cstheme="minorHAnsi"/>
              </w:rPr>
            </w:pPr>
            <w:r w:rsidRPr="00B12270">
              <w:rPr>
                <w:rFonts w:cstheme="minorHAnsi"/>
              </w:rPr>
              <w:t xml:space="preserve">Pojazd wyposażony w wysuwany pneumatycznie, obrotowy maszt oświetleniowy, zabudowany na stałe w pojeździe, z reflektorami LED o łącznej wielkości  strumienia świetlnego min. 30 000 lm. Wysokość min 4,5 m od podłoża, na którym stoi pojazd do opraw czołowych reflektorów ustawionych poziomo, z możliwością sterowania reflektorami w pionie i w poziomie. Stopień ochrony masztu i reflektorów min. IP55. Umiejscowienie masztu nie powinno kolidować z działkiem wodno-pianowym, oraz drabiną. </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p>
        </w:tc>
        <w:tc>
          <w:tcPr>
            <w:tcW w:w="9214" w:type="dxa"/>
          </w:tcPr>
          <w:p w:rsidR="00F42D98" w:rsidRPr="00B12270" w:rsidRDefault="00F42D98" w:rsidP="00893C54">
            <w:pPr>
              <w:rPr>
                <w:rFonts w:cstheme="minorHAnsi"/>
              </w:rPr>
            </w:pPr>
            <w:r w:rsidRPr="00B12270">
              <w:rPr>
                <w:rFonts w:cstheme="minorHAnsi"/>
              </w:rPr>
              <w:t xml:space="preserve">Na dachu pojazdu zamontowana zamykana skrzynia, wykonana z materiału odpornego na korozję (wymiary skrzyni do uzgodnienia z zamawiającym w czasie realizacji zamówienia). Skrzynia wyposażona w oświetlenie typu LED. </w:t>
            </w:r>
            <w:r w:rsidR="005E5F18" w:rsidRPr="00B12270">
              <w:rPr>
                <w:rFonts w:cstheme="minorHAnsi"/>
              </w:rPr>
              <w:t>U</w:t>
            </w:r>
            <w:r w:rsidRPr="00B12270">
              <w:rPr>
                <w:rFonts w:cstheme="minorHAnsi"/>
              </w:rPr>
              <w:t>chwyty na sprzęt dostarczony przez zamawiającego.</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p>
        </w:tc>
        <w:tc>
          <w:tcPr>
            <w:tcW w:w="9214" w:type="dxa"/>
          </w:tcPr>
          <w:p w:rsidR="00F42D98" w:rsidRPr="00B12270" w:rsidRDefault="00F42D98" w:rsidP="00893C54">
            <w:pPr>
              <w:rPr>
                <w:rFonts w:cstheme="minorHAnsi"/>
              </w:rPr>
            </w:pPr>
            <w:r w:rsidRPr="00B12270">
              <w:rPr>
                <w:rFonts w:cstheme="minorHAnsi"/>
              </w:rPr>
              <w:t xml:space="preserve">Pojazd wyposażony w wyciągarkę o napędzie elektrycznym i sile uciągu min. </w:t>
            </w:r>
            <w:r w:rsidR="0050679A" w:rsidRPr="00B12270">
              <w:rPr>
                <w:rFonts w:cstheme="minorHAnsi"/>
              </w:rPr>
              <w:t>7</w:t>
            </w:r>
            <w:r w:rsidRPr="00B12270">
              <w:rPr>
                <w:rFonts w:cstheme="minorHAnsi"/>
              </w:rPr>
              <w:t>t z liną o długości co najmniej 2</w:t>
            </w:r>
            <w:r w:rsidR="0050679A" w:rsidRPr="00B12270">
              <w:rPr>
                <w:rFonts w:cstheme="minorHAnsi"/>
              </w:rPr>
              <w:t>7</w:t>
            </w:r>
            <w:r w:rsidRPr="00B12270">
              <w:rPr>
                <w:rFonts w:cstheme="minorHAnsi"/>
              </w:rPr>
              <w:t xml:space="preserve"> m. w raz z zabudową i zbloczem. </w:t>
            </w:r>
          </w:p>
        </w:tc>
        <w:tc>
          <w:tcPr>
            <w:tcW w:w="3544" w:type="dxa"/>
          </w:tcPr>
          <w:p w:rsidR="00F42D98" w:rsidRPr="00F42D98" w:rsidRDefault="00F42D98" w:rsidP="00893C54">
            <w:pPr>
              <w:rPr>
                <w:rFonts w:cstheme="minorHAnsi"/>
              </w:rPr>
            </w:pPr>
          </w:p>
        </w:tc>
      </w:tr>
      <w:tr w:rsidR="00F42D98" w:rsidRPr="00F42D98" w:rsidTr="00893C54">
        <w:tc>
          <w:tcPr>
            <w:tcW w:w="1271" w:type="dxa"/>
          </w:tcPr>
          <w:p w:rsidR="00F42D98" w:rsidRPr="00F42D98" w:rsidRDefault="00F42D98" w:rsidP="00893C54">
            <w:pPr>
              <w:rPr>
                <w:rFonts w:cstheme="minorHAnsi"/>
              </w:rPr>
            </w:pPr>
          </w:p>
        </w:tc>
        <w:tc>
          <w:tcPr>
            <w:tcW w:w="9214" w:type="dxa"/>
          </w:tcPr>
          <w:p w:rsidR="00F42D98" w:rsidRPr="00B12270" w:rsidRDefault="00F42D98" w:rsidP="00893C54">
            <w:pPr>
              <w:rPr>
                <w:rFonts w:cstheme="minorHAnsi"/>
              </w:rPr>
            </w:pPr>
            <w:r w:rsidRPr="00B12270">
              <w:rPr>
                <w:rFonts w:cstheme="minorHAnsi"/>
              </w:rPr>
              <w:t>W przedziale autopompy znajdują się co najmniej następujące urządzenia kontrolno-sterownicze pracy pompy:</w:t>
            </w:r>
          </w:p>
          <w:p w:rsidR="00F42D98" w:rsidRPr="00B12270" w:rsidRDefault="00F42D98" w:rsidP="00F42D98">
            <w:pPr>
              <w:pStyle w:val="Akapitzlist"/>
              <w:numPr>
                <w:ilvl w:val="0"/>
                <w:numId w:val="2"/>
              </w:numPr>
              <w:rPr>
                <w:rFonts w:cstheme="minorHAnsi"/>
              </w:rPr>
            </w:pPr>
            <w:r w:rsidRPr="00B12270">
              <w:rPr>
                <w:rFonts w:cstheme="minorHAnsi"/>
              </w:rPr>
              <w:t>manowakuometr,</w:t>
            </w:r>
          </w:p>
          <w:p w:rsidR="00F42D98" w:rsidRPr="00B12270" w:rsidRDefault="00F42D98" w:rsidP="00F42D98">
            <w:pPr>
              <w:pStyle w:val="Akapitzlist"/>
              <w:numPr>
                <w:ilvl w:val="0"/>
                <w:numId w:val="2"/>
              </w:numPr>
              <w:rPr>
                <w:rFonts w:cstheme="minorHAnsi"/>
              </w:rPr>
            </w:pPr>
            <w:r w:rsidRPr="00B12270">
              <w:rPr>
                <w:rFonts w:cstheme="minorHAnsi"/>
              </w:rPr>
              <w:t>manometr niskiego ciśnienia,</w:t>
            </w:r>
          </w:p>
          <w:p w:rsidR="00F42D98" w:rsidRPr="00B12270" w:rsidRDefault="00F42D98" w:rsidP="00F42D98">
            <w:pPr>
              <w:pStyle w:val="Akapitzlist"/>
              <w:numPr>
                <w:ilvl w:val="0"/>
                <w:numId w:val="2"/>
              </w:numPr>
              <w:rPr>
                <w:rFonts w:cstheme="minorHAnsi"/>
              </w:rPr>
            </w:pPr>
            <w:r w:rsidRPr="00B12270">
              <w:rPr>
                <w:rFonts w:cstheme="minorHAnsi"/>
              </w:rPr>
              <w:t>wskaźnik poziomu wody w zbiorniku samochodu (dodatkowy wskaźnik poziomu wody umieszczony w kabinie kierowcy),</w:t>
            </w:r>
          </w:p>
          <w:p w:rsidR="00F42D98" w:rsidRPr="00B12270" w:rsidRDefault="00F42D98" w:rsidP="00F42D98">
            <w:pPr>
              <w:pStyle w:val="Akapitzlist"/>
              <w:numPr>
                <w:ilvl w:val="0"/>
                <w:numId w:val="2"/>
              </w:numPr>
              <w:rPr>
                <w:rFonts w:cstheme="minorHAnsi"/>
              </w:rPr>
            </w:pPr>
            <w:r w:rsidRPr="00B12270">
              <w:rPr>
                <w:rFonts w:cstheme="minorHAnsi"/>
              </w:rPr>
              <w:t>wskaźnik poziomu środka pianotwórczego w zbiorniku (dodatkowy wskaźnik poziomu środka pianotwórczego umieszczony w kabinie kierowcy),</w:t>
            </w:r>
          </w:p>
          <w:p w:rsidR="00F42D98" w:rsidRPr="00B12270" w:rsidRDefault="00F42D98" w:rsidP="00F42D98">
            <w:pPr>
              <w:pStyle w:val="Akapitzlist"/>
              <w:numPr>
                <w:ilvl w:val="0"/>
                <w:numId w:val="2"/>
              </w:numPr>
              <w:rPr>
                <w:rFonts w:cstheme="minorHAnsi"/>
              </w:rPr>
            </w:pPr>
            <w:r w:rsidRPr="00B12270">
              <w:rPr>
                <w:rFonts w:cstheme="minorHAnsi"/>
              </w:rPr>
              <w:t>regulator prędkości obrotowej silnika pojazdu,</w:t>
            </w:r>
          </w:p>
          <w:p w:rsidR="00F42D98" w:rsidRPr="00B12270" w:rsidRDefault="00F42D98" w:rsidP="00F42D98">
            <w:pPr>
              <w:pStyle w:val="Akapitzlist"/>
              <w:numPr>
                <w:ilvl w:val="0"/>
                <w:numId w:val="2"/>
              </w:numPr>
              <w:rPr>
                <w:rFonts w:cstheme="minorHAnsi"/>
              </w:rPr>
            </w:pPr>
            <w:r w:rsidRPr="00B12270">
              <w:rPr>
                <w:rFonts w:cstheme="minorHAnsi"/>
              </w:rPr>
              <w:t>wyłącznik silnika pojazdu,</w:t>
            </w:r>
          </w:p>
          <w:p w:rsidR="00F42D98" w:rsidRPr="00B12270" w:rsidRDefault="00F42D98" w:rsidP="00F42D98">
            <w:pPr>
              <w:pStyle w:val="Akapitzlist"/>
              <w:numPr>
                <w:ilvl w:val="0"/>
                <w:numId w:val="2"/>
              </w:numPr>
              <w:rPr>
                <w:rFonts w:cstheme="minorHAnsi"/>
              </w:rPr>
            </w:pPr>
            <w:r w:rsidRPr="00B12270">
              <w:rPr>
                <w:rFonts w:cstheme="minorHAnsi"/>
              </w:rPr>
              <w:t>kontrolka włączenia pompy</w:t>
            </w:r>
          </w:p>
          <w:p w:rsidR="00F42D98" w:rsidRPr="00B12270" w:rsidRDefault="00F42D98" w:rsidP="00F42D98">
            <w:pPr>
              <w:pStyle w:val="Akapitzlist"/>
              <w:numPr>
                <w:ilvl w:val="0"/>
                <w:numId w:val="2"/>
              </w:numPr>
              <w:rPr>
                <w:rFonts w:cstheme="minorHAnsi"/>
              </w:rPr>
            </w:pPr>
            <w:r w:rsidRPr="00B12270">
              <w:rPr>
                <w:rFonts w:cstheme="minorHAnsi"/>
              </w:rPr>
              <w:t>sterowanie automatycznym zaworem napełniania zbiornika z hydrantu z możliwością przełączenia na sterowanie ręczne,</w:t>
            </w:r>
          </w:p>
          <w:p w:rsidR="00F42D98" w:rsidRPr="00B12270" w:rsidRDefault="00F42D98" w:rsidP="00F42D98">
            <w:pPr>
              <w:pStyle w:val="Akapitzlist"/>
              <w:numPr>
                <w:ilvl w:val="0"/>
                <w:numId w:val="2"/>
              </w:numPr>
              <w:rPr>
                <w:rFonts w:cstheme="minorHAnsi"/>
              </w:rPr>
            </w:pPr>
            <w:r w:rsidRPr="00B12270">
              <w:rPr>
                <w:rFonts w:cstheme="minorHAnsi"/>
              </w:rPr>
              <w:t>schemat układu wodno-pianowego z oznaczeniem zaworów i opisem w języku polskim,</w:t>
            </w:r>
          </w:p>
          <w:p w:rsidR="00F42D98" w:rsidRPr="00B12270" w:rsidRDefault="00F42D98" w:rsidP="00F42D98">
            <w:pPr>
              <w:pStyle w:val="Akapitzlist"/>
              <w:numPr>
                <w:ilvl w:val="0"/>
                <w:numId w:val="2"/>
              </w:numPr>
              <w:rPr>
                <w:rFonts w:cstheme="minorHAnsi"/>
              </w:rPr>
            </w:pPr>
            <w:r w:rsidRPr="00B12270">
              <w:rPr>
                <w:rFonts w:cstheme="minorHAnsi"/>
              </w:rPr>
              <w:t>głośnik z mikrofonem sprzężony z radiostacją przewoźną zamontowaną na samochodzie umożliwiający odbieranie i podawanie komunikatów słownych.</w:t>
            </w:r>
          </w:p>
        </w:tc>
        <w:tc>
          <w:tcPr>
            <w:tcW w:w="3544" w:type="dxa"/>
          </w:tcPr>
          <w:p w:rsidR="00F42D98" w:rsidRPr="00F42D98" w:rsidRDefault="00F42D98" w:rsidP="00893C54">
            <w:pPr>
              <w:rPr>
                <w:rFonts w:cstheme="minorHAnsi"/>
              </w:rPr>
            </w:pPr>
          </w:p>
        </w:tc>
      </w:tr>
      <w:tr w:rsidR="00F42D98" w:rsidRPr="00F42D98" w:rsidTr="00893C54">
        <w:tc>
          <w:tcPr>
            <w:tcW w:w="1271" w:type="dxa"/>
            <w:shd w:val="clear" w:color="auto" w:fill="D9D9D9" w:themeFill="background1" w:themeFillShade="D9"/>
          </w:tcPr>
          <w:p w:rsidR="00F42D98" w:rsidRPr="00F42D98" w:rsidRDefault="00F42D98" w:rsidP="00893C54">
            <w:pPr>
              <w:rPr>
                <w:rFonts w:cstheme="minorHAnsi"/>
              </w:rPr>
            </w:pPr>
            <w:r w:rsidRPr="00F42D98">
              <w:rPr>
                <w:rFonts w:cstheme="minorHAnsi"/>
              </w:rPr>
              <w:t>4</w:t>
            </w:r>
          </w:p>
        </w:tc>
        <w:tc>
          <w:tcPr>
            <w:tcW w:w="9214" w:type="dxa"/>
            <w:shd w:val="clear" w:color="auto" w:fill="D9D9D9" w:themeFill="background1" w:themeFillShade="D9"/>
          </w:tcPr>
          <w:p w:rsidR="00F42D98" w:rsidRPr="00B12270" w:rsidRDefault="00F42D98" w:rsidP="00893C54">
            <w:pPr>
              <w:rPr>
                <w:rFonts w:cstheme="minorHAnsi"/>
              </w:rPr>
            </w:pPr>
            <w:r w:rsidRPr="00B12270">
              <w:rPr>
                <w:rFonts w:cstheme="minorHAnsi"/>
              </w:rPr>
              <w:t>Pozostałe warunki Zamawiającego</w:t>
            </w:r>
          </w:p>
        </w:tc>
        <w:tc>
          <w:tcPr>
            <w:tcW w:w="3544" w:type="dxa"/>
            <w:shd w:val="clear" w:color="auto" w:fill="D9D9D9" w:themeFill="background1" w:themeFillShade="D9"/>
          </w:tcPr>
          <w:p w:rsidR="00F42D98" w:rsidRPr="00F42D98" w:rsidRDefault="00F42D98" w:rsidP="00893C54">
            <w:pPr>
              <w:rPr>
                <w:rFonts w:cstheme="minorHAnsi"/>
              </w:rPr>
            </w:pPr>
          </w:p>
        </w:tc>
      </w:tr>
      <w:tr w:rsidR="00F42D98" w:rsidRPr="00F42D98" w:rsidTr="00893C54">
        <w:tc>
          <w:tcPr>
            <w:tcW w:w="1271" w:type="dxa"/>
            <w:shd w:val="clear" w:color="auto" w:fill="FFFFFF" w:themeFill="background1"/>
          </w:tcPr>
          <w:p w:rsidR="00F42D98" w:rsidRPr="00F42D98" w:rsidRDefault="00F42D98" w:rsidP="00893C54">
            <w:pPr>
              <w:rPr>
                <w:rFonts w:cstheme="minorHAnsi"/>
              </w:rPr>
            </w:pPr>
            <w:r w:rsidRPr="00F42D98">
              <w:rPr>
                <w:rFonts w:cstheme="minorHAnsi"/>
              </w:rPr>
              <w:t>4.1</w:t>
            </w:r>
          </w:p>
        </w:tc>
        <w:tc>
          <w:tcPr>
            <w:tcW w:w="9214" w:type="dxa"/>
            <w:shd w:val="clear" w:color="auto" w:fill="FFFFFF" w:themeFill="background1"/>
          </w:tcPr>
          <w:p w:rsidR="00F42D98" w:rsidRPr="00B12270" w:rsidRDefault="00F42D98" w:rsidP="00893C54">
            <w:pPr>
              <w:rPr>
                <w:rFonts w:cstheme="minorHAnsi"/>
              </w:rPr>
            </w:pPr>
            <w:r w:rsidRPr="00B12270">
              <w:rPr>
                <w:rFonts w:cstheme="minorHAnsi"/>
              </w:rPr>
              <w:t>Zamawiający wymaga objęcia pojazdu minimalnym okresem gwarancji – 24 miesiące.</w:t>
            </w:r>
          </w:p>
        </w:tc>
        <w:tc>
          <w:tcPr>
            <w:tcW w:w="3544" w:type="dxa"/>
            <w:shd w:val="clear" w:color="auto" w:fill="FFFFFF" w:themeFill="background1"/>
          </w:tcPr>
          <w:p w:rsidR="00F42D98" w:rsidRPr="00F42D98" w:rsidRDefault="00F42D98" w:rsidP="00893C54">
            <w:pPr>
              <w:rPr>
                <w:rFonts w:cstheme="minorHAnsi"/>
              </w:rPr>
            </w:pPr>
          </w:p>
        </w:tc>
      </w:tr>
      <w:tr w:rsidR="00F42D98" w:rsidRPr="00F42D98" w:rsidTr="00893C54">
        <w:tc>
          <w:tcPr>
            <w:tcW w:w="1271" w:type="dxa"/>
            <w:shd w:val="clear" w:color="auto" w:fill="FFFFFF" w:themeFill="background1"/>
          </w:tcPr>
          <w:p w:rsidR="00F42D98" w:rsidRPr="00F42D98" w:rsidRDefault="00F42D98" w:rsidP="00893C54">
            <w:pPr>
              <w:rPr>
                <w:rFonts w:cstheme="minorHAnsi"/>
              </w:rPr>
            </w:pPr>
            <w:r w:rsidRPr="00F42D98">
              <w:rPr>
                <w:rFonts w:cstheme="minorHAnsi"/>
              </w:rPr>
              <w:t>4.2</w:t>
            </w:r>
          </w:p>
        </w:tc>
        <w:tc>
          <w:tcPr>
            <w:tcW w:w="9214" w:type="dxa"/>
            <w:shd w:val="clear" w:color="auto" w:fill="FFFFFF" w:themeFill="background1"/>
          </w:tcPr>
          <w:p w:rsidR="00F42D98" w:rsidRPr="00B12270" w:rsidRDefault="00F42D98" w:rsidP="00893C54">
            <w:pPr>
              <w:rPr>
                <w:rFonts w:cstheme="minorHAnsi"/>
              </w:rPr>
            </w:pPr>
            <w:r w:rsidRPr="00B12270">
              <w:rPr>
                <w:rFonts w:cstheme="minorHAnsi"/>
              </w:rPr>
              <w:t>Minimum jeden punkt serwisowy podwozia( podać adres serwisu podwozia, najbliższy siedzibie Zamawiającego).</w:t>
            </w:r>
          </w:p>
        </w:tc>
        <w:tc>
          <w:tcPr>
            <w:tcW w:w="3544" w:type="dxa"/>
            <w:shd w:val="clear" w:color="auto" w:fill="FFFFFF" w:themeFill="background1"/>
          </w:tcPr>
          <w:p w:rsidR="00F42D98" w:rsidRPr="00F42D98" w:rsidRDefault="00F42D98" w:rsidP="00893C54">
            <w:pPr>
              <w:rPr>
                <w:rFonts w:cstheme="minorHAnsi"/>
              </w:rPr>
            </w:pPr>
          </w:p>
        </w:tc>
      </w:tr>
      <w:tr w:rsidR="00F42D98" w:rsidRPr="00F42D98" w:rsidTr="00893C54">
        <w:tc>
          <w:tcPr>
            <w:tcW w:w="1271" w:type="dxa"/>
            <w:shd w:val="clear" w:color="auto" w:fill="FFFFFF" w:themeFill="background1"/>
          </w:tcPr>
          <w:p w:rsidR="00F42D98" w:rsidRPr="00F42D98" w:rsidRDefault="00F42D98" w:rsidP="00893C54">
            <w:pPr>
              <w:rPr>
                <w:rFonts w:cstheme="minorHAnsi"/>
              </w:rPr>
            </w:pPr>
            <w:r w:rsidRPr="00F42D98">
              <w:rPr>
                <w:rFonts w:cstheme="minorHAnsi"/>
              </w:rPr>
              <w:t>4.3</w:t>
            </w:r>
          </w:p>
        </w:tc>
        <w:tc>
          <w:tcPr>
            <w:tcW w:w="9214" w:type="dxa"/>
            <w:shd w:val="clear" w:color="auto" w:fill="FFFFFF" w:themeFill="background1"/>
          </w:tcPr>
          <w:p w:rsidR="00F42D98" w:rsidRPr="00B12270" w:rsidRDefault="00F42D98" w:rsidP="00B12270">
            <w:pPr>
              <w:rPr>
                <w:rFonts w:cstheme="minorHAnsi"/>
              </w:rPr>
            </w:pPr>
            <w:r w:rsidRPr="00B12270">
              <w:rPr>
                <w:rFonts w:cstheme="minorHAnsi"/>
              </w:rPr>
              <w:t xml:space="preserve">Minimum jeden punkt serwisowy nadwozia ( podać adres serwisu </w:t>
            </w:r>
            <w:r w:rsidR="00B12270">
              <w:rPr>
                <w:rFonts w:cstheme="minorHAnsi"/>
              </w:rPr>
              <w:t>nadwozia</w:t>
            </w:r>
            <w:r w:rsidRPr="00B12270">
              <w:rPr>
                <w:rFonts w:cstheme="minorHAnsi"/>
              </w:rPr>
              <w:t>, najbliższy siedzibie Zamawiającego).</w:t>
            </w:r>
          </w:p>
        </w:tc>
        <w:tc>
          <w:tcPr>
            <w:tcW w:w="3544" w:type="dxa"/>
            <w:shd w:val="clear" w:color="auto" w:fill="FFFFFF" w:themeFill="background1"/>
          </w:tcPr>
          <w:p w:rsidR="00F42D98" w:rsidRPr="00F42D98" w:rsidRDefault="00F42D98" w:rsidP="00893C54">
            <w:pPr>
              <w:rPr>
                <w:rFonts w:cstheme="minorHAnsi"/>
              </w:rPr>
            </w:pPr>
          </w:p>
        </w:tc>
      </w:tr>
      <w:tr w:rsidR="00F42D98" w:rsidRPr="00F42D98" w:rsidTr="00893C54">
        <w:tc>
          <w:tcPr>
            <w:tcW w:w="1271" w:type="dxa"/>
            <w:shd w:val="clear" w:color="auto" w:fill="FFFFFF" w:themeFill="background1"/>
          </w:tcPr>
          <w:p w:rsidR="00F42D98" w:rsidRPr="00F42D98" w:rsidRDefault="00F42D98" w:rsidP="00893C54">
            <w:pPr>
              <w:rPr>
                <w:rFonts w:cstheme="minorHAnsi"/>
              </w:rPr>
            </w:pPr>
            <w:r w:rsidRPr="00F42D98">
              <w:rPr>
                <w:rFonts w:cstheme="minorHAnsi"/>
              </w:rPr>
              <w:t>4.4</w:t>
            </w:r>
          </w:p>
        </w:tc>
        <w:tc>
          <w:tcPr>
            <w:tcW w:w="9214" w:type="dxa"/>
            <w:shd w:val="clear" w:color="auto" w:fill="FFFFFF" w:themeFill="background1"/>
          </w:tcPr>
          <w:p w:rsidR="00F42D98" w:rsidRPr="00B12270" w:rsidRDefault="00F42D98" w:rsidP="00893C54">
            <w:pPr>
              <w:rPr>
                <w:rFonts w:cstheme="minorHAnsi"/>
              </w:rPr>
            </w:pPr>
            <w:r w:rsidRPr="00B12270">
              <w:rPr>
                <w:rFonts w:cstheme="minorHAnsi"/>
              </w:rPr>
              <w:t>Wykonawca obowiązany jest do dostarczenia wraz z pojazdem:</w:t>
            </w:r>
          </w:p>
          <w:p w:rsidR="00F42D98" w:rsidRPr="00B12270" w:rsidRDefault="00F42D98" w:rsidP="00893C54">
            <w:pPr>
              <w:rPr>
                <w:rFonts w:cstheme="minorHAnsi"/>
              </w:rPr>
            </w:pPr>
            <w:r w:rsidRPr="00B12270">
              <w:rPr>
                <w:rFonts w:cstheme="minorHAnsi"/>
              </w:rPr>
              <w:t>- instrukcji obsługi w języku polskim do podwozia samochodu, zabudowy pożarniczej i zainstalowanych urządzeń i wyposażenia,</w:t>
            </w:r>
          </w:p>
          <w:p w:rsidR="00F42D98" w:rsidRPr="00B12270" w:rsidRDefault="00F42D98" w:rsidP="00893C54">
            <w:pPr>
              <w:rPr>
                <w:rFonts w:cstheme="minorHAnsi"/>
              </w:rPr>
            </w:pPr>
            <w:r w:rsidRPr="00B12270">
              <w:rPr>
                <w:rFonts w:cstheme="minorHAnsi"/>
              </w:rPr>
              <w:t>- aktualne świadectwo dopuszczenia do użytkowania w ochronie przeciwpożarowej dla pojazdu,</w:t>
            </w:r>
          </w:p>
          <w:p w:rsidR="00F42D98" w:rsidRPr="00B12270" w:rsidRDefault="00F42D98" w:rsidP="00893C54">
            <w:pPr>
              <w:rPr>
                <w:rFonts w:cstheme="minorHAnsi"/>
              </w:rPr>
            </w:pPr>
            <w:r w:rsidRPr="00B12270">
              <w:rPr>
                <w:rFonts w:cstheme="minorHAnsi"/>
              </w:rPr>
              <w:t>- dokumentacji niezbędnej do zarejestrowania pojazdu jako „ samochód specjalny”, wynikającej z ustawy „ Prawo o ruchu drogowym”,</w:t>
            </w:r>
          </w:p>
        </w:tc>
        <w:tc>
          <w:tcPr>
            <w:tcW w:w="3544" w:type="dxa"/>
            <w:shd w:val="clear" w:color="auto" w:fill="FFFFFF" w:themeFill="background1"/>
          </w:tcPr>
          <w:p w:rsidR="00F42D98" w:rsidRPr="00F42D98" w:rsidRDefault="00F42D98" w:rsidP="00893C54">
            <w:pPr>
              <w:rPr>
                <w:rFonts w:cstheme="minorHAnsi"/>
              </w:rPr>
            </w:pPr>
          </w:p>
        </w:tc>
      </w:tr>
      <w:tr w:rsidR="00F42D98" w:rsidRPr="00F42D98" w:rsidTr="00893C54">
        <w:tc>
          <w:tcPr>
            <w:tcW w:w="1271" w:type="dxa"/>
            <w:shd w:val="clear" w:color="auto" w:fill="FFFFFF" w:themeFill="background1"/>
          </w:tcPr>
          <w:p w:rsidR="00F42D98" w:rsidRPr="00F42D98" w:rsidRDefault="00F42D98" w:rsidP="00893C54">
            <w:pPr>
              <w:rPr>
                <w:rFonts w:cstheme="minorHAnsi"/>
              </w:rPr>
            </w:pPr>
          </w:p>
        </w:tc>
        <w:tc>
          <w:tcPr>
            <w:tcW w:w="9214" w:type="dxa"/>
            <w:shd w:val="clear" w:color="auto" w:fill="FFFFFF" w:themeFill="background1"/>
          </w:tcPr>
          <w:p w:rsidR="00F42D98" w:rsidRPr="00B12270" w:rsidRDefault="00F42D98" w:rsidP="00893C54">
            <w:pPr>
              <w:rPr>
                <w:rFonts w:cstheme="minorHAnsi"/>
              </w:rPr>
            </w:pPr>
            <w:r w:rsidRPr="00B12270">
              <w:rPr>
                <w:rFonts w:cstheme="minorHAnsi"/>
              </w:rPr>
              <w:t>Pełnowymiarowe koło zapasowe na wyposażeniu pojazdu bez konieczności stałego przewożenia.</w:t>
            </w:r>
          </w:p>
        </w:tc>
        <w:tc>
          <w:tcPr>
            <w:tcW w:w="3544" w:type="dxa"/>
            <w:shd w:val="clear" w:color="auto" w:fill="FFFFFF" w:themeFill="background1"/>
          </w:tcPr>
          <w:p w:rsidR="00F42D98" w:rsidRPr="00F42D98" w:rsidRDefault="00F42D98" w:rsidP="00893C54">
            <w:pPr>
              <w:rPr>
                <w:rFonts w:cstheme="minorHAnsi"/>
              </w:rPr>
            </w:pPr>
          </w:p>
        </w:tc>
      </w:tr>
      <w:tr w:rsidR="00F42D98" w:rsidRPr="00F42D98" w:rsidTr="00893C54">
        <w:tc>
          <w:tcPr>
            <w:tcW w:w="1271" w:type="dxa"/>
            <w:shd w:val="clear" w:color="auto" w:fill="FFFFFF" w:themeFill="background1"/>
          </w:tcPr>
          <w:p w:rsidR="00F42D98" w:rsidRPr="00F42D98" w:rsidRDefault="00F42D98" w:rsidP="00893C54">
            <w:pPr>
              <w:rPr>
                <w:rFonts w:cstheme="minorHAnsi"/>
              </w:rPr>
            </w:pPr>
          </w:p>
        </w:tc>
        <w:tc>
          <w:tcPr>
            <w:tcW w:w="9214" w:type="dxa"/>
            <w:shd w:val="clear" w:color="auto" w:fill="FFFFFF" w:themeFill="background1"/>
          </w:tcPr>
          <w:p w:rsidR="00F42D98" w:rsidRPr="00B12270" w:rsidRDefault="00F42D98" w:rsidP="00893C54">
            <w:pPr>
              <w:rPr>
                <w:rFonts w:cstheme="minorHAnsi"/>
              </w:rPr>
            </w:pPr>
            <w:r w:rsidRPr="00B12270">
              <w:rPr>
                <w:rFonts w:cstheme="minorHAnsi"/>
              </w:rPr>
              <w:t>Wykonawca zamontuje sprzęt dostarczony przez użytkownika lub dostarczy kompletne mocowania sprzętu przewidzianego dla tej klasy pojazdu.</w:t>
            </w:r>
            <w:r w:rsidRPr="00B12270">
              <w:rPr>
                <w:rFonts w:eastAsia="BookAntiqua" w:cstheme="minorHAnsi"/>
              </w:rPr>
              <w:t xml:space="preserve"> </w:t>
            </w:r>
          </w:p>
        </w:tc>
        <w:tc>
          <w:tcPr>
            <w:tcW w:w="3544" w:type="dxa"/>
            <w:shd w:val="clear" w:color="auto" w:fill="FFFFFF" w:themeFill="background1"/>
          </w:tcPr>
          <w:p w:rsidR="00F42D98" w:rsidRPr="00F42D98" w:rsidRDefault="00F42D98" w:rsidP="00893C54">
            <w:pPr>
              <w:rPr>
                <w:rFonts w:cstheme="minorHAnsi"/>
              </w:rPr>
            </w:pPr>
          </w:p>
        </w:tc>
      </w:tr>
      <w:tr w:rsidR="00F42D98" w:rsidRPr="00F42D98" w:rsidTr="00893C54">
        <w:trPr>
          <w:trHeight w:val="70"/>
        </w:trPr>
        <w:tc>
          <w:tcPr>
            <w:tcW w:w="1271" w:type="dxa"/>
            <w:shd w:val="clear" w:color="auto" w:fill="FFFFFF" w:themeFill="background1"/>
          </w:tcPr>
          <w:p w:rsidR="00F42D98" w:rsidRPr="00F42D98" w:rsidRDefault="00F42D98" w:rsidP="00893C54">
            <w:pPr>
              <w:rPr>
                <w:rFonts w:cstheme="minorHAnsi"/>
              </w:rPr>
            </w:pPr>
          </w:p>
        </w:tc>
        <w:tc>
          <w:tcPr>
            <w:tcW w:w="9214" w:type="dxa"/>
            <w:shd w:val="clear" w:color="auto" w:fill="FFFFFF" w:themeFill="background1"/>
          </w:tcPr>
          <w:p w:rsidR="00F42D98" w:rsidRPr="00B12270" w:rsidRDefault="00F42D98" w:rsidP="00893C54">
            <w:pPr>
              <w:rPr>
                <w:rFonts w:cstheme="minorHAnsi"/>
              </w:rPr>
            </w:pPr>
            <w:r w:rsidRPr="00B12270">
              <w:rPr>
                <w:rFonts w:cstheme="minorHAnsi"/>
                <w:bCs/>
              </w:rPr>
              <w:t>Wykonanie napisów</w:t>
            </w:r>
            <w:r w:rsidRPr="00B12270">
              <w:rPr>
                <w:rFonts w:cstheme="minorHAnsi"/>
              </w:rPr>
              <w:t xml:space="preserve"> na drzwiach kabiny kierowcy i dowódcy</w:t>
            </w:r>
            <w:r w:rsidRPr="00B12270">
              <w:rPr>
                <w:rFonts w:cstheme="minorHAnsi"/>
                <w:b/>
              </w:rPr>
              <w:t xml:space="preserve"> </w:t>
            </w:r>
            <w:r w:rsidRPr="00B12270">
              <w:rPr>
                <w:rFonts w:cstheme="minorHAnsi"/>
              </w:rPr>
              <w:t xml:space="preserve">– OSP + nazwa, logo </w:t>
            </w:r>
            <w:r w:rsidR="0050679A" w:rsidRPr="00B12270">
              <w:rPr>
                <w:rFonts w:cstheme="minorHAnsi"/>
              </w:rPr>
              <w:t>osp</w:t>
            </w:r>
            <w:r w:rsidRPr="00B12270">
              <w:rPr>
                <w:rFonts w:cstheme="minorHAnsi"/>
              </w:rPr>
              <w:t xml:space="preserve"> oraz oznakowania numerami  operacyjnymi zgodnie z obowiązującymi wymogami KG PSP</w:t>
            </w:r>
            <w:r w:rsidRPr="00B12270">
              <w:rPr>
                <w:rFonts w:cstheme="minorHAnsi"/>
                <w:color w:val="FF0000"/>
              </w:rPr>
              <w:t xml:space="preserve"> </w:t>
            </w:r>
            <w:r w:rsidRPr="00B12270">
              <w:rPr>
                <w:rFonts w:cstheme="minorHAnsi"/>
                <w:bCs/>
              </w:rPr>
              <w:t>(numer operacyjny zostanie przekazany po podpisaniu umowy z wykonawcą).</w:t>
            </w:r>
          </w:p>
        </w:tc>
        <w:tc>
          <w:tcPr>
            <w:tcW w:w="3544" w:type="dxa"/>
            <w:shd w:val="clear" w:color="auto" w:fill="FFFFFF" w:themeFill="background1"/>
          </w:tcPr>
          <w:p w:rsidR="00F42D98" w:rsidRPr="00F42D98" w:rsidRDefault="00F42D98" w:rsidP="00893C54">
            <w:pPr>
              <w:rPr>
                <w:rFonts w:cstheme="minorHAnsi"/>
              </w:rPr>
            </w:pPr>
          </w:p>
        </w:tc>
      </w:tr>
    </w:tbl>
    <w:p w:rsidR="00EC1655" w:rsidRDefault="00EC1655"/>
    <w:p w:rsidR="00756B50" w:rsidRDefault="00756B50"/>
    <w:p w:rsidR="00756B50" w:rsidRDefault="00756B50"/>
    <w:p w:rsidR="00756B50" w:rsidRDefault="00756B50">
      <w:pPr>
        <w:rPr>
          <w:rFonts w:ascii="Times New Roman" w:hAnsi="Times New Roman" w:cs="Times New Roman"/>
        </w:rPr>
      </w:pPr>
      <w:r w:rsidRPr="00756B50">
        <w:rPr>
          <w:rFonts w:ascii="Times New Roman" w:hAnsi="Times New Roman" w:cs="Times New Roman"/>
        </w:rPr>
        <w:t xml:space="preserve">Wykonawca zobowiązany jest do wypełnienia kolumny 3 (propozycje Wykonawcy) podając wyczerpujące dane techniczne oferowanego samochodu, tak by Zamawiający mógł potwierdzić spełnienie wymaganych parametrów technicznych. </w:t>
      </w:r>
    </w:p>
    <w:p w:rsidR="00186104" w:rsidRDefault="00756B50" w:rsidP="00186104">
      <w:pPr>
        <w:jc w:val="both"/>
        <w:rPr>
          <w:rFonts w:ascii="Times New Roman" w:hAnsi="Times New Roman" w:cs="Times New Roman"/>
        </w:rPr>
      </w:pPr>
      <w:r w:rsidRPr="00186104">
        <w:rPr>
          <w:rFonts w:ascii="Times New Roman" w:hAnsi="Times New Roman" w:cs="Times New Roman"/>
        </w:rPr>
        <w:t xml:space="preserve">Parametry oferowanego pojazdu powinny być potwierdzone poprzez </w:t>
      </w:r>
      <w:r w:rsidRPr="00186104">
        <w:rPr>
          <w:rFonts w:ascii="Times New Roman" w:hAnsi="Times New Roman" w:cs="Times New Roman"/>
          <w:u w:val="single"/>
        </w:rPr>
        <w:t xml:space="preserve">załączenie kopii świadectwa dopuszczenia </w:t>
      </w:r>
      <w:r w:rsidR="00186104" w:rsidRPr="00186104">
        <w:rPr>
          <w:rFonts w:ascii="Times New Roman" w:hAnsi="Times New Roman" w:cs="Times New Roman"/>
          <w:color w:val="000000"/>
          <w:spacing w:val="-1"/>
          <w:u w:val="single"/>
        </w:rPr>
        <w:t>do użytkowania</w:t>
      </w:r>
      <w:r w:rsidR="00186104" w:rsidRPr="00186104">
        <w:rPr>
          <w:rFonts w:ascii="Times New Roman" w:hAnsi="Times New Roman" w:cs="Times New Roman"/>
          <w:color w:val="000000"/>
          <w:spacing w:val="-1"/>
        </w:rPr>
        <w:t xml:space="preserve"> w ochronie przeciwpożarowej na terenie Polski </w:t>
      </w:r>
      <w:r w:rsidR="00186104" w:rsidRPr="00186104">
        <w:rPr>
          <w:rFonts w:ascii="Times New Roman" w:hAnsi="Times New Roman" w:cs="Times New Roman"/>
          <w:color w:val="000000"/>
          <w:spacing w:val="-2"/>
        </w:rPr>
        <w:t xml:space="preserve">wydane na podstawie rozporządzenia Ministra Spraw Wewnętrznych i Administracji z dnia 20 czerwca 2007r. w sprawie </w:t>
      </w:r>
      <w:r w:rsidR="00186104" w:rsidRPr="00186104">
        <w:rPr>
          <w:rFonts w:ascii="Times New Roman" w:hAnsi="Times New Roman" w:cs="Times New Roman"/>
          <w:color w:val="000000"/>
          <w:spacing w:val="-1"/>
        </w:rPr>
        <w:t xml:space="preserve">wykazu wyrobów służących zapewnieniu bezpieczeństwa publicznego lub ochronie zdrowia i życia oraz mienia, a także </w:t>
      </w:r>
      <w:r w:rsidR="00186104" w:rsidRPr="00186104">
        <w:rPr>
          <w:rFonts w:ascii="Times New Roman" w:hAnsi="Times New Roman" w:cs="Times New Roman"/>
          <w:color w:val="000000"/>
          <w:spacing w:val="-4"/>
        </w:rPr>
        <w:t>zasad wydawania dopuszczenia tych wyrobów do użytkowania</w:t>
      </w:r>
      <w:r w:rsidR="00186104">
        <w:rPr>
          <w:rFonts w:ascii="Times New Roman" w:hAnsi="Times New Roman" w:cs="Times New Roman"/>
          <w:color w:val="000000"/>
          <w:spacing w:val="-4"/>
        </w:rPr>
        <w:t>.</w:t>
      </w:r>
    </w:p>
    <w:p w:rsidR="00186104" w:rsidRPr="00186104" w:rsidRDefault="00186104" w:rsidP="00186104">
      <w:pPr>
        <w:rPr>
          <w:rFonts w:ascii="Times New Roman" w:hAnsi="Times New Roman" w:cs="Times New Roman"/>
        </w:rPr>
      </w:pPr>
    </w:p>
    <w:p w:rsidR="00186104" w:rsidRPr="00186104" w:rsidRDefault="00186104" w:rsidP="00186104">
      <w:pPr>
        <w:rPr>
          <w:rFonts w:ascii="Times New Roman" w:hAnsi="Times New Roman" w:cs="Times New Roman"/>
        </w:rPr>
      </w:pPr>
    </w:p>
    <w:p w:rsidR="00186104" w:rsidRPr="00186104" w:rsidRDefault="00186104" w:rsidP="00186104">
      <w:pPr>
        <w:rPr>
          <w:rFonts w:ascii="Times New Roman" w:hAnsi="Times New Roman" w:cs="Times New Roman"/>
        </w:rPr>
      </w:pPr>
    </w:p>
    <w:p w:rsidR="00186104" w:rsidRDefault="00186104" w:rsidP="00186104">
      <w:pPr>
        <w:rPr>
          <w:rFonts w:ascii="Times New Roman" w:hAnsi="Times New Roman" w:cs="Times New Roman"/>
        </w:rPr>
      </w:pPr>
      <w:bookmarkStart w:id="0" w:name="_GoBack"/>
      <w:bookmarkEnd w:id="0"/>
    </w:p>
    <w:p w:rsidR="00756B50" w:rsidRDefault="00186104" w:rsidP="00186104">
      <w:pPr>
        <w:jc w:val="right"/>
        <w:rPr>
          <w:rFonts w:ascii="Times New Roman" w:hAnsi="Times New Roman" w:cs="Times New Roman"/>
        </w:rPr>
      </w:pPr>
      <w:r>
        <w:rPr>
          <w:rFonts w:ascii="Times New Roman" w:hAnsi="Times New Roman" w:cs="Times New Roman"/>
        </w:rPr>
        <w:t>………………………………………………..</w:t>
      </w:r>
    </w:p>
    <w:p w:rsidR="00186104" w:rsidRPr="00186104" w:rsidRDefault="00186104" w:rsidP="00186104">
      <w:pPr>
        <w:jc w:val="right"/>
        <w:rPr>
          <w:rFonts w:ascii="Times New Roman" w:hAnsi="Times New Roman" w:cs="Times New Roman"/>
        </w:rPr>
      </w:pPr>
      <w:r>
        <w:rPr>
          <w:rFonts w:ascii="Times New Roman" w:hAnsi="Times New Roman" w:cs="Times New Roman"/>
        </w:rPr>
        <w:t>/ pieczątka i podpis Wykonawcy /</w:t>
      </w:r>
    </w:p>
    <w:sectPr w:rsidR="00186104" w:rsidRPr="00186104" w:rsidSect="00F42D9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Antiqua">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0574"/>
    <w:multiLevelType w:val="hybridMultilevel"/>
    <w:tmpl w:val="EC12EF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04D3B19"/>
    <w:multiLevelType w:val="hybridMultilevel"/>
    <w:tmpl w:val="A2DC7C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651023"/>
    <w:multiLevelType w:val="hybridMultilevel"/>
    <w:tmpl w:val="9504645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68077E"/>
    <w:multiLevelType w:val="hybridMultilevel"/>
    <w:tmpl w:val="5C24459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98"/>
    <w:rsid w:val="00186104"/>
    <w:rsid w:val="003660D0"/>
    <w:rsid w:val="00380DBF"/>
    <w:rsid w:val="0050679A"/>
    <w:rsid w:val="005E5F18"/>
    <w:rsid w:val="006F2349"/>
    <w:rsid w:val="00756B50"/>
    <w:rsid w:val="00935431"/>
    <w:rsid w:val="009B4956"/>
    <w:rsid w:val="00B12270"/>
    <w:rsid w:val="00C45C94"/>
    <w:rsid w:val="00D308F8"/>
    <w:rsid w:val="00EC1655"/>
    <w:rsid w:val="00F42D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C95F1"/>
  <w15:chartTrackingRefBased/>
  <w15:docId w15:val="{4BC2EB4C-347F-4B6B-9419-5E2E7410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2D9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42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42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5664A-3FC9-4627-B45E-1FB67EE4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2996</Words>
  <Characters>17981</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dc:creator>
  <cp:keywords/>
  <dc:description/>
  <cp:lastModifiedBy>Księgowość Budżetowa</cp:lastModifiedBy>
  <cp:revision>3</cp:revision>
  <dcterms:created xsi:type="dcterms:W3CDTF">2020-06-23T08:07:00Z</dcterms:created>
  <dcterms:modified xsi:type="dcterms:W3CDTF">2020-06-23T12:55:00Z</dcterms:modified>
</cp:coreProperties>
</file>