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B2" w:rsidRPr="002A629F" w:rsidRDefault="001371B2" w:rsidP="001371B2">
      <w:pPr>
        <w:rPr>
          <w:i/>
        </w:rPr>
      </w:pPr>
    </w:p>
    <w:p w:rsidR="001371B2" w:rsidRDefault="001371B2" w:rsidP="001371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Dokument, który Wykonawca zobowiązany jest złożyć w terminie 3 dni od dnia zamieszczenia na stronie internetowej Zamawiającego informacji, o której mowa w art. 86 ust. 5 ustawy.</w:t>
      </w:r>
    </w:p>
    <w:p w:rsidR="001371B2" w:rsidRDefault="001371B2" w:rsidP="001371B2">
      <w:pPr>
        <w:pStyle w:val="Tekstpodstawowy"/>
        <w:ind w:left="6663"/>
        <w:jc w:val="right"/>
        <w:rPr>
          <w:b/>
          <w:sz w:val="22"/>
        </w:rPr>
      </w:pPr>
    </w:p>
    <w:p w:rsidR="001371B2" w:rsidRDefault="001371B2" w:rsidP="001371B2">
      <w:pPr>
        <w:pStyle w:val="Tekstpodstawowy"/>
        <w:ind w:left="6663"/>
        <w:jc w:val="right"/>
        <w:rPr>
          <w:b/>
          <w:sz w:val="22"/>
        </w:rPr>
      </w:pPr>
    </w:p>
    <w:p w:rsidR="001371B2" w:rsidRDefault="001371B2" w:rsidP="001371B2">
      <w:pPr>
        <w:pStyle w:val="Tekstpodstawowy"/>
        <w:ind w:left="6663"/>
        <w:jc w:val="right"/>
        <w:rPr>
          <w:b/>
          <w:sz w:val="22"/>
        </w:rPr>
      </w:pPr>
    </w:p>
    <w:p w:rsidR="001371B2" w:rsidRDefault="001371B2" w:rsidP="001371B2">
      <w:pPr>
        <w:pStyle w:val="Tekstpodstawowy"/>
        <w:ind w:left="6663"/>
        <w:jc w:val="right"/>
        <w:rPr>
          <w:b/>
          <w:sz w:val="22"/>
        </w:rPr>
      </w:pPr>
      <w:r>
        <w:rPr>
          <w:b/>
          <w:sz w:val="22"/>
        </w:rPr>
        <w:t>Załącznik nr 5</w:t>
      </w:r>
    </w:p>
    <w:p w:rsidR="001371B2" w:rsidRDefault="001371B2" w:rsidP="001371B2">
      <w:pPr>
        <w:pStyle w:val="Tekstpodstawowy"/>
        <w:ind w:left="6663"/>
        <w:jc w:val="right"/>
        <w:rPr>
          <w:b/>
          <w:sz w:val="22"/>
        </w:rPr>
      </w:pPr>
      <w:r>
        <w:rPr>
          <w:b/>
          <w:sz w:val="22"/>
        </w:rPr>
        <w:t>do SIWZ</w:t>
      </w:r>
    </w:p>
    <w:p w:rsidR="001371B2" w:rsidRDefault="001371B2" w:rsidP="001371B2">
      <w:pPr>
        <w:spacing w:after="20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1371B2" w:rsidRDefault="001371B2" w:rsidP="001371B2">
      <w:pPr>
        <w:jc w:val="right"/>
        <w:rPr>
          <w:rFonts w:ascii="Calibri" w:hAnsi="Calibri" w:cs="Arial"/>
          <w:sz w:val="22"/>
          <w:szCs w:val="22"/>
        </w:rPr>
      </w:pPr>
    </w:p>
    <w:p w:rsidR="001371B2" w:rsidRDefault="001371B2" w:rsidP="001371B2">
      <w:pPr>
        <w:jc w:val="right"/>
        <w:rPr>
          <w:rFonts w:ascii="Calibri" w:hAnsi="Calibri" w:cs="Arial"/>
          <w:b/>
          <w:bCs/>
          <w:sz w:val="22"/>
          <w:szCs w:val="22"/>
        </w:rPr>
      </w:pPr>
    </w:p>
    <w:p w:rsidR="001371B2" w:rsidRDefault="001371B2" w:rsidP="001371B2">
      <w:pPr>
        <w:rPr>
          <w:b/>
          <w:i/>
          <w:sz w:val="22"/>
          <w:szCs w:val="22"/>
        </w:rPr>
      </w:pPr>
    </w:p>
    <w:p w:rsidR="001371B2" w:rsidRDefault="001371B2" w:rsidP="001371B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……………………………………………………………..</w:t>
      </w:r>
    </w:p>
    <w:p w:rsidR="001371B2" w:rsidRDefault="001371B2" w:rsidP="001371B2">
      <w:pPr>
        <w:pStyle w:val="Nagwek5"/>
        <w:ind w:left="0" w:firstLine="0"/>
        <w:rPr>
          <w:b w:val="0"/>
          <w:szCs w:val="22"/>
          <w:u w:val="single"/>
        </w:rPr>
      </w:pPr>
      <w:r>
        <w:rPr>
          <w:b w:val="0"/>
          <w:szCs w:val="22"/>
        </w:rPr>
        <w:t xml:space="preserve">                  (pieczęć adresowa Wykonawcy) </w:t>
      </w:r>
    </w:p>
    <w:p w:rsidR="001371B2" w:rsidRDefault="001371B2" w:rsidP="001371B2">
      <w:pPr>
        <w:jc w:val="right"/>
        <w:rPr>
          <w:sz w:val="22"/>
          <w:szCs w:val="22"/>
        </w:rPr>
      </w:pPr>
    </w:p>
    <w:p w:rsidR="001371B2" w:rsidRDefault="001371B2" w:rsidP="001371B2">
      <w:pPr>
        <w:spacing w:before="240"/>
        <w:jc w:val="center"/>
        <w:rPr>
          <w:b/>
          <w:szCs w:val="28"/>
        </w:rPr>
      </w:pPr>
    </w:p>
    <w:p w:rsidR="001371B2" w:rsidRDefault="001371B2" w:rsidP="001371B2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>Lista podmiotów należących do tej samej grupy kapitałowej</w:t>
      </w:r>
    </w:p>
    <w:p w:rsidR="001371B2" w:rsidRDefault="001371B2" w:rsidP="001371B2">
      <w:pPr>
        <w:spacing w:before="24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Składając ofertę w postępowaniu na udzielenie zamówienia publicznego na realizację projektu pn.:</w:t>
      </w:r>
      <w:r>
        <w:rPr>
          <w:b/>
          <w:sz w:val="22"/>
          <w:szCs w:val="22"/>
        </w:rPr>
        <w:t xml:space="preserve"> „</w:t>
      </w:r>
      <w:r>
        <w:rPr>
          <w:rFonts w:eastAsia="Microsoft YaHei"/>
          <w:b/>
          <w:sz w:val="22"/>
          <w:szCs w:val="22"/>
          <w:lang w:eastAsia="pl-PL"/>
        </w:rPr>
        <w:t>Poprawa wyposażenia Gminy Brudzeń Duży w infrastrukturę wodociągowo-kanalizacyjną w lata 2017-2020 – Etap II</w:t>
      </w:r>
      <w:r>
        <w:rPr>
          <w:b/>
          <w:sz w:val="22"/>
          <w:szCs w:val="22"/>
        </w:rPr>
        <w:t xml:space="preserve">” </w:t>
      </w:r>
      <w:r>
        <w:rPr>
          <w:sz w:val="22"/>
          <w:szCs w:val="22"/>
          <w:lang w:eastAsia="pl-PL"/>
        </w:rPr>
        <w:t xml:space="preserve">w zakresie wykonania </w:t>
      </w:r>
      <w:r>
        <w:rPr>
          <w:b/>
          <w:bCs/>
          <w:sz w:val="22"/>
          <w:szCs w:val="22"/>
          <w:lang w:eastAsia="pl-PL"/>
        </w:rPr>
        <w:t xml:space="preserve">Zadania nr 1 - </w:t>
      </w:r>
      <w:r>
        <w:rPr>
          <w:b/>
          <w:sz w:val="22"/>
          <w:szCs w:val="22"/>
        </w:rPr>
        <w:t>Budowa studni głębinowej nr 5</w:t>
      </w:r>
      <w:r>
        <w:rPr>
          <w:sz w:val="22"/>
          <w:szCs w:val="22"/>
        </w:rPr>
        <w:t xml:space="preserve"> prowadzonym w trybie przetargu nieograniczonego:</w:t>
      </w:r>
    </w:p>
    <w:p w:rsidR="001371B2" w:rsidRDefault="001371B2" w:rsidP="001371B2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że nie należymy do grupy kapitałowej*</w:t>
      </w:r>
    </w:p>
    <w:p w:rsidR="001371B2" w:rsidRDefault="001371B2" w:rsidP="001371B2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wskazujemy poniżej listę podmiotów należących do tej samej grupy kapitałowej, w rozumieniu ustawy z dnia 16 lutego 2007 r. o ochronie konkurencji i konsumentów (Dz. U. z 2019, poz. 369, z 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zm.):*</w:t>
      </w:r>
    </w:p>
    <w:p w:rsidR="001371B2" w:rsidRDefault="001371B2" w:rsidP="001371B2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1371B2" w:rsidRDefault="001371B2" w:rsidP="001371B2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1371B2" w:rsidRDefault="001371B2" w:rsidP="001371B2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1371B2" w:rsidRDefault="001371B2" w:rsidP="001371B2">
      <w:pPr>
        <w:ind w:left="360"/>
        <w:jc w:val="both"/>
        <w:rPr>
          <w:sz w:val="22"/>
          <w:szCs w:val="22"/>
        </w:rPr>
      </w:pPr>
    </w:p>
    <w:p w:rsidR="001371B2" w:rsidRDefault="001371B2" w:rsidP="001371B2">
      <w:pPr>
        <w:jc w:val="both"/>
        <w:rPr>
          <w:sz w:val="22"/>
          <w:szCs w:val="22"/>
        </w:rPr>
      </w:pPr>
    </w:p>
    <w:p w:rsidR="001371B2" w:rsidRDefault="001371B2" w:rsidP="001371B2">
      <w:pPr>
        <w:jc w:val="center"/>
        <w:rPr>
          <w:b/>
          <w:sz w:val="22"/>
          <w:szCs w:val="22"/>
          <w:u w:val="single"/>
        </w:rPr>
      </w:pPr>
    </w:p>
    <w:p w:rsidR="001371B2" w:rsidRDefault="001371B2" w:rsidP="001371B2">
      <w:pPr>
        <w:jc w:val="center"/>
        <w:rPr>
          <w:b/>
          <w:sz w:val="22"/>
          <w:szCs w:val="22"/>
          <w:u w:val="single"/>
        </w:rPr>
      </w:pPr>
    </w:p>
    <w:p w:rsidR="001371B2" w:rsidRDefault="001371B2" w:rsidP="001371B2">
      <w:pPr>
        <w:jc w:val="center"/>
        <w:rPr>
          <w:b/>
          <w:sz w:val="22"/>
          <w:szCs w:val="22"/>
          <w:u w:val="single"/>
        </w:rPr>
      </w:pPr>
    </w:p>
    <w:p w:rsidR="001371B2" w:rsidRDefault="001371B2" w:rsidP="001371B2">
      <w:pPr>
        <w:pStyle w:val="Standardowy0"/>
        <w:jc w:val="both"/>
        <w:rPr>
          <w:rFonts w:ascii="Times New Roman" w:hAnsi="Times New Roman"/>
          <w:sz w:val="22"/>
          <w:szCs w:val="22"/>
        </w:rPr>
      </w:pPr>
    </w:p>
    <w:p w:rsidR="001371B2" w:rsidRDefault="001371B2" w:rsidP="001371B2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*/</w:t>
      </w:r>
      <w:r>
        <w:rPr>
          <w:bCs/>
          <w:i/>
          <w:sz w:val="22"/>
          <w:szCs w:val="22"/>
        </w:rPr>
        <w:t xml:space="preserve"> niepotrzebne skreślić</w:t>
      </w:r>
    </w:p>
    <w:p w:rsidR="001371B2" w:rsidRDefault="001371B2" w:rsidP="001371B2">
      <w:pPr>
        <w:pStyle w:val="Standardowy0"/>
        <w:jc w:val="both"/>
        <w:rPr>
          <w:rFonts w:ascii="Times New Roman" w:hAnsi="Times New Roman"/>
          <w:sz w:val="22"/>
          <w:szCs w:val="22"/>
        </w:rPr>
      </w:pPr>
    </w:p>
    <w:p w:rsidR="001371B2" w:rsidRDefault="001371B2" w:rsidP="001371B2">
      <w:pPr>
        <w:rPr>
          <w:rFonts w:ascii="Calibri" w:hAnsi="Calibri" w:cs="Arial"/>
          <w:b/>
          <w:bCs/>
          <w:sz w:val="22"/>
          <w:szCs w:val="22"/>
        </w:rPr>
      </w:pPr>
    </w:p>
    <w:p w:rsidR="001371B2" w:rsidRDefault="001371B2" w:rsidP="001371B2">
      <w:pPr>
        <w:jc w:val="right"/>
        <w:rPr>
          <w:sz w:val="22"/>
          <w:szCs w:val="22"/>
        </w:rPr>
      </w:pPr>
      <w:r>
        <w:rPr>
          <w:i/>
          <w:sz w:val="22"/>
          <w:szCs w:val="22"/>
          <w:u w:val="single"/>
        </w:rPr>
        <w:t>Podpis i pieczęć uprawnionego przedstawiciela Wykonawcy ……………………………………</w:t>
      </w:r>
    </w:p>
    <w:p w:rsidR="001371B2" w:rsidRDefault="001371B2" w:rsidP="001371B2">
      <w:pPr>
        <w:rPr>
          <w:rFonts w:ascii="Calibri" w:hAnsi="Calibri"/>
          <w:sz w:val="22"/>
          <w:szCs w:val="22"/>
        </w:rPr>
      </w:pPr>
    </w:p>
    <w:p w:rsidR="001371B2" w:rsidRDefault="001371B2" w:rsidP="001371B2">
      <w:pPr>
        <w:jc w:val="right"/>
        <w:rPr>
          <w:rFonts w:ascii="Calibri" w:hAnsi="Calibri" w:cs="Arial"/>
          <w:sz w:val="22"/>
          <w:szCs w:val="22"/>
        </w:rPr>
      </w:pPr>
    </w:p>
    <w:p w:rsidR="001371B2" w:rsidRDefault="001371B2" w:rsidP="001371B2">
      <w:pPr>
        <w:pStyle w:val="Nagwek1"/>
        <w:jc w:val="right"/>
        <w:rPr>
          <w:b/>
          <w:i w:val="0"/>
          <w:sz w:val="22"/>
          <w:szCs w:val="22"/>
        </w:rPr>
      </w:pPr>
    </w:p>
    <w:p w:rsidR="001371B2" w:rsidRDefault="001371B2" w:rsidP="001371B2">
      <w:pPr>
        <w:pStyle w:val="Nagwek1"/>
        <w:jc w:val="right"/>
        <w:rPr>
          <w:b/>
          <w:i w:val="0"/>
          <w:sz w:val="22"/>
          <w:szCs w:val="22"/>
        </w:rPr>
      </w:pPr>
    </w:p>
    <w:p w:rsidR="001371B2" w:rsidRDefault="001371B2" w:rsidP="001371B2">
      <w:pPr>
        <w:pStyle w:val="Nagwek1"/>
        <w:jc w:val="right"/>
        <w:rPr>
          <w:b/>
          <w:i w:val="0"/>
          <w:sz w:val="22"/>
          <w:szCs w:val="22"/>
        </w:rPr>
      </w:pPr>
    </w:p>
    <w:p w:rsidR="00787956" w:rsidRDefault="00787956">
      <w:bookmarkStart w:id="0" w:name="_GoBack"/>
      <w:bookmarkEnd w:id="0"/>
    </w:p>
    <w:sectPr w:rsidR="0078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B2"/>
    <w:rsid w:val="001371B2"/>
    <w:rsid w:val="007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3E34"/>
  <w15:chartTrackingRefBased/>
  <w15:docId w15:val="{56C82F31-257F-4B9D-99A2-E44F24E4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1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71B2"/>
    <w:pPr>
      <w:keepNext/>
      <w:ind w:left="360"/>
      <w:outlineLvl w:val="0"/>
    </w:pPr>
    <w:rPr>
      <w:i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371B2"/>
    <w:pPr>
      <w:keepNext/>
      <w:ind w:left="226" w:right="351" w:hanging="226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371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1371B2"/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1371B2"/>
    <w:rPr>
      <w:rFonts w:cs="Times New Roman"/>
      <w:sz w:val="24"/>
    </w:rPr>
  </w:style>
  <w:style w:type="character" w:customStyle="1" w:styleId="ListParagraphChar2">
    <w:name w:val="List Paragraph Char2"/>
    <w:link w:val="Akapitzlist1"/>
    <w:uiPriority w:val="99"/>
    <w:qFormat/>
    <w:locked/>
    <w:rsid w:val="001371B2"/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rsid w:val="001371B2"/>
    <w:pPr>
      <w:jc w:val="both"/>
    </w:pPr>
    <w:rPr>
      <w:rFonts w:asciiTheme="minorHAnsi" w:eastAsiaTheme="minorHAnsi" w:hAnsiTheme="minorHAnsi"/>
      <w:sz w:val="24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1371B2"/>
    <w:rPr>
      <w:rFonts w:ascii="Times New Roman" w:eastAsia="Times New Roman" w:hAnsi="Times New Roman" w:cs="Times New Roman"/>
      <w:sz w:val="28"/>
      <w:szCs w:val="20"/>
    </w:rPr>
  </w:style>
  <w:style w:type="paragraph" w:customStyle="1" w:styleId="Akapitzlist1">
    <w:name w:val="Akapit z listą1"/>
    <w:basedOn w:val="Normalny"/>
    <w:link w:val="ListParagraphChar2"/>
    <w:uiPriority w:val="99"/>
    <w:qFormat/>
    <w:rsid w:val="001371B2"/>
    <w:pPr>
      <w:spacing w:after="200" w:line="276" w:lineRule="auto"/>
      <w:ind w:left="720"/>
    </w:pPr>
    <w:rPr>
      <w:rFonts w:ascii="Calibri" w:eastAsiaTheme="minorHAnsi" w:hAnsi="Calibri" w:cstheme="minorBidi"/>
      <w:sz w:val="22"/>
      <w:szCs w:val="22"/>
    </w:rPr>
  </w:style>
  <w:style w:type="paragraph" w:customStyle="1" w:styleId="Standardowy0">
    <w:name w:val="Standardowy.+"/>
    <w:uiPriority w:val="99"/>
    <w:qFormat/>
    <w:rsid w:val="001371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2020-10-08T12:24:00Z</dcterms:created>
  <dcterms:modified xsi:type="dcterms:W3CDTF">2020-10-08T12:25:00Z</dcterms:modified>
</cp:coreProperties>
</file>