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Default="00035B92" w:rsidP="00035B92">
      <w:pPr>
        <w:spacing w:line="360" w:lineRule="auto"/>
        <w:rPr>
          <w:b/>
          <w:bCs/>
        </w:rPr>
      </w:pPr>
      <w:bookmarkStart w:id="0" w:name="_GoBack"/>
      <w:r>
        <w:rPr>
          <w:b/>
          <w:bCs/>
        </w:rPr>
        <w:t xml:space="preserve">                                                    Zarządzenie Nr </w:t>
      </w:r>
      <w:r w:rsidR="00D5323B">
        <w:rPr>
          <w:b/>
          <w:bCs/>
        </w:rPr>
        <w:t>160</w:t>
      </w:r>
      <w:r>
        <w:rPr>
          <w:b/>
          <w:bCs/>
        </w:rPr>
        <w:t xml:space="preserve"> /20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</w:t>
      </w:r>
      <w:r w:rsidR="00AE1DE2">
        <w:rPr>
          <w:b/>
          <w:bCs/>
        </w:rPr>
        <w:t xml:space="preserve"> 3</w:t>
      </w:r>
      <w:r w:rsidR="0055304E">
        <w:rPr>
          <w:b/>
          <w:bCs/>
        </w:rPr>
        <w:t>0 listopada</w:t>
      </w:r>
      <w:r w:rsidR="0013512C">
        <w:rPr>
          <w:b/>
          <w:bCs/>
        </w:rPr>
        <w:t xml:space="preserve"> </w:t>
      </w:r>
      <w:r>
        <w:rPr>
          <w:b/>
          <w:bCs/>
        </w:rPr>
        <w:t xml:space="preserve"> 2020 r.</w:t>
      </w:r>
    </w:p>
    <w:p w:rsidR="00035B92" w:rsidRDefault="00035B92" w:rsidP="00035B92">
      <w:pPr>
        <w:spacing w:line="360" w:lineRule="auto"/>
        <w:rPr>
          <w:b/>
          <w:bCs/>
        </w:rPr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Na podstawie art. 30 ust. 2 pkt. 4 ustawy z dnia 8 marca 1990 roku o samorządzie gminnym (</w:t>
      </w:r>
      <w:proofErr w:type="spellStart"/>
      <w:r>
        <w:t>t.j</w:t>
      </w:r>
      <w:proofErr w:type="spellEnd"/>
      <w:r>
        <w:t>.</w:t>
      </w:r>
      <w:r w:rsidRPr="007C6EDA">
        <w:t xml:space="preserve"> </w:t>
      </w:r>
      <w:r>
        <w:t xml:space="preserve">Dz.U. z 2020 poz. 713 </w:t>
      </w:r>
      <w:r w:rsidR="006B64BE">
        <w:t xml:space="preserve"> z </w:t>
      </w:r>
      <w:proofErr w:type="spellStart"/>
      <w:r w:rsidR="006B64BE">
        <w:t>póź</w:t>
      </w:r>
      <w:proofErr w:type="spellEnd"/>
      <w:r w:rsidR="006B64BE">
        <w:t xml:space="preserve"> </w:t>
      </w:r>
      <w:proofErr w:type="spellStart"/>
      <w:r w:rsidR="006B64BE">
        <w:t>zm</w:t>
      </w:r>
      <w:proofErr w:type="spellEnd"/>
      <w:r w:rsidR="006B64BE">
        <w:t xml:space="preserve"> </w:t>
      </w:r>
      <w:r>
        <w:t>), art. 257 pkt 1,</w:t>
      </w:r>
      <w:r w:rsidR="00C35D8D">
        <w:t xml:space="preserve">3 </w:t>
      </w:r>
      <w:r>
        <w:t>ustawy z dnia 27 sierpnia 2009 r. o finansach publicznych (t. j.</w:t>
      </w:r>
      <w:r w:rsidRPr="00DD6058">
        <w:t xml:space="preserve"> Dz.U</w:t>
      </w:r>
      <w:r>
        <w:t xml:space="preserve">. z 2019 poz. 869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</w:t>
      </w:r>
      <w:r w:rsidRPr="00DD6058">
        <w:t>m</w:t>
      </w:r>
      <w:proofErr w:type="spellEnd"/>
      <w:r>
        <w:t xml:space="preserve">) </w:t>
      </w:r>
      <w:r w:rsidRPr="00EA32C2">
        <w:t>zarządzam co następuje:</w:t>
      </w:r>
    </w:p>
    <w:p w:rsidR="00035B92" w:rsidRDefault="00035B92" w:rsidP="00682DF7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 w:rsidR="00682DF7">
        <w:tab/>
      </w:r>
    </w:p>
    <w:p w:rsidR="00035B92" w:rsidRDefault="00035B92" w:rsidP="00682DF7">
      <w:pPr>
        <w:spacing w:line="360" w:lineRule="auto"/>
      </w:pPr>
      <w:r>
        <w:tab/>
        <w:t xml:space="preserve">                                                                   §1</w:t>
      </w:r>
    </w:p>
    <w:p w:rsidR="00035B92" w:rsidRDefault="00035B92" w:rsidP="00035B92">
      <w:pPr>
        <w:spacing w:line="360" w:lineRule="auto"/>
        <w:jc w:val="center"/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t xml:space="preserve">    W Uchwale Budżetowej Gminy Brudzeń Duży na rok 2020 Nr XIV/101/19 z dnia </w:t>
      </w:r>
      <w:r w:rsidR="00A32853">
        <w:t xml:space="preserve">     </w:t>
      </w:r>
      <w:r>
        <w:t>30 grudnia  2019 r. wprowadza się następujące zmiany:</w:t>
      </w:r>
    </w:p>
    <w:p w:rsidR="00035B92" w:rsidRDefault="00035B92" w:rsidP="00035B92">
      <w:pPr>
        <w:spacing w:line="360" w:lineRule="auto"/>
        <w:ind w:left="705" w:hanging="345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wydatki budżetu ogółem o kwotę</w:t>
      </w:r>
      <w:r>
        <w:t xml:space="preserve"> </w:t>
      </w:r>
      <w:r w:rsidR="00AE1DE2">
        <w:rPr>
          <w:b/>
        </w:rPr>
        <w:t>19 815,00</w:t>
      </w:r>
      <w:r w:rsidRPr="00B860F9"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E85E64">
        <w:t xml:space="preserve">oraz zmniejsza się o kwotę </w:t>
      </w:r>
      <w:r w:rsidR="00AE1DE2">
        <w:rPr>
          <w:b/>
        </w:rPr>
        <w:t>19 815</w:t>
      </w:r>
      <w:r w:rsidR="00352951">
        <w:rPr>
          <w:b/>
        </w:rPr>
        <w:t xml:space="preserve">,00 </w:t>
      </w:r>
      <w:r w:rsidRPr="00EA19D3">
        <w:rPr>
          <w:b/>
        </w:rPr>
        <w:t>zł</w:t>
      </w:r>
      <w:r w:rsidRPr="00B860F9">
        <w:t xml:space="preserve"> tj. ustala się wydatki budżetu w łącznej kwocie </w:t>
      </w:r>
      <w:r>
        <w:t xml:space="preserve"> </w:t>
      </w:r>
      <w:r w:rsidR="00AE1DE2">
        <w:rPr>
          <w:b/>
        </w:rPr>
        <w:t>42 033 475,42</w:t>
      </w:r>
      <w:r w:rsidR="00352951">
        <w:rPr>
          <w:b/>
        </w:rPr>
        <w:t xml:space="preserve"> zł</w:t>
      </w:r>
    </w:p>
    <w:p w:rsidR="00035B92" w:rsidRDefault="00035B92" w:rsidP="00035B92">
      <w:pPr>
        <w:widowControl/>
        <w:suppressAutoHyphens w:val="0"/>
        <w:spacing w:line="360" w:lineRule="auto"/>
        <w:ind w:left="1429"/>
        <w:jc w:val="both"/>
      </w:pPr>
      <w:r w:rsidRPr="00B860F9">
        <w:t>Wydatki bieżące zwiększa się o</w:t>
      </w:r>
      <w:r w:rsidRPr="00B860F9">
        <w:rPr>
          <w:b/>
        </w:rPr>
        <w:t xml:space="preserve"> </w:t>
      </w:r>
      <w:r w:rsidRPr="00B860F9">
        <w:t>kwotę</w:t>
      </w:r>
      <w:r>
        <w:t xml:space="preserve"> </w:t>
      </w:r>
      <w:r w:rsidR="00AE1DE2">
        <w:rPr>
          <w:b/>
        </w:rPr>
        <w:t xml:space="preserve">19 815,00 </w:t>
      </w:r>
      <w:r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B860F9">
        <w:t>tj.</w:t>
      </w:r>
      <w:r>
        <w:t xml:space="preserve"> oraz zmniejsza się o kwotę  </w:t>
      </w:r>
      <w:r w:rsidR="00AE1DE2">
        <w:rPr>
          <w:b/>
        </w:rPr>
        <w:t>19 815</w:t>
      </w:r>
      <w:r w:rsidR="008838C5">
        <w:rPr>
          <w:b/>
        </w:rPr>
        <w:t>,00</w:t>
      </w:r>
      <w:r>
        <w:rPr>
          <w:b/>
        </w:rPr>
        <w:t xml:space="preserve"> </w:t>
      </w:r>
      <w:r w:rsidRPr="00EA19D3">
        <w:rPr>
          <w:b/>
        </w:rPr>
        <w:t>zł</w:t>
      </w:r>
      <w:r w:rsidR="00A32853">
        <w:rPr>
          <w:b/>
        </w:rPr>
        <w:t xml:space="preserve"> </w:t>
      </w:r>
      <w:r w:rsidR="00A32853" w:rsidRPr="00A32853">
        <w:t>tj</w:t>
      </w:r>
      <w:r w:rsidR="00A32853">
        <w:rPr>
          <w:b/>
        </w:rPr>
        <w:t>.</w:t>
      </w:r>
      <w:r>
        <w:t xml:space="preserve"> </w:t>
      </w:r>
      <w:r w:rsidRPr="00B860F9">
        <w:t>do kwoty</w:t>
      </w:r>
      <w:r>
        <w:t xml:space="preserve"> </w:t>
      </w:r>
      <w:r w:rsidR="00AE1DE2">
        <w:rPr>
          <w:b/>
        </w:rPr>
        <w:t>38 824 704,45</w:t>
      </w:r>
      <w:r>
        <w:t xml:space="preserve">  </w:t>
      </w:r>
      <w:r>
        <w:rPr>
          <w:b/>
        </w:rPr>
        <w:t>zł</w:t>
      </w:r>
      <w:r w:rsidRPr="00B860F9">
        <w:rPr>
          <w:b/>
        </w:rPr>
        <w:t xml:space="preserve"> </w:t>
      </w:r>
      <w:r w:rsidRPr="00B860F9">
        <w:t xml:space="preserve">zgodnie z załącznikiem nr 2 do niniejszego zarządzenia zmieniającym załącznik nr 2 uchwały budżetowej pn. Wydatki </w:t>
      </w:r>
    </w:p>
    <w:p w:rsidR="00035B92" w:rsidRPr="00B860F9" w:rsidRDefault="00035B92" w:rsidP="00035B92">
      <w:pPr>
        <w:widowControl/>
        <w:suppressAutoHyphens w:val="0"/>
        <w:ind w:left="1429"/>
        <w:jc w:val="both"/>
      </w:pPr>
    </w:p>
    <w:p w:rsidR="00035B92" w:rsidRDefault="00035B92" w:rsidP="00035B92">
      <w:pPr>
        <w:spacing w:line="360" w:lineRule="auto"/>
        <w:jc w:val="center"/>
      </w:pPr>
      <w:r>
        <w:t>§2</w:t>
      </w:r>
    </w:p>
    <w:p w:rsidR="00035B92" w:rsidRDefault="00035B92" w:rsidP="00035B92">
      <w:pPr>
        <w:spacing w:line="360" w:lineRule="auto"/>
        <w:jc w:val="both"/>
      </w:pPr>
    </w:p>
    <w:p w:rsidR="00035B92" w:rsidRDefault="00035B92" w:rsidP="00035B92">
      <w:pPr>
        <w:spacing w:line="360" w:lineRule="auto"/>
        <w:ind w:firstLine="709"/>
        <w:jc w:val="both"/>
      </w:pPr>
      <w:r>
        <w:t>Zarządzenie wchodzi w życie z dniem podjęcia.</w:t>
      </w: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E116BB" w:rsidRPr="00B04D09" w:rsidRDefault="00035B92" w:rsidP="00B04D09">
      <w:pPr>
        <w:rPr>
          <w:b/>
        </w:rPr>
      </w:pPr>
      <w:r w:rsidRPr="00035B92">
        <w:rPr>
          <w:b/>
        </w:rPr>
        <w:lastRenderedPageBreak/>
        <w:t>Uzasadnienie</w:t>
      </w:r>
    </w:p>
    <w:p w:rsidR="003333CD" w:rsidRPr="003D16DA" w:rsidRDefault="00E116BB" w:rsidP="003D16DA">
      <w:pPr>
        <w:spacing w:before="100" w:beforeAutospacing="1" w:after="100" w:afterAutospacing="1"/>
        <w:jc w:val="both"/>
      </w:pPr>
      <w:r>
        <w:rPr>
          <w:bCs/>
          <w:color w:val="FF0000"/>
        </w:rPr>
        <w:t> </w:t>
      </w:r>
    </w:p>
    <w:p w:rsidR="006D1863" w:rsidRDefault="006D1863" w:rsidP="006D1863">
      <w:pPr>
        <w:spacing w:before="100" w:beforeAutospacing="1" w:after="100" w:afterAutospacing="1" w:line="360" w:lineRule="auto"/>
        <w:jc w:val="both"/>
      </w:pPr>
      <w:r>
        <w:rPr>
          <w:u w:val="single"/>
        </w:rPr>
        <w:t>Wydatki</w:t>
      </w:r>
      <w:r>
        <w:t>:</w:t>
      </w:r>
    </w:p>
    <w:p w:rsidR="006F208D" w:rsidRDefault="006D1863" w:rsidP="006D1863">
      <w:pPr>
        <w:spacing w:before="100" w:beforeAutospacing="1" w:after="100" w:afterAutospacing="1" w:line="360" w:lineRule="auto"/>
        <w:jc w:val="both"/>
      </w:pPr>
      <w:r>
        <w:t> </w:t>
      </w:r>
      <w:r>
        <w:rPr>
          <w:rStyle w:val="Pogrubienie"/>
          <w:bCs w:val="0"/>
        </w:rPr>
        <w:t>Zwiększa się</w:t>
      </w:r>
      <w:r>
        <w:t xml:space="preserve"> plan wydatków bieżących w kwocie</w:t>
      </w:r>
      <w:r w:rsidR="00A676E1">
        <w:t xml:space="preserve">  </w:t>
      </w:r>
      <w:r w:rsidR="009C212F">
        <w:rPr>
          <w:b/>
        </w:rPr>
        <w:t>19 815,00</w:t>
      </w:r>
      <w:r w:rsidR="003D16DA">
        <w:rPr>
          <w:b/>
        </w:rPr>
        <w:t xml:space="preserve"> zł</w:t>
      </w:r>
    </w:p>
    <w:p w:rsidR="005E3A1D" w:rsidRDefault="005E3A1D" w:rsidP="006D1863">
      <w:pPr>
        <w:spacing w:before="100" w:beforeAutospacing="1" w:after="100" w:afterAutospacing="1" w:line="360" w:lineRule="auto"/>
        <w:jc w:val="both"/>
      </w:pPr>
      <w:r>
        <w:t>Zmiany dotyczą:</w:t>
      </w:r>
    </w:p>
    <w:p w:rsidR="000D2968" w:rsidRPr="0013512C" w:rsidRDefault="000D2968" w:rsidP="000D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AE1DE2" w:rsidRDefault="00AE1DE2" w:rsidP="009C212F">
      <w:pPr>
        <w:spacing w:line="360" w:lineRule="auto"/>
      </w:pPr>
      <w:r>
        <w:t xml:space="preserve">- Dz.801 R. 80101 zwiększa  się plan wydatków bieżących  w kwocie </w:t>
      </w:r>
      <w:r>
        <w:rPr>
          <w:b/>
        </w:rPr>
        <w:t xml:space="preserve"> 5 000,00</w:t>
      </w:r>
      <w:r>
        <w:t xml:space="preserve"> zł na dodatkach wiejskich w rozdziale szkoły podstawowe . Środki pochodzą z przeniesienia planu z wydatków rzeczowych w tym samym rozdziale.</w:t>
      </w:r>
    </w:p>
    <w:p w:rsidR="00AE1DE2" w:rsidRDefault="00AE1DE2" w:rsidP="009C212F">
      <w:pPr>
        <w:spacing w:line="360" w:lineRule="auto"/>
      </w:pPr>
      <w:r>
        <w:t xml:space="preserve">- Dz.801 R. 80148 zwiększa  się plan wydatków bieżących  w kwocie </w:t>
      </w:r>
      <w:r>
        <w:rPr>
          <w:b/>
        </w:rPr>
        <w:t>8 0000</w:t>
      </w:r>
      <w:r>
        <w:t xml:space="preserve"> zł na wynagrodzeniach  z   pochodnymi w rozdziale stołówki szkolne i przedszkolne. Środki pochodzą z przeniesienia planu z wynagrodzeń w   rozdziale  szkoły podstawowe .</w:t>
      </w:r>
    </w:p>
    <w:p w:rsidR="009C212F" w:rsidRDefault="009C212F" w:rsidP="009C212F">
      <w:pPr>
        <w:spacing w:before="100" w:beforeAutospacing="1" w:after="100" w:afterAutospacing="1" w:line="360" w:lineRule="auto"/>
        <w:jc w:val="both"/>
      </w:pPr>
      <w:r>
        <w:t xml:space="preserve">Dz. 852 R. 85202 zwiększa się plan wydatków bieżących w kwocie </w:t>
      </w:r>
      <w:r>
        <w:rPr>
          <w:rStyle w:val="Pogrubienie"/>
          <w:bCs w:val="0"/>
        </w:rPr>
        <w:t>1 800,00</w:t>
      </w:r>
      <w:r>
        <w:t xml:space="preserve"> zł na opłacenie pobytu mieszkańców gminy w DPS. Środki przenosi się z zasiłków żywnościowych w rozdziale 85230.</w:t>
      </w:r>
    </w:p>
    <w:p w:rsidR="009C212F" w:rsidRDefault="009C212F" w:rsidP="009C212F">
      <w:pPr>
        <w:spacing w:before="100" w:beforeAutospacing="1" w:after="100" w:afterAutospacing="1" w:line="360" w:lineRule="auto"/>
        <w:jc w:val="both"/>
      </w:pPr>
      <w:r>
        <w:t> </w:t>
      </w:r>
      <w:r>
        <w:rPr>
          <w:bCs/>
        </w:rPr>
        <w:t xml:space="preserve">- Dz. 852 R. 85213 zwiększa się plan wydatków bieżących w kwocie </w:t>
      </w:r>
      <w:r>
        <w:rPr>
          <w:rStyle w:val="Pogrubienie"/>
        </w:rPr>
        <w:t xml:space="preserve">300,00 zł </w:t>
      </w:r>
      <w:r>
        <w:rPr>
          <w:bCs/>
        </w:rPr>
        <w:t>na opłacenie składki zdrowotnej za osoby pobierające zasiłek integracyjny. Środki przenosi się z wynagrodzeń osobowych w rozdziale 85219.</w:t>
      </w:r>
    </w:p>
    <w:p w:rsidR="009C212F" w:rsidRDefault="009C212F" w:rsidP="009C212F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 - Dz. 855 R. 85508 zwiększa się plan wydatków bieżących w kwocie </w:t>
      </w:r>
      <w:r>
        <w:rPr>
          <w:rStyle w:val="Pogrubienie"/>
        </w:rPr>
        <w:t xml:space="preserve">4 715,00 </w:t>
      </w:r>
      <w:r>
        <w:rPr>
          <w:bCs/>
        </w:rPr>
        <w:t xml:space="preserve">zł na opłacenie pobytu 6 dzieci w rodzinach zastępczych. Środki w kwocie </w:t>
      </w:r>
      <w:r w:rsidRPr="009C212F">
        <w:rPr>
          <w:b/>
          <w:bCs/>
        </w:rPr>
        <w:t xml:space="preserve">2 680,00 </w:t>
      </w:r>
      <w:r>
        <w:rPr>
          <w:bCs/>
        </w:rPr>
        <w:t xml:space="preserve">zł przenosi się z wynagrodzeń osobowych asystenta rodziny a kwotę </w:t>
      </w:r>
      <w:r w:rsidRPr="009C212F">
        <w:rPr>
          <w:b/>
          <w:bCs/>
        </w:rPr>
        <w:t>2 035,00</w:t>
      </w:r>
      <w:r>
        <w:rPr>
          <w:bCs/>
        </w:rPr>
        <w:t xml:space="preserve"> z podróży krajowych służbowych asystenta rodziny w rozdziale 85504. </w:t>
      </w:r>
    </w:p>
    <w:p w:rsidR="009C212F" w:rsidRDefault="009C212F" w:rsidP="009C212F">
      <w:r>
        <w:rPr>
          <w:bCs/>
        </w:rPr>
        <w:t> </w:t>
      </w:r>
    </w:p>
    <w:p w:rsidR="009C212F" w:rsidRDefault="009C212F" w:rsidP="009C212F">
      <w:r>
        <w:t xml:space="preserve">Zmniejsza się plan wydatków bieżących w kwocie </w:t>
      </w:r>
      <w:r>
        <w:rPr>
          <w:b/>
        </w:rPr>
        <w:t xml:space="preserve"> 19 815,00</w:t>
      </w:r>
      <w:r>
        <w:t xml:space="preserve"> zł</w:t>
      </w:r>
    </w:p>
    <w:p w:rsidR="009C212F" w:rsidRDefault="009C212F" w:rsidP="009C212F"/>
    <w:p w:rsidR="009C212F" w:rsidRDefault="009C212F" w:rsidP="009C212F"/>
    <w:p w:rsidR="009C212F" w:rsidRDefault="009C212F" w:rsidP="009C212F">
      <w:r>
        <w:t>Zmiany dotyczą:</w:t>
      </w:r>
    </w:p>
    <w:p w:rsidR="009C212F" w:rsidRDefault="009C212F" w:rsidP="009C212F"/>
    <w:p w:rsidR="009C212F" w:rsidRDefault="009C212F" w:rsidP="009C212F"/>
    <w:p w:rsidR="009C212F" w:rsidRDefault="009C212F" w:rsidP="009C212F">
      <w:pPr>
        <w:spacing w:line="360" w:lineRule="auto"/>
      </w:pPr>
      <w:r>
        <w:t xml:space="preserve">- Dz. 801 R.80101  zmniejsza się plan wydatków bieżących w kwocie </w:t>
      </w:r>
      <w:r>
        <w:rPr>
          <w:b/>
        </w:rPr>
        <w:t>13 000,00</w:t>
      </w:r>
      <w:r>
        <w:t xml:space="preserve"> zł z tego  na wynagrodzeniach  w kwocie </w:t>
      </w:r>
      <w:r>
        <w:rPr>
          <w:b/>
        </w:rPr>
        <w:t xml:space="preserve"> 8 000,00</w:t>
      </w:r>
      <w:r>
        <w:t xml:space="preserve"> zł  i przenosi się na wynagrodzenia z pochodnymi do </w:t>
      </w:r>
      <w:r>
        <w:lastRenderedPageBreak/>
        <w:t xml:space="preserve">rozdziału stołówki szkolne i przedszkolne, oraz w kwocie </w:t>
      </w:r>
      <w:r>
        <w:rPr>
          <w:b/>
        </w:rPr>
        <w:t>5 000,00</w:t>
      </w:r>
      <w:r>
        <w:t xml:space="preserve"> zł na wydatkach rzeczowych i przenosi się w tym samym rozdziale na dodatki wiejskie dla nauczycieli. </w:t>
      </w:r>
    </w:p>
    <w:p w:rsidR="009C212F" w:rsidRDefault="009C212F" w:rsidP="009C212F">
      <w:pPr>
        <w:spacing w:before="100" w:beforeAutospacing="1" w:after="100" w:afterAutospacing="1" w:line="360" w:lineRule="auto"/>
        <w:jc w:val="both"/>
      </w:pPr>
      <w:r>
        <w:t xml:space="preserve"> - Dz. 852 R. 85219 zmniejsza się plan wydatków bieżących w kwocie </w:t>
      </w:r>
      <w:r>
        <w:rPr>
          <w:rStyle w:val="Pogrubienie"/>
          <w:bCs w:val="0"/>
        </w:rPr>
        <w:t xml:space="preserve">300,00 </w:t>
      </w:r>
      <w:r>
        <w:t>zł na wynagrodzeniach osobowych. Środki przenosi się na składki zdrowotne opłacane za osoby pobierające świadczenie integracyjne w rozdziale 85213</w:t>
      </w:r>
    </w:p>
    <w:p w:rsidR="009C212F" w:rsidRDefault="009C212F" w:rsidP="009C212F">
      <w:pPr>
        <w:spacing w:before="100" w:beforeAutospacing="1" w:after="100" w:afterAutospacing="1" w:line="360" w:lineRule="auto"/>
        <w:jc w:val="both"/>
      </w:pPr>
      <w:r>
        <w:t xml:space="preserve"> - Dz. 852 R. 85230 zmniejsza się plan wydatków bieżących w kwocie </w:t>
      </w:r>
      <w:r>
        <w:rPr>
          <w:rStyle w:val="Pogrubienie"/>
          <w:bCs w:val="0"/>
        </w:rPr>
        <w:t xml:space="preserve">1 800,00 </w:t>
      </w:r>
      <w:r>
        <w:t>zł na zasiłkach żywnościowych. Środki te przenosi się na opłacenie pobytu mieszkańców gminy w domach pomocy społecznej w rozdziale 85202.</w:t>
      </w:r>
    </w:p>
    <w:p w:rsidR="009C212F" w:rsidRDefault="009C212F" w:rsidP="009C212F">
      <w:pPr>
        <w:spacing w:before="100" w:beforeAutospacing="1" w:after="100" w:afterAutospacing="1" w:line="360" w:lineRule="auto"/>
        <w:jc w:val="both"/>
      </w:pPr>
      <w:r>
        <w:t xml:space="preserve"> - Dz. 855 R. 85504 zmniejsza się plan wydatków bieżących w kwocie </w:t>
      </w:r>
      <w:r>
        <w:rPr>
          <w:rStyle w:val="Pogrubienie"/>
          <w:bCs w:val="0"/>
        </w:rPr>
        <w:t xml:space="preserve">2 680,00 </w:t>
      </w:r>
      <w:r>
        <w:t xml:space="preserve">zł na wynagrodzeniach osobowych asystenta rodziny oraz w kwocie </w:t>
      </w:r>
      <w:r>
        <w:rPr>
          <w:rStyle w:val="Pogrubienie"/>
          <w:bCs w:val="0"/>
        </w:rPr>
        <w:t xml:space="preserve">2 035,00 </w:t>
      </w:r>
      <w:r>
        <w:t xml:space="preserve">zł na kosztach podróży służbowych. Środki w ogólnej kwocie </w:t>
      </w:r>
      <w:r w:rsidRPr="009C212F">
        <w:rPr>
          <w:b/>
        </w:rPr>
        <w:t>4 715,00</w:t>
      </w:r>
      <w:r>
        <w:t xml:space="preserve"> zł przenosi się na opłacenie pobytu 6 dzieci w rodzinach zastępczych.</w:t>
      </w:r>
    </w:p>
    <w:p w:rsidR="009C212F" w:rsidRDefault="009C212F" w:rsidP="009C212F">
      <w:pPr>
        <w:spacing w:before="100" w:beforeAutospacing="1" w:after="100" w:afterAutospacing="1" w:line="360" w:lineRule="auto"/>
        <w:jc w:val="both"/>
      </w:pPr>
      <w:r>
        <w:t> </w:t>
      </w:r>
    </w:p>
    <w:p w:rsidR="009C212F" w:rsidRDefault="009C212F" w:rsidP="009C212F">
      <w:pPr>
        <w:spacing w:before="100" w:beforeAutospacing="1" w:after="100" w:afterAutospacing="1"/>
        <w:jc w:val="both"/>
      </w:pPr>
    </w:p>
    <w:bookmarkEnd w:id="0"/>
    <w:p w:rsidR="009C3E1B" w:rsidRDefault="009C3E1B" w:rsidP="009C212F">
      <w:pPr>
        <w:spacing w:line="360" w:lineRule="auto"/>
      </w:pPr>
    </w:p>
    <w:sectPr w:rsidR="009C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2"/>
    <w:rsid w:val="00035B92"/>
    <w:rsid w:val="00054F84"/>
    <w:rsid w:val="000D2968"/>
    <w:rsid w:val="00117B5B"/>
    <w:rsid w:val="0013512C"/>
    <w:rsid w:val="002A4FA8"/>
    <w:rsid w:val="0031705F"/>
    <w:rsid w:val="003333CD"/>
    <w:rsid w:val="00352951"/>
    <w:rsid w:val="003D16DA"/>
    <w:rsid w:val="003E5066"/>
    <w:rsid w:val="00491BE2"/>
    <w:rsid w:val="004C2B38"/>
    <w:rsid w:val="004F043E"/>
    <w:rsid w:val="0055304E"/>
    <w:rsid w:val="005E3A1D"/>
    <w:rsid w:val="005E5EF8"/>
    <w:rsid w:val="00682DF7"/>
    <w:rsid w:val="006B64BE"/>
    <w:rsid w:val="006D1863"/>
    <w:rsid w:val="006F208D"/>
    <w:rsid w:val="00791F9F"/>
    <w:rsid w:val="007D7F97"/>
    <w:rsid w:val="007E1975"/>
    <w:rsid w:val="00832983"/>
    <w:rsid w:val="008838C5"/>
    <w:rsid w:val="008B3E8F"/>
    <w:rsid w:val="009C212F"/>
    <w:rsid w:val="009C3E1B"/>
    <w:rsid w:val="009D189A"/>
    <w:rsid w:val="00A32853"/>
    <w:rsid w:val="00A676E1"/>
    <w:rsid w:val="00A70ACB"/>
    <w:rsid w:val="00AB0051"/>
    <w:rsid w:val="00AE1DE2"/>
    <w:rsid w:val="00AF0BA4"/>
    <w:rsid w:val="00B02E3E"/>
    <w:rsid w:val="00B04D09"/>
    <w:rsid w:val="00BF0C78"/>
    <w:rsid w:val="00C3273A"/>
    <w:rsid w:val="00C35D8D"/>
    <w:rsid w:val="00CD71E4"/>
    <w:rsid w:val="00D048ED"/>
    <w:rsid w:val="00D17AF6"/>
    <w:rsid w:val="00D2059B"/>
    <w:rsid w:val="00D5323B"/>
    <w:rsid w:val="00E116BB"/>
    <w:rsid w:val="00EC19D1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10</cp:revision>
  <cp:lastPrinted>2020-12-01T09:53:00Z</cp:lastPrinted>
  <dcterms:created xsi:type="dcterms:W3CDTF">2020-11-27T09:18:00Z</dcterms:created>
  <dcterms:modified xsi:type="dcterms:W3CDTF">2020-12-02T12:56:00Z</dcterms:modified>
</cp:coreProperties>
</file>