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E4A" w:rsidRPr="00A35E4A" w:rsidRDefault="00A35E4A" w:rsidP="00A35E4A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outlineLvl w:val="4"/>
        <w:rPr>
          <w:rFonts w:ascii="Times New Roman" w:hAnsi="Times New Roman" w:cs="Times New Roman"/>
          <w:sz w:val="24"/>
          <w:szCs w:val="24"/>
        </w:rPr>
      </w:pPr>
      <w:r w:rsidRPr="00A35E4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90ABE">
        <w:rPr>
          <w:rFonts w:ascii="Times New Roman" w:hAnsi="Times New Roman" w:cs="Times New Roman"/>
          <w:sz w:val="24"/>
          <w:szCs w:val="24"/>
        </w:rPr>
        <w:t xml:space="preserve">          ZARZĄDZENIE  Nr  110/</w:t>
      </w:r>
      <w:r w:rsidRPr="00A35E4A">
        <w:rPr>
          <w:rFonts w:ascii="Times New Roman" w:hAnsi="Times New Roman" w:cs="Times New Roman"/>
          <w:sz w:val="24"/>
          <w:szCs w:val="24"/>
        </w:rPr>
        <w:t>20</w:t>
      </w:r>
    </w:p>
    <w:p w:rsidR="00A35E4A" w:rsidRPr="00A35E4A" w:rsidRDefault="00A35E4A" w:rsidP="00A35E4A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r w:rsidRPr="00A35E4A">
        <w:rPr>
          <w:rFonts w:ascii="Times New Roman" w:hAnsi="Times New Roman" w:cs="Times New Roman"/>
          <w:sz w:val="24"/>
          <w:szCs w:val="24"/>
        </w:rPr>
        <w:t xml:space="preserve">         Wójta Gminy w Brudzeniu Dużym</w:t>
      </w:r>
    </w:p>
    <w:p w:rsidR="00A35E4A" w:rsidRPr="00A35E4A" w:rsidRDefault="00A35E4A" w:rsidP="00A35E4A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r w:rsidRPr="00A35E4A">
        <w:rPr>
          <w:rFonts w:ascii="Times New Roman" w:hAnsi="Times New Roman" w:cs="Times New Roman"/>
          <w:sz w:val="24"/>
          <w:szCs w:val="24"/>
        </w:rPr>
        <w:t xml:space="preserve">             z dnia 06 maja 2020 roku</w:t>
      </w:r>
    </w:p>
    <w:p w:rsidR="00A35E4A" w:rsidRPr="00A35E4A" w:rsidRDefault="00A35E4A" w:rsidP="00A35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A35E4A">
        <w:rPr>
          <w:rFonts w:ascii="Times New Roman" w:hAnsi="Times New Roman" w:cs="Times New Roman"/>
          <w:b/>
          <w:bCs/>
          <w:sz w:val="24"/>
          <w:szCs w:val="24"/>
        </w:rPr>
        <w:t>zmieniające Uchwałę Budżetową Gminy Brudzeń Duży na rok 2020.</w:t>
      </w:r>
      <w:bookmarkEnd w:id="0"/>
    </w:p>
    <w:p w:rsidR="00A35E4A" w:rsidRPr="00A35E4A" w:rsidRDefault="00A35E4A" w:rsidP="00A35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4A">
        <w:rPr>
          <w:rFonts w:ascii="Times New Roman" w:hAnsi="Times New Roman" w:cs="Times New Roman"/>
          <w:sz w:val="24"/>
          <w:szCs w:val="24"/>
        </w:rPr>
        <w:t>Na podstawie art. 30 ust. 2 pkt 4 ustawy z dnia 8 marca 1990r. o samorządzie gminnym                     ( t. j.  Dz. U.  z  2020r.,  poz. 713  tekst jednolity )</w:t>
      </w:r>
      <w:r w:rsidRPr="00A35E4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35E4A">
        <w:rPr>
          <w:rFonts w:ascii="Times New Roman" w:hAnsi="Times New Roman" w:cs="Times New Roman"/>
          <w:sz w:val="24"/>
          <w:szCs w:val="24"/>
        </w:rPr>
        <w:t xml:space="preserve"> art.2 pkt 2,  art. 257  pkt 1 ustawy  z dnia  27 sierpnia 2009r. o finansach publicznych (  t. j. Dz. U. z 2019r.,poz. 869 z </w:t>
      </w:r>
      <w:proofErr w:type="spellStart"/>
      <w:r w:rsidRPr="00A35E4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35E4A">
        <w:rPr>
          <w:rFonts w:ascii="Times New Roman" w:hAnsi="Times New Roman" w:cs="Times New Roman"/>
          <w:sz w:val="24"/>
          <w:szCs w:val="24"/>
        </w:rPr>
        <w:t xml:space="preserve">. zm. ), art. 15zn ust.2 ustawy z dnia 02 marca 2020r. o szczególnych rozwiązaniach związanych z zapobieganiem, przeciwdziałaniem i zwalczaniem COVID-19, innych chorób zakaźnych oraz wywołanych nimi sytuacji kryzysowych oraz niektórych innych ustaw ( Dz. U. z 2020r., poz. 374 z </w:t>
      </w:r>
      <w:proofErr w:type="spellStart"/>
      <w:r w:rsidRPr="00A35E4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35E4A">
        <w:rPr>
          <w:rFonts w:ascii="Times New Roman" w:hAnsi="Times New Roman" w:cs="Times New Roman"/>
          <w:sz w:val="24"/>
          <w:szCs w:val="24"/>
        </w:rPr>
        <w:t xml:space="preserve">. zm.)                            </w:t>
      </w:r>
    </w:p>
    <w:p w:rsidR="00A35E4A" w:rsidRPr="00A35E4A" w:rsidRDefault="00A35E4A" w:rsidP="00A35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5E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Wójt Gminy w  Brudzeniu Dużym zarządza, co następuje: </w:t>
      </w:r>
    </w:p>
    <w:p w:rsidR="00A35E4A" w:rsidRPr="00A35E4A" w:rsidRDefault="00A35E4A" w:rsidP="00A35E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5E4A">
        <w:rPr>
          <w:rFonts w:ascii="Times New Roman" w:hAnsi="Times New Roman" w:cs="Times New Roman"/>
          <w:sz w:val="24"/>
          <w:szCs w:val="24"/>
        </w:rPr>
        <w:t>§1</w:t>
      </w:r>
    </w:p>
    <w:p w:rsidR="00A35E4A" w:rsidRPr="00A35E4A" w:rsidRDefault="00A35E4A" w:rsidP="00A35E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E4A" w:rsidRPr="00A35E4A" w:rsidRDefault="00A35E4A" w:rsidP="00A35E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4A">
        <w:rPr>
          <w:rFonts w:ascii="Times New Roman" w:hAnsi="Times New Roman" w:cs="Times New Roman"/>
          <w:sz w:val="24"/>
          <w:szCs w:val="24"/>
        </w:rPr>
        <w:t xml:space="preserve">    W Uchwale Budżetowej Gminy Brudzeń Duży na rok 2020 Nr XIV/101/19 z dnia 30 grudnia  2019 r. wprowadza się następujące zmiany:</w:t>
      </w:r>
    </w:p>
    <w:p w:rsidR="00A35E4A" w:rsidRPr="00A35E4A" w:rsidRDefault="00A35E4A" w:rsidP="00A35E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E4A" w:rsidRPr="00A35E4A" w:rsidRDefault="00A35E4A" w:rsidP="00A35E4A">
      <w:pPr>
        <w:widowControl w:val="0"/>
        <w:numPr>
          <w:ilvl w:val="0"/>
          <w:numId w:val="1"/>
        </w:numPr>
        <w:tabs>
          <w:tab w:val="left" w:pos="5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4A">
        <w:rPr>
          <w:rFonts w:ascii="Times New Roman" w:hAnsi="Times New Roman" w:cs="Times New Roman"/>
          <w:sz w:val="24"/>
          <w:szCs w:val="24"/>
        </w:rPr>
        <w:t xml:space="preserve">Zwiększa się dochody budżetu ogółem o kwotę  </w:t>
      </w:r>
      <w:r w:rsidRPr="00A35E4A">
        <w:rPr>
          <w:rFonts w:ascii="Times New Roman" w:hAnsi="Times New Roman" w:cs="Times New Roman"/>
          <w:b/>
          <w:bCs/>
          <w:sz w:val="24"/>
          <w:szCs w:val="24"/>
        </w:rPr>
        <w:t xml:space="preserve"> 60 000,00</w:t>
      </w:r>
      <w:r w:rsidRPr="00A35E4A">
        <w:rPr>
          <w:rFonts w:ascii="Times New Roman" w:hAnsi="Times New Roman" w:cs="Times New Roman"/>
          <w:sz w:val="24"/>
          <w:szCs w:val="24"/>
        </w:rPr>
        <w:t xml:space="preserve"> </w:t>
      </w:r>
      <w:r w:rsidRPr="00A35E4A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A35E4A">
        <w:rPr>
          <w:rFonts w:ascii="Times New Roman" w:hAnsi="Times New Roman" w:cs="Times New Roman"/>
          <w:sz w:val="24"/>
          <w:szCs w:val="24"/>
        </w:rPr>
        <w:t xml:space="preserve"> tj. ustala się dochody budżetu w łącznej kwocie  </w:t>
      </w:r>
      <w:r w:rsidRPr="00A35E4A">
        <w:rPr>
          <w:rFonts w:ascii="Times New Roman" w:hAnsi="Times New Roman" w:cs="Times New Roman"/>
          <w:b/>
          <w:bCs/>
          <w:sz w:val="24"/>
          <w:szCs w:val="24"/>
        </w:rPr>
        <w:t>36 886 419,65 zł</w:t>
      </w:r>
      <w:r w:rsidRPr="00A35E4A">
        <w:rPr>
          <w:rFonts w:ascii="Times New Roman" w:hAnsi="Times New Roman" w:cs="Times New Roman"/>
          <w:sz w:val="24"/>
          <w:szCs w:val="24"/>
        </w:rPr>
        <w:t>.</w:t>
      </w:r>
    </w:p>
    <w:p w:rsidR="00A35E4A" w:rsidRPr="00A35E4A" w:rsidRDefault="00A35E4A" w:rsidP="00A35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A35E4A">
        <w:rPr>
          <w:rFonts w:ascii="Times New Roman" w:hAnsi="Times New Roman" w:cs="Times New Roman"/>
          <w:sz w:val="24"/>
          <w:szCs w:val="24"/>
        </w:rPr>
        <w:t xml:space="preserve">Dochody bieżące zwiększa się o kwotę </w:t>
      </w:r>
      <w:r w:rsidRPr="00A35E4A">
        <w:rPr>
          <w:rFonts w:ascii="Times New Roman" w:hAnsi="Times New Roman" w:cs="Times New Roman"/>
          <w:b/>
          <w:bCs/>
          <w:sz w:val="24"/>
          <w:szCs w:val="24"/>
        </w:rPr>
        <w:t xml:space="preserve">60 000,00 zł </w:t>
      </w:r>
      <w:r w:rsidRPr="00A35E4A">
        <w:rPr>
          <w:rFonts w:ascii="Times New Roman" w:hAnsi="Times New Roman" w:cs="Times New Roman"/>
          <w:sz w:val="24"/>
          <w:szCs w:val="24"/>
        </w:rPr>
        <w:t xml:space="preserve">tj. do kwoty </w:t>
      </w:r>
      <w:r w:rsidRPr="00A35E4A">
        <w:rPr>
          <w:rFonts w:ascii="Times New Roman" w:hAnsi="Times New Roman" w:cs="Times New Roman"/>
          <w:b/>
          <w:bCs/>
          <w:sz w:val="24"/>
          <w:szCs w:val="24"/>
        </w:rPr>
        <w:t>36 704 899,65 zł.</w:t>
      </w:r>
      <w:r w:rsidRPr="00A35E4A">
        <w:rPr>
          <w:rFonts w:ascii="Times New Roman" w:hAnsi="Times New Roman" w:cs="Times New Roman"/>
          <w:sz w:val="24"/>
          <w:szCs w:val="24"/>
        </w:rPr>
        <w:t xml:space="preserve"> zgodnie z załącznikiem nr 1 do niniejszego zarządzenia zmieniającym załącznik nr 1 do uchwały budżetowej pn. Dochody  </w:t>
      </w:r>
    </w:p>
    <w:p w:rsidR="00A35E4A" w:rsidRPr="00A35E4A" w:rsidRDefault="00A35E4A" w:rsidP="00A35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E4A" w:rsidRPr="00A35E4A" w:rsidRDefault="00A35E4A" w:rsidP="00A35E4A">
      <w:pPr>
        <w:widowControl w:val="0"/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5E4A">
        <w:rPr>
          <w:rFonts w:ascii="Times New Roman" w:hAnsi="Times New Roman" w:cs="Times New Roman"/>
          <w:sz w:val="24"/>
          <w:szCs w:val="24"/>
        </w:rPr>
        <w:t xml:space="preserve">Zwiększa się wydatki budżetu ogółem o kwotę </w:t>
      </w:r>
      <w:r w:rsidRPr="00A35E4A">
        <w:rPr>
          <w:rFonts w:ascii="Times New Roman" w:hAnsi="Times New Roman" w:cs="Times New Roman"/>
          <w:b/>
          <w:bCs/>
          <w:sz w:val="24"/>
          <w:szCs w:val="24"/>
        </w:rPr>
        <w:t>60 000,00</w:t>
      </w:r>
      <w:r w:rsidRPr="00A35E4A">
        <w:rPr>
          <w:rFonts w:ascii="Times New Roman" w:hAnsi="Times New Roman" w:cs="Times New Roman"/>
          <w:sz w:val="24"/>
          <w:szCs w:val="24"/>
        </w:rPr>
        <w:t xml:space="preserve"> </w:t>
      </w:r>
      <w:r w:rsidRPr="00A35E4A">
        <w:rPr>
          <w:rFonts w:ascii="Times New Roman" w:hAnsi="Times New Roman" w:cs="Times New Roman"/>
          <w:b/>
          <w:bCs/>
          <w:sz w:val="24"/>
          <w:szCs w:val="24"/>
        </w:rPr>
        <w:t xml:space="preserve">zł </w:t>
      </w:r>
      <w:r w:rsidRPr="00A35E4A">
        <w:rPr>
          <w:rFonts w:ascii="Times New Roman" w:hAnsi="Times New Roman" w:cs="Times New Roman"/>
          <w:sz w:val="24"/>
          <w:szCs w:val="24"/>
        </w:rPr>
        <w:t xml:space="preserve">tj. ustala się wydatki budżetu w łącznej kwocie  </w:t>
      </w:r>
      <w:r w:rsidRPr="00A35E4A">
        <w:rPr>
          <w:rFonts w:ascii="Times New Roman" w:hAnsi="Times New Roman" w:cs="Times New Roman"/>
          <w:b/>
          <w:bCs/>
          <w:sz w:val="24"/>
          <w:szCs w:val="24"/>
        </w:rPr>
        <w:t>37 367 729,65</w:t>
      </w:r>
      <w:r w:rsidRPr="00A35E4A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A35E4A" w:rsidRPr="00A35E4A" w:rsidRDefault="00A35E4A" w:rsidP="00A35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4A">
        <w:rPr>
          <w:rFonts w:ascii="Times New Roman" w:hAnsi="Times New Roman" w:cs="Times New Roman"/>
          <w:sz w:val="24"/>
          <w:szCs w:val="24"/>
        </w:rPr>
        <w:t>Wydatki bieżące zwiększa się o</w:t>
      </w:r>
      <w:r w:rsidRPr="00A35E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5E4A">
        <w:rPr>
          <w:rFonts w:ascii="Times New Roman" w:hAnsi="Times New Roman" w:cs="Times New Roman"/>
          <w:sz w:val="24"/>
          <w:szCs w:val="24"/>
        </w:rPr>
        <w:t xml:space="preserve">kwotę </w:t>
      </w:r>
      <w:r w:rsidRPr="00A35E4A">
        <w:rPr>
          <w:rFonts w:ascii="Times New Roman" w:hAnsi="Times New Roman" w:cs="Times New Roman"/>
          <w:b/>
          <w:bCs/>
          <w:sz w:val="24"/>
          <w:szCs w:val="24"/>
        </w:rPr>
        <w:t>60 000,00</w:t>
      </w:r>
      <w:r w:rsidRPr="00A35E4A">
        <w:rPr>
          <w:rFonts w:ascii="Times New Roman" w:hAnsi="Times New Roman" w:cs="Times New Roman"/>
          <w:sz w:val="24"/>
          <w:szCs w:val="24"/>
        </w:rPr>
        <w:t xml:space="preserve"> </w:t>
      </w:r>
      <w:r w:rsidRPr="00A35E4A">
        <w:rPr>
          <w:rFonts w:ascii="Times New Roman" w:hAnsi="Times New Roman" w:cs="Times New Roman"/>
          <w:b/>
          <w:bCs/>
          <w:sz w:val="24"/>
          <w:szCs w:val="24"/>
        </w:rPr>
        <w:t xml:space="preserve">zł </w:t>
      </w:r>
      <w:r w:rsidRPr="00A35E4A">
        <w:rPr>
          <w:rFonts w:ascii="Times New Roman" w:hAnsi="Times New Roman" w:cs="Times New Roman"/>
          <w:sz w:val="24"/>
          <w:szCs w:val="24"/>
        </w:rPr>
        <w:t xml:space="preserve">tj. do kwoty </w:t>
      </w:r>
      <w:r w:rsidRPr="00A35E4A">
        <w:rPr>
          <w:rFonts w:ascii="Times New Roman" w:hAnsi="Times New Roman" w:cs="Times New Roman"/>
          <w:b/>
          <w:bCs/>
          <w:sz w:val="24"/>
          <w:szCs w:val="24"/>
        </w:rPr>
        <w:t>35 572 729,65</w:t>
      </w:r>
      <w:r w:rsidRPr="00A35E4A">
        <w:rPr>
          <w:rFonts w:ascii="Times New Roman" w:hAnsi="Times New Roman" w:cs="Times New Roman"/>
          <w:sz w:val="24"/>
          <w:szCs w:val="24"/>
        </w:rPr>
        <w:t xml:space="preserve">  </w:t>
      </w:r>
      <w:r w:rsidRPr="00A35E4A">
        <w:rPr>
          <w:rFonts w:ascii="Times New Roman" w:hAnsi="Times New Roman" w:cs="Times New Roman"/>
          <w:b/>
          <w:bCs/>
          <w:sz w:val="24"/>
          <w:szCs w:val="24"/>
        </w:rPr>
        <w:t xml:space="preserve">zł </w:t>
      </w:r>
      <w:r w:rsidRPr="00A35E4A">
        <w:rPr>
          <w:rFonts w:ascii="Times New Roman" w:hAnsi="Times New Roman" w:cs="Times New Roman"/>
          <w:sz w:val="24"/>
          <w:szCs w:val="24"/>
        </w:rPr>
        <w:t xml:space="preserve">zgodnie z załącznikiem nr 2 do niniejszego zarządzenia zmieniającym załącznik nr 2 uchwały budżetowej pn. Wydatki </w:t>
      </w:r>
    </w:p>
    <w:p w:rsidR="00A35E4A" w:rsidRPr="00A35E4A" w:rsidRDefault="00A35E4A" w:rsidP="00A35E4A">
      <w:pPr>
        <w:tabs>
          <w:tab w:val="left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A35E4A" w:rsidRPr="00A35E4A" w:rsidRDefault="00A35E4A" w:rsidP="00A35E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5E4A">
        <w:rPr>
          <w:rFonts w:ascii="Times New Roman" w:hAnsi="Times New Roman" w:cs="Times New Roman"/>
          <w:sz w:val="24"/>
          <w:szCs w:val="24"/>
        </w:rPr>
        <w:t>§2</w:t>
      </w:r>
    </w:p>
    <w:p w:rsidR="00A35E4A" w:rsidRPr="00A35E4A" w:rsidRDefault="00A35E4A" w:rsidP="00A35E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E4A" w:rsidRPr="00A35E4A" w:rsidRDefault="00A35E4A" w:rsidP="00A35E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E4A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A35E4A" w:rsidRPr="00A35E4A" w:rsidRDefault="00A35E4A" w:rsidP="00A35E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E4A" w:rsidRPr="00A35E4A" w:rsidRDefault="00A35E4A" w:rsidP="00A35E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4A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:rsidR="00A35E4A" w:rsidRPr="00A35E4A" w:rsidRDefault="00A35E4A" w:rsidP="00A35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5E4A">
        <w:rPr>
          <w:rFonts w:ascii="Times New Roman" w:hAnsi="Times New Roman" w:cs="Times New Roman"/>
          <w:b/>
          <w:bCs/>
          <w:sz w:val="24"/>
          <w:szCs w:val="24"/>
        </w:rPr>
        <w:t>D o c h o d y :</w:t>
      </w:r>
    </w:p>
    <w:p w:rsidR="00A35E4A" w:rsidRPr="00A35E4A" w:rsidRDefault="00A35E4A" w:rsidP="00A35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5E4A">
        <w:rPr>
          <w:rFonts w:ascii="Times New Roman" w:hAnsi="Times New Roman" w:cs="Times New Roman"/>
          <w:sz w:val="24"/>
          <w:szCs w:val="24"/>
        </w:rPr>
        <w:t xml:space="preserve">Zwiększa się plan dochodów bieżących w kwocie  </w:t>
      </w:r>
      <w:r w:rsidRPr="00A35E4A">
        <w:rPr>
          <w:rFonts w:ascii="Times New Roman" w:hAnsi="Times New Roman" w:cs="Times New Roman"/>
          <w:b/>
          <w:bCs/>
          <w:sz w:val="24"/>
          <w:szCs w:val="24"/>
        </w:rPr>
        <w:t>60 000,00</w:t>
      </w:r>
      <w:r w:rsidRPr="00A35E4A">
        <w:rPr>
          <w:rFonts w:ascii="Times New Roman" w:hAnsi="Times New Roman" w:cs="Times New Roman"/>
          <w:sz w:val="24"/>
          <w:szCs w:val="24"/>
        </w:rPr>
        <w:t xml:space="preserve">  zł </w:t>
      </w:r>
    </w:p>
    <w:p w:rsidR="00A35E4A" w:rsidRPr="00A35E4A" w:rsidRDefault="00A35E4A" w:rsidP="00A35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5E4A">
        <w:rPr>
          <w:rFonts w:ascii="Times New Roman" w:hAnsi="Times New Roman" w:cs="Times New Roman"/>
          <w:sz w:val="24"/>
          <w:szCs w:val="24"/>
        </w:rPr>
        <w:t>Zmiany dotyczą:</w:t>
      </w:r>
    </w:p>
    <w:p w:rsidR="00A35E4A" w:rsidRPr="00A35E4A" w:rsidRDefault="00A35E4A" w:rsidP="00A35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4A">
        <w:rPr>
          <w:rFonts w:ascii="Times New Roman" w:hAnsi="Times New Roman" w:cs="Times New Roman"/>
          <w:sz w:val="24"/>
          <w:szCs w:val="24"/>
        </w:rPr>
        <w:t xml:space="preserve">- Dz. 801 R. 80195 zwiększa się plan dochodów bieżących w kwocie </w:t>
      </w:r>
      <w:r w:rsidRPr="00A35E4A">
        <w:rPr>
          <w:rFonts w:ascii="Times New Roman" w:hAnsi="Times New Roman" w:cs="Times New Roman"/>
          <w:b/>
          <w:bCs/>
          <w:sz w:val="24"/>
          <w:szCs w:val="24"/>
        </w:rPr>
        <w:t>60 000,00</w:t>
      </w:r>
      <w:r w:rsidRPr="00A35E4A">
        <w:rPr>
          <w:rFonts w:ascii="Times New Roman" w:hAnsi="Times New Roman" w:cs="Times New Roman"/>
          <w:sz w:val="24"/>
          <w:szCs w:val="24"/>
        </w:rPr>
        <w:t xml:space="preserve"> zł z przeznaczeniem na realizację projektu grantowego pn. Zdalna Szkoła – wsparcie Ogólnopolskiej Sieci Edukacyjnej w systemie kształcenia zdalnego zgodnie z umową                         o powierzeniu grantu nr 594/2020 z dnia 20.04.2020r. zawartą z Centrum Projektów Polska Cyfrowa w Warszawie.</w:t>
      </w:r>
    </w:p>
    <w:p w:rsidR="00A35E4A" w:rsidRPr="00A35E4A" w:rsidRDefault="00A35E4A" w:rsidP="00A35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5E4A">
        <w:rPr>
          <w:rFonts w:ascii="Times New Roman" w:hAnsi="Times New Roman" w:cs="Times New Roman"/>
          <w:b/>
          <w:bCs/>
          <w:sz w:val="24"/>
          <w:szCs w:val="24"/>
        </w:rPr>
        <w:t>W y d a t k i :</w:t>
      </w:r>
    </w:p>
    <w:p w:rsidR="00A35E4A" w:rsidRPr="00A35E4A" w:rsidRDefault="00A35E4A" w:rsidP="00A35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5E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5E4A">
        <w:rPr>
          <w:rFonts w:ascii="Times New Roman" w:hAnsi="Times New Roman" w:cs="Times New Roman"/>
          <w:sz w:val="24"/>
          <w:szCs w:val="24"/>
        </w:rPr>
        <w:t xml:space="preserve">Zwiększa się plan wydatków bieżących w kwocie </w:t>
      </w:r>
      <w:r w:rsidRPr="00A35E4A">
        <w:rPr>
          <w:rFonts w:ascii="Times New Roman" w:hAnsi="Times New Roman" w:cs="Times New Roman"/>
          <w:b/>
          <w:bCs/>
          <w:sz w:val="24"/>
          <w:szCs w:val="24"/>
        </w:rPr>
        <w:t>60 000,00</w:t>
      </w:r>
      <w:r w:rsidRPr="00A35E4A">
        <w:rPr>
          <w:rFonts w:ascii="Times New Roman" w:hAnsi="Times New Roman" w:cs="Times New Roman"/>
          <w:sz w:val="24"/>
          <w:szCs w:val="24"/>
        </w:rPr>
        <w:t xml:space="preserve"> zł </w:t>
      </w:r>
    </w:p>
    <w:p w:rsidR="00A35E4A" w:rsidRPr="00A35E4A" w:rsidRDefault="00A35E4A" w:rsidP="00A35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5E4A">
        <w:rPr>
          <w:rFonts w:ascii="Times New Roman" w:hAnsi="Times New Roman" w:cs="Times New Roman"/>
          <w:sz w:val="24"/>
          <w:szCs w:val="24"/>
        </w:rPr>
        <w:t>Zmiany dotyczą:</w:t>
      </w:r>
    </w:p>
    <w:p w:rsidR="00A35E4A" w:rsidRPr="00A35E4A" w:rsidRDefault="00A35E4A" w:rsidP="00A35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4A">
        <w:rPr>
          <w:rFonts w:ascii="Times New Roman" w:hAnsi="Times New Roman" w:cs="Times New Roman"/>
          <w:sz w:val="24"/>
          <w:szCs w:val="24"/>
        </w:rPr>
        <w:t xml:space="preserve">-  Dz. 801 R 80195 zwiększa się plan wydatków bieżących w kwocie </w:t>
      </w:r>
      <w:r w:rsidRPr="00A35E4A">
        <w:rPr>
          <w:rFonts w:ascii="Times New Roman" w:hAnsi="Times New Roman" w:cs="Times New Roman"/>
          <w:b/>
          <w:bCs/>
          <w:sz w:val="24"/>
          <w:szCs w:val="24"/>
        </w:rPr>
        <w:t>60 000,00</w:t>
      </w:r>
      <w:r w:rsidRPr="00A35E4A">
        <w:rPr>
          <w:rFonts w:ascii="Times New Roman" w:hAnsi="Times New Roman" w:cs="Times New Roman"/>
          <w:sz w:val="24"/>
          <w:szCs w:val="24"/>
        </w:rPr>
        <w:t xml:space="preserve"> zł  z przeznaczeniem na realizację projektu grantowego  pn. Zdalna Szkoła – wsparcie Ogólnopolskiej Sieci Edukacyjnej w systemie kształcenia zdalnego zgodnie z umową              o powierzeniu grantu nr 594/2020 z dnia 20.04.2020r. zawartą z Centrum Projektów  Polska Cyfrowa w Warszawie.</w:t>
      </w:r>
    </w:p>
    <w:p w:rsidR="00A35E4A" w:rsidRPr="00A35E4A" w:rsidRDefault="00A35E4A" w:rsidP="00A35E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4A">
        <w:rPr>
          <w:rFonts w:ascii="Times New Roman" w:hAnsi="Times New Roman" w:cs="Times New Roman"/>
          <w:sz w:val="24"/>
          <w:szCs w:val="24"/>
        </w:rPr>
        <w:t xml:space="preserve">Zadanie związane jest z przeciwdziałaniem COVID-19, projekt związany jest z obecną sytuacją szkolnictwa, związaną z wprowadzeniem na obszarze Rzeczypospolitej Polskiej stanu epidemii, spowodowanym zakażeniami </w:t>
      </w:r>
      <w:proofErr w:type="spellStart"/>
      <w:r w:rsidRPr="00A35E4A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A35E4A">
        <w:rPr>
          <w:rFonts w:ascii="Times New Roman" w:hAnsi="Times New Roman" w:cs="Times New Roman"/>
          <w:sz w:val="24"/>
          <w:szCs w:val="24"/>
        </w:rPr>
        <w:t xml:space="preserve">. Zamknięcie placówek oświatowych na wiele tygodni wymusiło nowe standardy prowadzenia zajęć edukacyjnych w formie lekcji zdalnych. Wielu z uczniów nie posiada dostępu do </w:t>
      </w:r>
      <w:proofErr w:type="spellStart"/>
      <w:r w:rsidRPr="00A35E4A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A35E4A">
        <w:rPr>
          <w:rFonts w:ascii="Times New Roman" w:hAnsi="Times New Roman" w:cs="Times New Roman"/>
          <w:sz w:val="24"/>
          <w:szCs w:val="24"/>
        </w:rPr>
        <w:t xml:space="preserve"> lub sprzętu, na którym może realizować podstawy programowe. Zadanie dotyczy zakupu laptopów dla uczniów, którzy nie posiadają sprzętu umożliwiającego realizację zdalnych lekcji. Realizacja zadań oświatowych z wykorzystaniem metod technik na odległość została wprowadzona Rozporządzeniem Ministra Edukacji Narodowej z dnia 20 marca 2020r.  w sprawie szczególnych rozwiązań w okresie czasowego ograniczenia funkcjonowania jednostek systemu oświaty w związku z zapobieganiem, przeciwdziałaniem i zwalczaniem COVID-19.</w:t>
      </w:r>
    </w:p>
    <w:p w:rsidR="00A35E4A" w:rsidRPr="00A35E4A" w:rsidRDefault="00A35E4A" w:rsidP="00A35E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80F" w:rsidRPr="00A35E4A" w:rsidRDefault="00E1680F">
      <w:pPr>
        <w:rPr>
          <w:sz w:val="24"/>
          <w:szCs w:val="24"/>
        </w:rPr>
      </w:pPr>
    </w:p>
    <w:sectPr w:rsidR="00E1680F" w:rsidRPr="00A35E4A" w:rsidSect="006076E2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5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8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2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6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9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3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6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0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4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4A"/>
    <w:rsid w:val="00790ABE"/>
    <w:rsid w:val="00A35E4A"/>
    <w:rsid w:val="00E1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6BA9F"/>
  <w15:docId w15:val="{F084343E-6C2B-4BD4-AC77-5AA79A50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Joanna.K</dc:creator>
  <cp:lastModifiedBy>Admin</cp:lastModifiedBy>
  <cp:revision>3</cp:revision>
  <dcterms:created xsi:type="dcterms:W3CDTF">2020-06-17T07:22:00Z</dcterms:created>
  <dcterms:modified xsi:type="dcterms:W3CDTF">2020-10-06T06:51:00Z</dcterms:modified>
</cp:coreProperties>
</file>